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38" w:rsidRPr="00BB0A85" w:rsidRDefault="00C67938" w:rsidP="00885C21">
      <w:pPr>
        <w:tabs>
          <w:tab w:val="left" w:pos="4005"/>
        </w:tabs>
        <w:spacing w:after="0" w:line="240" w:lineRule="auto"/>
        <w:rPr>
          <w:rFonts w:ascii="Times New Roman" w:hAnsi="Times New Roman"/>
          <w:sz w:val="26"/>
          <w:szCs w:val="24"/>
        </w:rPr>
      </w:pPr>
      <w:r>
        <w:rPr>
          <w:noProof/>
          <w:lang w:eastAsia="ru-RU"/>
        </w:rPr>
        <w:pict>
          <v:shapetype id="_x0000_t202" coordsize="21600,21600" o:spt="202" path="m,l,21600r21600,l21600,xe">
            <v:stroke joinstyle="miter"/>
            <v:path gradientshapeok="t" o:connecttype="rect"/>
          </v:shapetype>
          <v:shape id="_x0000_s1026" type="#_x0000_t202" style="position:absolute;margin-left:272pt;margin-top:-4.55pt;width:196pt;height:75.95pt;z-index:251657216;mso-wrap-distance-left:9.05pt;mso-wrap-distance-right:9.05pt" stroked="f">
            <v:fill opacity="0" color2="black"/>
            <v:textbox style="mso-next-textbox:#_x0000_s1026" inset="0,0,0,0">
              <w:txbxContent>
                <w:p w:rsidR="00C67938" w:rsidRDefault="00C67938" w:rsidP="00885C21">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C67938" w:rsidRDefault="00C67938" w:rsidP="00885C21">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C67938" w:rsidRPr="00862877" w:rsidRDefault="00C67938" w:rsidP="00885C21">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C67938" w:rsidRDefault="00C67938" w:rsidP="00885C21">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C67938" w:rsidRPr="00862877" w:rsidRDefault="00C67938" w:rsidP="00885C21">
                  <w:pPr>
                    <w:spacing w:after="0" w:line="240" w:lineRule="auto"/>
                    <w:jc w:val="center"/>
                    <w:rPr>
                      <w:rFonts w:ascii="Times New Roman" w:hAnsi="Times New Roman"/>
                      <w:b/>
                      <w:sz w:val="26"/>
                      <w:szCs w:val="26"/>
                    </w:rPr>
                  </w:pPr>
                </w:p>
                <w:p w:rsidR="00C67938" w:rsidRDefault="00C67938" w:rsidP="00885C21">
                  <w:pPr>
                    <w:spacing w:after="0" w:line="240" w:lineRule="auto"/>
                    <w:jc w:val="center"/>
                    <w:rPr>
                      <w:rFonts w:ascii="Times New Roman" w:hAnsi="Times New Roman"/>
                      <w:b/>
                      <w:sz w:val="26"/>
                      <w:szCs w:val="26"/>
                    </w:rPr>
                  </w:pPr>
                </w:p>
                <w:p w:rsidR="00C67938" w:rsidRDefault="00C67938" w:rsidP="00885C21">
                  <w:pPr>
                    <w:rPr>
                      <w:szCs w:val="26"/>
                    </w:rPr>
                  </w:pPr>
                </w:p>
              </w:txbxContent>
            </v:textbox>
          </v:shape>
        </w:pict>
      </w:r>
      <w:r>
        <w:rPr>
          <w:noProof/>
          <w:lang w:eastAsia="ru-RU"/>
        </w:rPr>
        <w:pict>
          <v:shape id="_x0000_s1027" type="#_x0000_t202" style="position:absolute;margin-left:-1.5pt;margin-top:-4.55pt;width:199.5pt;height:91.55pt;z-index:251658240;mso-wrap-distance-left:9.05pt;mso-wrap-distance-right:9.05pt" stroked="f">
            <v:fill opacity="0" color2="black"/>
            <v:textbox style="mso-next-textbox:#_x0000_s1027" inset="0,0,0,0">
              <w:txbxContent>
                <w:p w:rsidR="00C67938" w:rsidRDefault="00C67938" w:rsidP="00885C21">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C67938" w:rsidRDefault="00C67938" w:rsidP="00885C21">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C67938" w:rsidRDefault="00C67938" w:rsidP="00885C21">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C67938" w:rsidRDefault="00C67938" w:rsidP="00885C21">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C67938" w:rsidRDefault="00C67938" w:rsidP="00885C21">
                  <w:pPr>
                    <w:spacing w:after="0" w:line="240" w:lineRule="auto"/>
                    <w:jc w:val="center"/>
                    <w:rPr>
                      <w:rFonts w:ascii="Times New Roman" w:hAnsi="Times New Roman"/>
                      <w:b/>
                      <w:sz w:val="26"/>
                      <w:szCs w:val="26"/>
                    </w:rPr>
                  </w:pPr>
                </w:p>
                <w:p w:rsidR="00C67938" w:rsidRDefault="00C67938" w:rsidP="00885C21">
                  <w:pPr>
                    <w:rPr>
                      <w:szCs w:val="26"/>
                    </w:rPr>
                  </w:pPr>
                </w:p>
              </w:txbxContent>
            </v:textbox>
          </v:shape>
        </w:pic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8" type="#_x0000_t75" style="position:absolute;margin-left:205.3pt;margin-top:-45.1pt;width:50.6pt;height:63.7pt;z-index:251656192;visibility:visible;mso-wrap-distance-left:9.05pt;mso-wrap-distance-right:9.05pt" filled="t">
            <v:imagedata r:id="rId5" o:title=""/>
          </v:shape>
        </w:pict>
      </w:r>
    </w:p>
    <w:p w:rsidR="00C67938" w:rsidRPr="003D1246" w:rsidRDefault="00C67938" w:rsidP="00885C21">
      <w:pPr>
        <w:spacing w:after="0" w:line="240" w:lineRule="auto"/>
        <w:rPr>
          <w:rFonts w:ascii="Times New Roman" w:hAnsi="Times New Roman"/>
          <w:sz w:val="26"/>
          <w:szCs w:val="24"/>
        </w:rPr>
      </w:pPr>
    </w:p>
    <w:p w:rsidR="00C67938" w:rsidRPr="003D1246" w:rsidRDefault="00C67938" w:rsidP="00885C21">
      <w:pPr>
        <w:spacing w:after="0" w:line="240" w:lineRule="auto"/>
        <w:rPr>
          <w:rFonts w:ascii="Times New Roman" w:hAnsi="Times New Roman"/>
          <w:b/>
          <w:sz w:val="26"/>
          <w:szCs w:val="24"/>
        </w:rPr>
      </w:pPr>
    </w:p>
    <w:p w:rsidR="00C67938" w:rsidRPr="003D1246" w:rsidRDefault="00C67938" w:rsidP="00885C21">
      <w:pPr>
        <w:spacing w:after="0" w:line="240" w:lineRule="auto"/>
        <w:rPr>
          <w:rFonts w:ascii="Times New Roman" w:hAnsi="Times New Roman"/>
          <w:b/>
          <w:sz w:val="26"/>
          <w:szCs w:val="24"/>
        </w:rPr>
      </w:pPr>
    </w:p>
    <w:p w:rsidR="00C67938" w:rsidRPr="003D1246" w:rsidRDefault="00C67938" w:rsidP="00885C21">
      <w:pPr>
        <w:spacing w:after="0" w:line="240" w:lineRule="auto"/>
        <w:ind w:firstLine="360"/>
        <w:jc w:val="center"/>
        <w:rPr>
          <w:rFonts w:ascii="Times New Roman" w:hAnsi="Times New Roman"/>
          <w:b/>
          <w:sz w:val="26"/>
          <w:szCs w:val="26"/>
        </w:rPr>
      </w:pPr>
      <w:r>
        <w:rPr>
          <w:noProof/>
          <w:lang w:eastAsia="ru-RU"/>
        </w:rPr>
        <w:pict>
          <v:line id="_x0000_s1029" style="position:absolute;left:0;text-align:left;z-index:251659264" from="-1.5pt,4.35pt" to="449.5pt,4.35pt" strokeweight=".26mm">
            <v:stroke joinstyle="miter"/>
          </v:line>
        </w:pict>
      </w:r>
    </w:p>
    <w:p w:rsidR="00C67938" w:rsidRPr="003D1246" w:rsidRDefault="00C67938" w:rsidP="00885C21">
      <w:pPr>
        <w:spacing w:after="0" w:line="240" w:lineRule="auto"/>
        <w:ind w:firstLine="360"/>
        <w:jc w:val="center"/>
        <w:rPr>
          <w:rFonts w:ascii="Times New Roman" w:hAnsi="Times New Roman"/>
          <w:b/>
          <w:sz w:val="26"/>
          <w:szCs w:val="26"/>
        </w:rPr>
      </w:pPr>
    </w:p>
    <w:p w:rsidR="00C67938" w:rsidRDefault="00C67938" w:rsidP="00885C21">
      <w:pPr>
        <w:pStyle w:val="ConsPlusNormal"/>
        <w:widowControl/>
        <w:ind w:left="540" w:firstLine="0"/>
        <w:jc w:val="center"/>
        <w:rPr>
          <w:rFonts w:ascii="Times New Roman" w:hAnsi="Times New Roman" w:cs="Times New Roman"/>
          <w:b/>
          <w:sz w:val="26"/>
          <w:szCs w:val="26"/>
          <w:lang w:eastAsia="ar-SA"/>
        </w:rPr>
      </w:pPr>
    </w:p>
    <w:p w:rsidR="00C67938" w:rsidRPr="00FC203F" w:rsidRDefault="00C67938" w:rsidP="00885C21">
      <w:pPr>
        <w:tabs>
          <w:tab w:val="left" w:pos="3555"/>
        </w:tabs>
        <w:spacing w:after="0" w:line="240" w:lineRule="auto"/>
        <w:jc w:val="center"/>
        <w:rPr>
          <w:rFonts w:ascii="Times New Roman" w:hAnsi="Times New Roman"/>
          <w:b/>
          <w:sz w:val="26"/>
          <w:szCs w:val="26"/>
        </w:rPr>
      </w:pPr>
      <w:r>
        <w:rPr>
          <w:rFonts w:ascii="Times New Roman" w:hAnsi="Times New Roman"/>
          <w:b/>
          <w:sz w:val="26"/>
          <w:szCs w:val="26"/>
        </w:rPr>
        <w:t>ПОСТАНОВЛЕНИЕ</w:t>
      </w:r>
    </w:p>
    <w:p w:rsidR="00C67938" w:rsidRPr="00FC203F" w:rsidRDefault="00C67938" w:rsidP="00885C21">
      <w:pPr>
        <w:tabs>
          <w:tab w:val="left" w:pos="3555"/>
        </w:tabs>
        <w:spacing w:after="0" w:line="240" w:lineRule="auto"/>
        <w:jc w:val="center"/>
        <w:rPr>
          <w:rFonts w:ascii="Times New Roman" w:hAnsi="Times New Roman"/>
          <w:sz w:val="26"/>
          <w:szCs w:val="26"/>
        </w:rPr>
      </w:pPr>
    </w:p>
    <w:p w:rsidR="00C67938" w:rsidRPr="00FC203F" w:rsidRDefault="00C67938" w:rsidP="00885C21">
      <w:pPr>
        <w:tabs>
          <w:tab w:val="left" w:pos="3555"/>
        </w:tabs>
        <w:spacing w:after="0" w:line="240" w:lineRule="auto"/>
        <w:rPr>
          <w:rFonts w:ascii="Times New Roman" w:hAnsi="Times New Roman"/>
          <w:sz w:val="26"/>
          <w:szCs w:val="26"/>
        </w:rPr>
      </w:pPr>
      <w:r>
        <w:rPr>
          <w:rFonts w:ascii="Times New Roman" w:hAnsi="Times New Roman"/>
          <w:sz w:val="26"/>
          <w:szCs w:val="26"/>
        </w:rPr>
        <w:t>«21»09.2012 г.</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№448</w:t>
      </w:r>
      <w:r w:rsidRPr="00FC203F">
        <w:rPr>
          <w:rFonts w:ascii="Times New Roman" w:hAnsi="Times New Roman"/>
          <w:sz w:val="26"/>
          <w:szCs w:val="26"/>
        </w:rPr>
        <w:t>-</w:t>
      </w:r>
      <w:r>
        <w:rPr>
          <w:rFonts w:ascii="Times New Roman" w:hAnsi="Times New Roman"/>
          <w:sz w:val="26"/>
          <w:szCs w:val="26"/>
        </w:rPr>
        <w:t>п</w:t>
      </w:r>
      <w:r w:rsidRPr="00FC203F">
        <w:rPr>
          <w:rFonts w:ascii="Times New Roman" w:hAnsi="Times New Roman"/>
          <w:sz w:val="26"/>
          <w:szCs w:val="26"/>
        </w:rPr>
        <w:t>.</w:t>
      </w:r>
    </w:p>
    <w:p w:rsidR="00C67938" w:rsidRPr="00A510F5" w:rsidRDefault="00C67938" w:rsidP="00885C21">
      <w:pPr>
        <w:spacing w:after="0" w:line="240" w:lineRule="auto"/>
        <w:rPr>
          <w:rFonts w:ascii="Times New Roman" w:hAnsi="Times New Roman"/>
          <w:sz w:val="26"/>
          <w:szCs w:val="26"/>
        </w:rPr>
      </w:pPr>
    </w:p>
    <w:p w:rsidR="00C67938" w:rsidRDefault="00C67938" w:rsidP="00885C21">
      <w:pPr>
        <w:pStyle w:val="ConsPlusNormal"/>
        <w:widowControl/>
        <w:ind w:firstLine="0"/>
        <w:jc w:val="right"/>
        <w:rPr>
          <w:rFonts w:ascii="Times New Roman" w:hAnsi="Times New Roman" w:cs="Times New Roman"/>
          <w:sz w:val="26"/>
          <w:szCs w:val="24"/>
        </w:rPr>
      </w:pPr>
    </w:p>
    <w:p w:rsidR="00C67938" w:rsidRPr="00A510F5" w:rsidRDefault="00C67938" w:rsidP="00885C21">
      <w:pPr>
        <w:tabs>
          <w:tab w:val="left" w:pos="720"/>
        </w:tabs>
        <w:spacing w:after="0" w:line="240" w:lineRule="auto"/>
        <w:ind w:firstLine="709"/>
        <w:rPr>
          <w:rFonts w:ascii="Times New Roman" w:hAnsi="Times New Roman"/>
          <w:sz w:val="26"/>
        </w:rPr>
      </w:pPr>
      <w:r>
        <w:rPr>
          <w:rFonts w:ascii="Times New Roman" w:hAnsi="Times New Roman"/>
          <w:sz w:val="26"/>
        </w:rPr>
        <w:t>О</w:t>
      </w:r>
      <w:r w:rsidRPr="00A510F5">
        <w:rPr>
          <w:rFonts w:ascii="Times New Roman" w:hAnsi="Times New Roman"/>
          <w:sz w:val="26"/>
        </w:rPr>
        <w:t>б утверждении муниципальной</w:t>
      </w:r>
    </w:p>
    <w:p w:rsidR="00C67938" w:rsidRPr="00A510F5" w:rsidRDefault="00C67938" w:rsidP="00885C21">
      <w:pPr>
        <w:tabs>
          <w:tab w:val="left" w:pos="720"/>
        </w:tabs>
        <w:spacing w:after="0" w:line="240" w:lineRule="auto"/>
        <w:ind w:firstLine="709"/>
        <w:rPr>
          <w:rFonts w:ascii="Times New Roman" w:hAnsi="Times New Roman"/>
          <w:sz w:val="26"/>
        </w:rPr>
      </w:pPr>
      <w:r w:rsidRPr="00A510F5">
        <w:rPr>
          <w:rFonts w:ascii="Times New Roman" w:hAnsi="Times New Roman"/>
          <w:sz w:val="26"/>
        </w:rPr>
        <w:t xml:space="preserve">целевой программы «Обеспечение </w:t>
      </w:r>
    </w:p>
    <w:p w:rsidR="00C67938" w:rsidRPr="00A510F5" w:rsidRDefault="00C67938" w:rsidP="00885C21">
      <w:pPr>
        <w:tabs>
          <w:tab w:val="left" w:pos="720"/>
        </w:tabs>
        <w:spacing w:after="0" w:line="240" w:lineRule="auto"/>
        <w:ind w:firstLine="709"/>
        <w:rPr>
          <w:rFonts w:ascii="Times New Roman" w:hAnsi="Times New Roman"/>
          <w:sz w:val="26"/>
        </w:rPr>
      </w:pPr>
      <w:r w:rsidRPr="00A510F5">
        <w:rPr>
          <w:rFonts w:ascii="Times New Roman" w:hAnsi="Times New Roman"/>
          <w:sz w:val="26"/>
        </w:rPr>
        <w:t xml:space="preserve">жильем молодых семей в муниципальном </w:t>
      </w:r>
    </w:p>
    <w:p w:rsidR="00C67938" w:rsidRPr="00A510F5" w:rsidRDefault="00C67938" w:rsidP="00885C21">
      <w:pPr>
        <w:tabs>
          <w:tab w:val="left" w:pos="720"/>
        </w:tabs>
        <w:spacing w:after="0" w:line="240" w:lineRule="auto"/>
        <w:ind w:firstLine="709"/>
        <w:rPr>
          <w:rFonts w:ascii="Times New Roman" w:hAnsi="Times New Roman"/>
          <w:sz w:val="26"/>
        </w:rPr>
      </w:pPr>
      <w:r>
        <w:rPr>
          <w:rFonts w:ascii="Times New Roman" w:hAnsi="Times New Roman"/>
          <w:sz w:val="26"/>
        </w:rPr>
        <w:t>образовании город Сорск на 2012</w:t>
      </w:r>
      <w:r w:rsidRPr="00A510F5">
        <w:rPr>
          <w:rFonts w:ascii="Times New Roman" w:hAnsi="Times New Roman"/>
          <w:sz w:val="26"/>
        </w:rPr>
        <w:t>-201</w:t>
      </w:r>
      <w:r>
        <w:rPr>
          <w:rFonts w:ascii="Times New Roman" w:hAnsi="Times New Roman"/>
          <w:sz w:val="26"/>
        </w:rPr>
        <w:t>5</w:t>
      </w:r>
      <w:r w:rsidRPr="00A510F5">
        <w:rPr>
          <w:rFonts w:ascii="Times New Roman" w:hAnsi="Times New Roman"/>
          <w:sz w:val="26"/>
        </w:rPr>
        <w:t xml:space="preserve"> годы»</w:t>
      </w:r>
    </w:p>
    <w:p w:rsidR="00C67938" w:rsidRPr="00A510F5" w:rsidRDefault="00C67938" w:rsidP="00885C21">
      <w:pPr>
        <w:tabs>
          <w:tab w:val="left" w:pos="720"/>
        </w:tabs>
        <w:spacing w:line="240" w:lineRule="auto"/>
        <w:ind w:firstLine="709"/>
        <w:rPr>
          <w:rFonts w:ascii="Times New Roman" w:hAnsi="Times New Roman"/>
          <w:sz w:val="26"/>
        </w:rPr>
      </w:pPr>
    </w:p>
    <w:p w:rsidR="00C67938" w:rsidRPr="00A510F5" w:rsidRDefault="00C67938" w:rsidP="00885C21">
      <w:pPr>
        <w:tabs>
          <w:tab w:val="left" w:pos="720"/>
        </w:tabs>
        <w:spacing w:after="0" w:line="240" w:lineRule="auto"/>
        <w:ind w:firstLine="709"/>
        <w:jc w:val="both"/>
        <w:rPr>
          <w:rFonts w:ascii="Times New Roman" w:hAnsi="Times New Roman"/>
          <w:sz w:val="26"/>
        </w:rPr>
      </w:pPr>
      <w:r>
        <w:rPr>
          <w:rFonts w:ascii="Times New Roman" w:hAnsi="Times New Roman"/>
          <w:sz w:val="26"/>
        </w:rPr>
        <w:t xml:space="preserve">В соответствии со ст.16 ФЗ от 06.10.2003г. № 131-ФЗ «Об общих принципах организации местного самоуправления в РФ», Постановлением Правительства РХ от 23.11.2010г. № 626 «Об утверждении долгосрочной республиканской целевой программы «Жилище (2011-2015гг.)», руководствуясь ст. 24 Устава муниципального образования город Сорск. </w:t>
      </w:r>
      <w:r w:rsidRPr="00A510F5">
        <w:rPr>
          <w:rFonts w:ascii="Times New Roman" w:hAnsi="Times New Roman"/>
          <w:sz w:val="26"/>
        </w:rPr>
        <w:t>В целях оказания поддержки молодым семьям в обеспечении жильем, улучшения  их жилищных условий, в целях улучшения демографической ситуации в  муниципально</w:t>
      </w:r>
      <w:r>
        <w:rPr>
          <w:rFonts w:ascii="Times New Roman" w:hAnsi="Times New Roman"/>
          <w:sz w:val="26"/>
        </w:rPr>
        <w:t>м</w:t>
      </w:r>
      <w:r w:rsidRPr="00A510F5">
        <w:rPr>
          <w:rFonts w:ascii="Times New Roman" w:hAnsi="Times New Roman"/>
          <w:sz w:val="26"/>
        </w:rPr>
        <w:t xml:space="preserve"> образовани</w:t>
      </w:r>
      <w:r>
        <w:rPr>
          <w:rFonts w:ascii="Times New Roman" w:hAnsi="Times New Roman"/>
          <w:sz w:val="26"/>
        </w:rPr>
        <w:t>и город Сорск, администрация города Сорска Республики Хакасия</w:t>
      </w:r>
    </w:p>
    <w:p w:rsidR="00C67938" w:rsidRPr="00A510F5" w:rsidRDefault="00C67938" w:rsidP="00885C21">
      <w:pPr>
        <w:spacing w:after="0" w:line="240" w:lineRule="auto"/>
        <w:jc w:val="both"/>
        <w:rPr>
          <w:rFonts w:ascii="Times New Roman" w:hAnsi="Times New Roman"/>
          <w:sz w:val="26"/>
        </w:rPr>
      </w:pPr>
      <w:r>
        <w:rPr>
          <w:rFonts w:ascii="Times New Roman" w:hAnsi="Times New Roman"/>
          <w:sz w:val="26"/>
        </w:rPr>
        <w:t>ПОСТАНОВЛЯЕТ</w:t>
      </w:r>
      <w:r w:rsidRPr="00A510F5">
        <w:rPr>
          <w:rFonts w:ascii="Times New Roman" w:hAnsi="Times New Roman"/>
          <w:sz w:val="26"/>
        </w:rPr>
        <w:t>:</w:t>
      </w:r>
    </w:p>
    <w:p w:rsidR="00C67938" w:rsidRPr="00A510F5" w:rsidRDefault="00C67938" w:rsidP="00885C21">
      <w:pPr>
        <w:tabs>
          <w:tab w:val="left" w:pos="720"/>
        </w:tabs>
        <w:spacing w:after="0" w:line="240" w:lineRule="auto"/>
        <w:ind w:firstLine="709"/>
        <w:jc w:val="both"/>
        <w:rPr>
          <w:rFonts w:ascii="Times New Roman" w:hAnsi="Times New Roman"/>
          <w:sz w:val="26"/>
        </w:rPr>
      </w:pPr>
      <w:r>
        <w:rPr>
          <w:rFonts w:ascii="Times New Roman" w:hAnsi="Times New Roman"/>
          <w:sz w:val="26"/>
        </w:rPr>
        <w:t>1.</w:t>
      </w:r>
      <w:r w:rsidRPr="00A510F5">
        <w:rPr>
          <w:rFonts w:ascii="Times New Roman" w:hAnsi="Times New Roman"/>
          <w:sz w:val="26"/>
        </w:rPr>
        <w:t>Утвердить муниципальную целевую программу «Обеспечение жильем молодых семей в муниципальном</w:t>
      </w:r>
      <w:r>
        <w:rPr>
          <w:rFonts w:ascii="Times New Roman" w:hAnsi="Times New Roman"/>
          <w:sz w:val="26"/>
        </w:rPr>
        <w:t xml:space="preserve"> образовании город Сорск на 2012</w:t>
      </w:r>
      <w:r w:rsidRPr="00A510F5">
        <w:rPr>
          <w:rFonts w:ascii="Times New Roman" w:hAnsi="Times New Roman"/>
          <w:sz w:val="26"/>
        </w:rPr>
        <w:t>-201</w:t>
      </w:r>
      <w:r>
        <w:rPr>
          <w:rFonts w:ascii="Times New Roman" w:hAnsi="Times New Roman"/>
          <w:sz w:val="26"/>
        </w:rPr>
        <w:t>5</w:t>
      </w:r>
      <w:r w:rsidRPr="00A510F5">
        <w:rPr>
          <w:rFonts w:ascii="Times New Roman" w:hAnsi="Times New Roman"/>
          <w:sz w:val="26"/>
        </w:rPr>
        <w:t xml:space="preserve"> годы» </w:t>
      </w:r>
      <w:r>
        <w:rPr>
          <w:rFonts w:ascii="Times New Roman" w:hAnsi="Times New Roman"/>
          <w:sz w:val="26"/>
        </w:rPr>
        <w:t xml:space="preserve">             (</w:t>
      </w:r>
      <w:r w:rsidRPr="00A510F5">
        <w:rPr>
          <w:rFonts w:ascii="Times New Roman" w:hAnsi="Times New Roman"/>
          <w:sz w:val="26"/>
        </w:rPr>
        <w:t xml:space="preserve">Приложение № 1). </w:t>
      </w:r>
    </w:p>
    <w:p w:rsidR="00C67938" w:rsidRPr="00A510F5" w:rsidRDefault="00C67938" w:rsidP="00885C21">
      <w:pPr>
        <w:tabs>
          <w:tab w:val="left" w:pos="720"/>
        </w:tabs>
        <w:spacing w:after="0" w:line="240" w:lineRule="auto"/>
        <w:ind w:firstLine="709"/>
        <w:jc w:val="both"/>
        <w:rPr>
          <w:rFonts w:ascii="Times New Roman" w:hAnsi="Times New Roman"/>
          <w:sz w:val="26"/>
        </w:rPr>
      </w:pPr>
      <w:r>
        <w:rPr>
          <w:rFonts w:ascii="Times New Roman" w:hAnsi="Times New Roman"/>
          <w:sz w:val="26"/>
        </w:rPr>
        <w:t>3</w:t>
      </w:r>
      <w:r w:rsidRPr="00A510F5">
        <w:rPr>
          <w:rFonts w:ascii="Times New Roman" w:hAnsi="Times New Roman"/>
          <w:sz w:val="26"/>
        </w:rPr>
        <w:t xml:space="preserve">.Опубликовать </w:t>
      </w:r>
      <w:r>
        <w:rPr>
          <w:rFonts w:ascii="Times New Roman" w:hAnsi="Times New Roman"/>
          <w:sz w:val="26"/>
        </w:rPr>
        <w:t>настоящее постановление</w:t>
      </w:r>
      <w:r w:rsidRPr="00A510F5">
        <w:rPr>
          <w:rFonts w:ascii="Times New Roman" w:hAnsi="Times New Roman"/>
          <w:sz w:val="26"/>
        </w:rPr>
        <w:t xml:space="preserve"> в газете «Сорский молибден»</w:t>
      </w:r>
      <w:r>
        <w:rPr>
          <w:rFonts w:ascii="Times New Roman" w:hAnsi="Times New Roman"/>
          <w:sz w:val="26"/>
        </w:rPr>
        <w:t xml:space="preserve"> и разместить на официальном сайте администрации города Сорска</w:t>
      </w:r>
      <w:r w:rsidRPr="00A510F5">
        <w:rPr>
          <w:rFonts w:ascii="Times New Roman" w:hAnsi="Times New Roman"/>
          <w:sz w:val="26"/>
        </w:rPr>
        <w:t>.</w:t>
      </w:r>
    </w:p>
    <w:p w:rsidR="00C67938" w:rsidRPr="00A510F5" w:rsidRDefault="00C67938" w:rsidP="00885C21">
      <w:pPr>
        <w:tabs>
          <w:tab w:val="left" w:pos="720"/>
        </w:tabs>
        <w:spacing w:after="0" w:line="240" w:lineRule="auto"/>
        <w:ind w:firstLine="709"/>
        <w:jc w:val="both"/>
        <w:rPr>
          <w:rFonts w:ascii="Times New Roman" w:hAnsi="Times New Roman"/>
          <w:sz w:val="26"/>
        </w:rPr>
      </w:pPr>
      <w:r>
        <w:rPr>
          <w:rFonts w:ascii="Times New Roman" w:hAnsi="Times New Roman"/>
          <w:sz w:val="26"/>
        </w:rPr>
        <w:t>4</w:t>
      </w:r>
      <w:r w:rsidRPr="00A510F5">
        <w:rPr>
          <w:rFonts w:ascii="Times New Roman" w:hAnsi="Times New Roman"/>
          <w:sz w:val="26"/>
        </w:rPr>
        <w:t>.Контроль за реализацией муниципальной целевой программ</w:t>
      </w:r>
      <w:r>
        <w:rPr>
          <w:rFonts w:ascii="Times New Roman" w:hAnsi="Times New Roman"/>
          <w:sz w:val="26"/>
        </w:rPr>
        <w:t xml:space="preserve">ы </w:t>
      </w:r>
      <w:r w:rsidRPr="00A510F5">
        <w:rPr>
          <w:rFonts w:ascii="Times New Roman" w:hAnsi="Times New Roman"/>
          <w:sz w:val="26"/>
        </w:rPr>
        <w:t>«Обеспечение жильем молодых семей в муниципальном</w:t>
      </w:r>
      <w:r>
        <w:rPr>
          <w:rFonts w:ascii="Times New Roman" w:hAnsi="Times New Roman"/>
          <w:sz w:val="26"/>
        </w:rPr>
        <w:t xml:space="preserve"> образовании город Сорск на 2012</w:t>
      </w:r>
      <w:r w:rsidRPr="00A510F5">
        <w:rPr>
          <w:rFonts w:ascii="Times New Roman" w:hAnsi="Times New Roman"/>
          <w:sz w:val="26"/>
        </w:rPr>
        <w:t>-201</w:t>
      </w:r>
      <w:r>
        <w:rPr>
          <w:rFonts w:ascii="Times New Roman" w:hAnsi="Times New Roman"/>
          <w:sz w:val="26"/>
        </w:rPr>
        <w:t>5</w:t>
      </w:r>
      <w:r w:rsidRPr="00A510F5">
        <w:rPr>
          <w:rFonts w:ascii="Times New Roman" w:hAnsi="Times New Roman"/>
          <w:sz w:val="26"/>
        </w:rPr>
        <w:t xml:space="preserve"> годы» возложить на заместителя главы по социальным вопросам</w:t>
      </w:r>
      <w:r>
        <w:rPr>
          <w:rFonts w:ascii="Times New Roman" w:hAnsi="Times New Roman"/>
          <w:sz w:val="26"/>
        </w:rPr>
        <w:t>.</w:t>
      </w:r>
      <w:r w:rsidRPr="00A510F5">
        <w:rPr>
          <w:rFonts w:ascii="Times New Roman" w:hAnsi="Times New Roman"/>
          <w:sz w:val="26"/>
        </w:rPr>
        <w:t xml:space="preserve"> </w:t>
      </w:r>
    </w:p>
    <w:p w:rsidR="00C67938" w:rsidRPr="00A510F5" w:rsidRDefault="00C67938" w:rsidP="00885C21">
      <w:pPr>
        <w:tabs>
          <w:tab w:val="left" w:pos="720"/>
          <w:tab w:val="left" w:pos="900"/>
        </w:tabs>
        <w:spacing w:line="240" w:lineRule="auto"/>
        <w:jc w:val="both"/>
        <w:rPr>
          <w:rFonts w:ascii="Times New Roman" w:hAnsi="Times New Roman"/>
          <w:sz w:val="26"/>
        </w:rPr>
      </w:pPr>
    </w:p>
    <w:p w:rsidR="00C67938" w:rsidRPr="00A510F5" w:rsidRDefault="00C67938" w:rsidP="00885C21">
      <w:pPr>
        <w:tabs>
          <w:tab w:val="left" w:pos="720"/>
          <w:tab w:val="left" w:pos="900"/>
        </w:tabs>
        <w:spacing w:line="240" w:lineRule="auto"/>
        <w:jc w:val="both"/>
        <w:rPr>
          <w:rFonts w:ascii="Times New Roman" w:hAnsi="Times New Roman"/>
          <w:sz w:val="26"/>
        </w:rPr>
      </w:pPr>
    </w:p>
    <w:p w:rsidR="00C67938" w:rsidRDefault="00C67938" w:rsidP="00885C21">
      <w:pPr>
        <w:tabs>
          <w:tab w:val="left" w:pos="720"/>
          <w:tab w:val="left" w:pos="900"/>
        </w:tabs>
        <w:spacing w:line="240" w:lineRule="auto"/>
        <w:jc w:val="both"/>
        <w:rPr>
          <w:sz w:val="26"/>
        </w:rPr>
      </w:pPr>
      <w:r>
        <w:rPr>
          <w:rFonts w:ascii="Times New Roman" w:hAnsi="Times New Roman"/>
          <w:sz w:val="26"/>
        </w:rPr>
        <w:t xml:space="preserve">   </w:t>
      </w:r>
      <w:r w:rsidRPr="00A510F5">
        <w:rPr>
          <w:rFonts w:ascii="Times New Roman" w:hAnsi="Times New Roman"/>
          <w:sz w:val="26"/>
        </w:rPr>
        <w:t>Глава муниципального образования                                                       А.А.Жуков</w:t>
      </w:r>
    </w:p>
    <w:p w:rsidR="00C67938" w:rsidRDefault="00C67938" w:rsidP="00885C21">
      <w:pPr>
        <w:tabs>
          <w:tab w:val="left" w:pos="720"/>
        </w:tabs>
        <w:ind w:firstLine="709"/>
        <w:rPr>
          <w:sz w:val="26"/>
        </w:rPr>
      </w:pPr>
    </w:p>
    <w:p w:rsidR="00C67938" w:rsidRDefault="00C67938" w:rsidP="00885C21">
      <w:pPr>
        <w:tabs>
          <w:tab w:val="left" w:pos="720"/>
        </w:tabs>
        <w:ind w:firstLine="709"/>
        <w:rPr>
          <w:sz w:val="26"/>
        </w:rPr>
      </w:pPr>
    </w:p>
    <w:p w:rsidR="00C67938" w:rsidRDefault="00C67938" w:rsidP="00885C21">
      <w:pPr>
        <w:pStyle w:val="ConsPlusNormal"/>
        <w:widowControl/>
        <w:ind w:firstLine="0"/>
        <w:jc w:val="center"/>
        <w:rPr>
          <w:rFonts w:ascii="Times New Roman" w:hAnsi="Times New Roman" w:cs="Times New Roman"/>
          <w:sz w:val="26"/>
          <w:szCs w:val="24"/>
        </w:rPr>
      </w:pPr>
      <w:r>
        <w:rPr>
          <w:rFonts w:ascii="Times New Roman" w:hAnsi="Times New Roman" w:cs="Times New Roman"/>
          <w:sz w:val="26"/>
          <w:szCs w:val="24"/>
        </w:rPr>
        <w:t xml:space="preserve">                                                                    </w:t>
      </w: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w:t>
      </w:r>
    </w:p>
    <w:p w:rsidR="00C67938" w:rsidRDefault="00C67938" w:rsidP="00885C21">
      <w:pPr>
        <w:pStyle w:val="ConsPlusNormal"/>
        <w:widowControl/>
        <w:ind w:firstLine="0"/>
        <w:jc w:val="right"/>
        <w:rPr>
          <w:rFonts w:ascii="Times New Roman" w:hAnsi="Times New Roman" w:cs="Times New Roman"/>
          <w:sz w:val="26"/>
          <w:szCs w:val="24"/>
        </w:rPr>
      </w:pP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w:t>
      </w:r>
    </w:p>
    <w:p w:rsidR="00C67938" w:rsidRDefault="00C67938" w:rsidP="00885C21">
      <w:pPr>
        <w:pStyle w:val="ConsPlusNormal"/>
        <w:widowControl/>
        <w:ind w:firstLine="0"/>
        <w:jc w:val="right"/>
        <w:rPr>
          <w:rFonts w:ascii="Times New Roman" w:hAnsi="Times New Roman" w:cs="Times New Roman"/>
          <w:sz w:val="26"/>
          <w:szCs w:val="24"/>
        </w:rPr>
      </w:pP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w:t>
      </w:r>
      <w:r w:rsidRPr="00432105">
        <w:rPr>
          <w:rFonts w:ascii="Times New Roman" w:hAnsi="Times New Roman" w:cs="Times New Roman"/>
          <w:sz w:val="26"/>
          <w:szCs w:val="24"/>
        </w:rPr>
        <w:t>Приложение</w:t>
      </w:r>
      <w:r>
        <w:rPr>
          <w:rFonts w:ascii="Times New Roman" w:hAnsi="Times New Roman" w:cs="Times New Roman"/>
          <w:sz w:val="26"/>
          <w:szCs w:val="24"/>
        </w:rPr>
        <w:t xml:space="preserve"> №1</w:t>
      </w: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w:t>
      </w:r>
      <w:r w:rsidRPr="00432105">
        <w:rPr>
          <w:rFonts w:ascii="Times New Roman" w:hAnsi="Times New Roman" w:cs="Times New Roman"/>
          <w:sz w:val="26"/>
          <w:szCs w:val="24"/>
        </w:rPr>
        <w:t xml:space="preserve">к постановлению </w:t>
      </w: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администрации</w:t>
      </w:r>
    </w:p>
    <w:p w:rsidR="00C67938"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w:t>
      </w:r>
      <w:r w:rsidRPr="00432105">
        <w:rPr>
          <w:rFonts w:ascii="Times New Roman" w:hAnsi="Times New Roman" w:cs="Times New Roman"/>
          <w:sz w:val="26"/>
          <w:szCs w:val="24"/>
        </w:rPr>
        <w:t>город</w:t>
      </w:r>
      <w:r>
        <w:rPr>
          <w:rFonts w:ascii="Times New Roman" w:hAnsi="Times New Roman" w:cs="Times New Roman"/>
          <w:sz w:val="26"/>
          <w:szCs w:val="24"/>
        </w:rPr>
        <w:t>а</w:t>
      </w:r>
      <w:r w:rsidRPr="00432105">
        <w:rPr>
          <w:rFonts w:ascii="Times New Roman" w:hAnsi="Times New Roman" w:cs="Times New Roman"/>
          <w:sz w:val="26"/>
          <w:szCs w:val="24"/>
        </w:rPr>
        <w:t xml:space="preserve"> Сорск</w:t>
      </w:r>
      <w:r>
        <w:rPr>
          <w:rFonts w:ascii="Times New Roman" w:hAnsi="Times New Roman" w:cs="Times New Roman"/>
          <w:sz w:val="26"/>
          <w:szCs w:val="24"/>
        </w:rPr>
        <w:t>а</w:t>
      </w:r>
    </w:p>
    <w:p w:rsidR="00C67938" w:rsidRPr="00432105" w:rsidRDefault="00C67938" w:rsidP="00885C21">
      <w:pPr>
        <w:pStyle w:val="ConsPlusNormal"/>
        <w:widowControl/>
        <w:ind w:firstLine="0"/>
        <w:jc w:val="right"/>
        <w:rPr>
          <w:rFonts w:ascii="Times New Roman" w:hAnsi="Times New Roman" w:cs="Times New Roman"/>
          <w:sz w:val="26"/>
          <w:szCs w:val="24"/>
        </w:rPr>
      </w:pPr>
      <w:r>
        <w:rPr>
          <w:rFonts w:ascii="Times New Roman" w:hAnsi="Times New Roman" w:cs="Times New Roman"/>
          <w:sz w:val="26"/>
          <w:szCs w:val="24"/>
        </w:rPr>
        <w:t xml:space="preserve">                                                                                             от</w:t>
      </w:r>
      <w:r w:rsidRPr="00432105">
        <w:rPr>
          <w:rFonts w:ascii="Times New Roman" w:hAnsi="Times New Roman" w:cs="Times New Roman"/>
          <w:sz w:val="26"/>
          <w:szCs w:val="24"/>
        </w:rPr>
        <w:t>«</w:t>
      </w:r>
      <w:r>
        <w:rPr>
          <w:rFonts w:ascii="Times New Roman" w:hAnsi="Times New Roman" w:cs="Times New Roman"/>
          <w:sz w:val="26"/>
          <w:szCs w:val="24"/>
        </w:rPr>
        <w:t xml:space="preserve">21 </w:t>
      </w:r>
      <w:r w:rsidRPr="00432105">
        <w:rPr>
          <w:rFonts w:ascii="Times New Roman" w:hAnsi="Times New Roman" w:cs="Times New Roman"/>
          <w:sz w:val="26"/>
          <w:szCs w:val="24"/>
        </w:rPr>
        <w:t>»</w:t>
      </w:r>
      <w:r>
        <w:rPr>
          <w:rFonts w:ascii="Times New Roman" w:hAnsi="Times New Roman" w:cs="Times New Roman"/>
          <w:sz w:val="26"/>
          <w:szCs w:val="24"/>
        </w:rPr>
        <w:t xml:space="preserve">09.  </w:t>
      </w:r>
      <w:r w:rsidRPr="00432105">
        <w:rPr>
          <w:rFonts w:ascii="Times New Roman" w:hAnsi="Times New Roman" w:cs="Times New Roman"/>
          <w:sz w:val="26"/>
          <w:szCs w:val="24"/>
        </w:rPr>
        <w:t>201</w:t>
      </w:r>
      <w:r>
        <w:rPr>
          <w:rFonts w:ascii="Times New Roman" w:hAnsi="Times New Roman" w:cs="Times New Roman"/>
          <w:sz w:val="26"/>
          <w:szCs w:val="24"/>
        </w:rPr>
        <w:t>2</w:t>
      </w:r>
      <w:r w:rsidRPr="00432105">
        <w:rPr>
          <w:rFonts w:ascii="Times New Roman" w:hAnsi="Times New Roman" w:cs="Times New Roman"/>
          <w:sz w:val="26"/>
          <w:szCs w:val="24"/>
        </w:rPr>
        <w:t xml:space="preserve">г. № </w:t>
      </w:r>
      <w:r>
        <w:rPr>
          <w:rFonts w:ascii="Times New Roman" w:hAnsi="Times New Roman" w:cs="Times New Roman"/>
          <w:sz w:val="26"/>
          <w:szCs w:val="24"/>
        </w:rPr>
        <w:t xml:space="preserve">448-п </w:t>
      </w:r>
    </w:p>
    <w:p w:rsidR="00C67938" w:rsidRDefault="00C67938" w:rsidP="00885C21">
      <w:pPr>
        <w:pStyle w:val="ConsPlusTitle"/>
        <w:widowControl/>
        <w:jc w:val="right"/>
        <w:rPr>
          <w:rFonts w:ascii="Times New Roman" w:hAnsi="Times New Roman" w:cs="Times New Roman"/>
          <w:sz w:val="24"/>
          <w:szCs w:val="24"/>
        </w:rPr>
      </w:pPr>
    </w:p>
    <w:p w:rsidR="00C67938" w:rsidRDefault="00C67938" w:rsidP="00885C21">
      <w:pPr>
        <w:pStyle w:val="ConsPlusTitle"/>
        <w:widowControl/>
        <w:jc w:val="right"/>
        <w:rPr>
          <w:rFonts w:ascii="Times New Roman" w:hAnsi="Times New Roman" w:cs="Times New Roman"/>
          <w:sz w:val="24"/>
          <w:szCs w:val="24"/>
        </w:rPr>
      </w:pPr>
    </w:p>
    <w:p w:rsidR="00C67938" w:rsidRPr="00560A46" w:rsidRDefault="00C67938" w:rsidP="00885C21">
      <w:pPr>
        <w:pStyle w:val="ConsPlusTitle"/>
        <w:widowControl/>
        <w:jc w:val="center"/>
        <w:rPr>
          <w:rFonts w:ascii="Times New Roman" w:hAnsi="Times New Roman" w:cs="Times New Roman"/>
          <w:sz w:val="24"/>
          <w:szCs w:val="24"/>
        </w:rPr>
      </w:pPr>
      <w:r w:rsidRPr="00560A46">
        <w:rPr>
          <w:rFonts w:ascii="Times New Roman" w:hAnsi="Times New Roman" w:cs="Times New Roman"/>
          <w:sz w:val="24"/>
          <w:szCs w:val="24"/>
        </w:rPr>
        <w:t>МУНИЦИПАЛЬНАЯ ЦЕЛЕВАЯ ПРОГРАММА</w:t>
      </w:r>
    </w:p>
    <w:p w:rsidR="00C67938" w:rsidRPr="00560A46" w:rsidRDefault="00C67938" w:rsidP="00885C21">
      <w:pPr>
        <w:pStyle w:val="ConsPlusTitle"/>
        <w:widowControl/>
        <w:jc w:val="center"/>
        <w:rPr>
          <w:rFonts w:ascii="Times New Roman" w:hAnsi="Times New Roman" w:cs="Times New Roman"/>
          <w:sz w:val="24"/>
          <w:szCs w:val="24"/>
        </w:rPr>
      </w:pPr>
      <w:r w:rsidRPr="00560A46">
        <w:rPr>
          <w:rFonts w:ascii="Times New Roman" w:hAnsi="Times New Roman" w:cs="Times New Roman"/>
          <w:sz w:val="24"/>
          <w:szCs w:val="24"/>
        </w:rPr>
        <w:t>"ОБЕСПЕЧЕНИЕ ЖИЛЬЕМ МОЛОДЫХ СЕМЕЙ В</w:t>
      </w:r>
    </w:p>
    <w:p w:rsidR="00C67938" w:rsidRPr="00560A46" w:rsidRDefault="00C67938" w:rsidP="00885C21">
      <w:pPr>
        <w:pStyle w:val="ConsPlusTitle"/>
        <w:widowControl/>
        <w:jc w:val="center"/>
        <w:rPr>
          <w:rFonts w:ascii="Times New Roman" w:hAnsi="Times New Roman" w:cs="Times New Roman"/>
          <w:sz w:val="24"/>
          <w:szCs w:val="24"/>
        </w:rPr>
      </w:pPr>
      <w:r w:rsidRPr="00560A46">
        <w:rPr>
          <w:rFonts w:ascii="Times New Roman" w:hAnsi="Times New Roman" w:cs="Times New Roman"/>
          <w:sz w:val="24"/>
          <w:szCs w:val="24"/>
        </w:rPr>
        <w:t>МУНИЦИП</w:t>
      </w:r>
      <w:r>
        <w:rPr>
          <w:rFonts w:ascii="Times New Roman" w:hAnsi="Times New Roman" w:cs="Times New Roman"/>
          <w:sz w:val="24"/>
          <w:szCs w:val="24"/>
        </w:rPr>
        <w:t>АЛЬНОМ ОБРАЗОВАНИИ ГОРОД СОРСК</w:t>
      </w:r>
    </w:p>
    <w:p w:rsidR="00C67938" w:rsidRPr="00560A46" w:rsidRDefault="00C67938" w:rsidP="00885C21">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НА 2012</w:t>
      </w:r>
      <w:r w:rsidRPr="00560A46">
        <w:rPr>
          <w:rFonts w:ascii="Times New Roman" w:hAnsi="Times New Roman" w:cs="Times New Roman"/>
          <w:sz w:val="24"/>
          <w:szCs w:val="24"/>
        </w:rPr>
        <w:t xml:space="preserve"> - 201</w:t>
      </w:r>
      <w:r>
        <w:rPr>
          <w:rFonts w:ascii="Times New Roman" w:hAnsi="Times New Roman" w:cs="Times New Roman"/>
          <w:sz w:val="24"/>
          <w:szCs w:val="24"/>
        </w:rPr>
        <w:t>5</w:t>
      </w:r>
      <w:r w:rsidRPr="00560A46">
        <w:rPr>
          <w:rFonts w:ascii="Times New Roman" w:hAnsi="Times New Roman" w:cs="Times New Roman"/>
          <w:sz w:val="24"/>
          <w:szCs w:val="24"/>
        </w:rPr>
        <w:t xml:space="preserve"> ГОДЫ"</w:t>
      </w:r>
    </w:p>
    <w:p w:rsidR="00C67938" w:rsidRPr="00B742C7" w:rsidRDefault="00C67938" w:rsidP="00885C21">
      <w:pPr>
        <w:autoSpaceDE w:val="0"/>
        <w:autoSpaceDN w:val="0"/>
        <w:adjustRightInd w:val="0"/>
        <w:spacing w:after="0" w:line="240" w:lineRule="auto"/>
        <w:jc w:val="center"/>
        <w:rPr>
          <w:rFonts w:ascii="Times New Roman" w:hAnsi="Times New Roman"/>
          <w:sz w:val="26"/>
          <w:szCs w:val="26"/>
        </w:rPr>
      </w:pPr>
    </w:p>
    <w:p w:rsidR="00C67938" w:rsidRPr="00B742C7" w:rsidRDefault="00C67938" w:rsidP="00885C21">
      <w:pPr>
        <w:autoSpaceDE w:val="0"/>
        <w:autoSpaceDN w:val="0"/>
        <w:adjustRightInd w:val="0"/>
        <w:spacing w:after="0" w:line="240" w:lineRule="auto"/>
        <w:jc w:val="center"/>
        <w:outlineLvl w:val="1"/>
        <w:rPr>
          <w:rFonts w:ascii="Times New Roman" w:hAnsi="Times New Roman"/>
          <w:sz w:val="26"/>
          <w:szCs w:val="26"/>
        </w:rPr>
      </w:pPr>
      <w:r w:rsidRPr="00B742C7">
        <w:rPr>
          <w:rFonts w:ascii="Times New Roman" w:hAnsi="Times New Roman"/>
          <w:sz w:val="26"/>
          <w:szCs w:val="26"/>
        </w:rPr>
        <w:t>ПАСПОРТ</w:t>
      </w:r>
    </w:p>
    <w:p w:rsidR="00C67938" w:rsidRPr="00591471" w:rsidRDefault="00C67938" w:rsidP="00885C21">
      <w:pPr>
        <w:pStyle w:val="ConsPlusTitle"/>
        <w:widowControl/>
        <w:jc w:val="center"/>
        <w:rPr>
          <w:rFonts w:ascii="Times New Roman" w:hAnsi="Times New Roman" w:cs="Times New Roman"/>
          <w:b w:val="0"/>
          <w:sz w:val="26"/>
          <w:szCs w:val="26"/>
        </w:rPr>
      </w:pPr>
      <w:r w:rsidRPr="00591471">
        <w:rPr>
          <w:rFonts w:ascii="Times New Roman" w:hAnsi="Times New Roman" w:cs="Times New Roman"/>
          <w:b w:val="0"/>
          <w:sz w:val="26"/>
          <w:szCs w:val="26"/>
        </w:rPr>
        <w:t>Программы "Обеспечение жильем молодых семей в</w:t>
      </w:r>
    </w:p>
    <w:p w:rsidR="00C67938" w:rsidRPr="00591471" w:rsidRDefault="00C67938" w:rsidP="00885C21">
      <w:pPr>
        <w:pStyle w:val="ConsPlusTitle"/>
        <w:widowControl/>
        <w:jc w:val="center"/>
        <w:rPr>
          <w:rFonts w:ascii="Times New Roman" w:hAnsi="Times New Roman" w:cs="Times New Roman"/>
          <w:b w:val="0"/>
          <w:sz w:val="26"/>
          <w:szCs w:val="26"/>
        </w:rPr>
      </w:pPr>
      <w:r w:rsidRPr="00591471">
        <w:rPr>
          <w:rFonts w:ascii="Times New Roman" w:hAnsi="Times New Roman" w:cs="Times New Roman"/>
          <w:b w:val="0"/>
          <w:sz w:val="26"/>
          <w:szCs w:val="26"/>
        </w:rPr>
        <w:t>муниципальном образовании город Сорск</w:t>
      </w:r>
    </w:p>
    <w:p w:rsidR="00C67938" w:rsidRPr="00591471" w:rsidRDefault="00C67938" w:rsidP="00885C21">
      <w:pPr>
        <w:pStyle w:val="ConsPlusTitle"/>
        <w:widowControl/>
        <w:jc w:val="center"/>
        <w:rPr>
          <w:rFonts w:ascii="Times New Roman" w:hAnsi="Times New Roman" w:cs="Times New Roman"/>
          <w:b w:val="0"/>
          <w:sz w:val="26"/>
          <w:szCs w:val="26"/>
        </w:rPr>
      </w:pPr>
      <w:r>
        <w:rPr>
          <w:rFonts w:ascii="Times New Roman" w:hAnsi="Times New Roman" w:cs="Times New Roman"/>
          <w:b w:val="0"/>
          <w:sz w:val="26"/>
          <w:szCs w:val="26"/>
        </w:rPr>
        <w:t>на 2012</w:t>
      </w:r>
      <w:r w:rsidRPr="00591471">
        <w:rPr>
          <w:rFonts w:ascii="Times New Roman" w:hAnsi="Times New Roman" w:cs="Times New Roman"/>
          <w:b w:val="0"/>
          <w:sz w:val="26"/>
          <w:szCs w:val="26"/>
        </w:rPr>
        <w:t xml:space="preserve"> - 201</w:t>
      </w:r>
      <w:r>
        <w:rPr>
          <w:rFonts w:ascii="Times New Roman" w:hAnsi="Times New Roman" w:cs="Times New Roman"/>
          <w:b w:val="0"/>
          <w:sz w:val="26"/>
          <w:szCs w:val="26"/>
        </w:rPr>
        <w:t>5</w:t>
      </w:r>
      <w:r w:rsidRPr="00591471">
        <w:rPr>
          <w:rFonts w:ascii="Times New Roman" w:hAnsi="Times New Roman" w:cs="Times New Roman"/>
          <w:b w:val="0"/>
          <w:sz w:val="26"/>
          <w:szCs w:val="26"/>
        </w:rPr>
        <w:t xml:space="preserve"> годы"</w:t>
      </w:r>
    </w:p>
    <w:p w:rsidR="00C67938" w:rsidRDefault="00C67938" w:rsidP="00885C21">
      <w:pPr>
        <w:autoSpaceDE w:val="0"/>
        <w:autoSpaceDN w:val="0"/>
        <w:adjustRightInd w:val="0"/>
        <w:spacing w:after="0" w:line="240" w:lineRule="auto"/>
        <w:jc w:val="both"/>
        <w:rPr>
          <w:rFonts w:ascii="Times New Roman" w:hAnsi="Times New Roman"/>
          <w:sz w:val="26"/>
          <w:szCs w:val="26"/>
        </w:rPr>
      </w:pPr>
    </w:p>
    <w:tbl>
      <w:tblPr>
        <w:tblW w:w="0" w:type="auto"/>
        <w:tblInd w:w="70" w:type="dxa"/>
        <w:tblLayout w:type="fixed"/>
        <w:tblCellMar>
          <w:left w:w="70" w:type="dxa"/>
          <w:right w:w="70" w:type="dxa"/>
        </w:tblCellMar>
        <w:tblLook w:val="0000"/>
      </w:tblPr>
      <w:tblGrid>
        <w:gridCol w:w="2268"/>
        <w:gridCol w:w="6507"/>
      </w:tblGrid>
      <w:tr w:rsidR="00C67938" w:rsidRPr="000F6D1F" w:rsidTr="00535F6B">
        <w:trPr>
          <w:trHeight w:val="60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Наименование  </w:t>
            </w:r>
            <w:r w:rsidRPr="00B71AB2">
              <w:rPr>
                <w:rFonts w:ascii="Times New Roman" w:hAnsi="Times New Roman" w:cs="Times New Roman"/>
                <w:sz w:val="26"/>
                <w:szCs w:val="26"/>
              </w:rPr>
              <w:br/>
              <w:t xml:space="preserve">Программы     </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Муниципальная целевая программа "Обеспечение     </w:t>
            </w:r>
            <w:r w:rsidRPr="00B71AB2">
              <w:rPr>
                <w:rFonts w:ascii="Times New Roman" w:hAnsi="Times New Roman" w:cs="Times New Roman"/>
                <w:sz w:val="26"/>
                <w:szCs w:val="26"/>
              </w:rPr>
              <w:br/>
              <w:t xml:space="preserve">жильем молодых семей в муниципальном образовании </w:t>
            </w:r>
            <w:r w:rsidRPr="00B71AB2">
              <w:rPr>
                <w:rFonts w:ascii="Times New Roman" w:hAnsi="Times New Roman" w:cs="Times New Roman"/>
                <w:sz w:val="26"/>
                <w:szCs w:val="26"/>
              </w:rPr>
              <w:br/>
              <w:t xml:space="preserve">город Сорск на 2012 - 2015 годы" (далее - Программа)                                       </w:t>
            </w:r>
          </w:p>
        </w:tc>
      </w:tr>
      <w:tr w:rsidR="00C67938" w:rsidRPr="000F6D1F" w:rsidTr="00535F6B">
        <w:trPr>
          <w:trHeight w:val="36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Муниципальный заказчик - координатор  </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Администрация города Сорска, заместитель главы по социальным вопросам                                            </w:t>
            </w:r>
          </w:p>
        </w:tc>
      </w:tr>
      <w:tr w:rsidR="00C67938" w:rsidRPr="000F6D1F" w:rsidTr="00535F6B">
        <w:trPr>
          <w:trHeight w:val="48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Муниципальный заказчик-</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Администрация города Сорска                                           </w:t>
            </w:r>
          </w:p>
        </w:tc>
      </w:tr>
      <w:tr w:rsidR="00C67938" w:rsidRPr="000F6D1F" w:rsidTr="00535F6B">
        <w:trPr>
          <w:trHeight w:val="48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Цель и задачи</w:t>
            </w:r>
          </w:p>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Программы</w:t>
            </w:r>
          </w:p>
        </w:tc>
        <w:tc>
          <w:tcPr>
            <w:tcW w:w="6507" w:type="dxa"/>
            <w:tcBorders>
              <w:top w:val="single" w:sz="6" w:space="0" w:color="auto"/>
              <w:left w:val="single" w:sz="6" w:space="0" w:color="auto"/>
              <w:bottom w:val="single" w:sz="6" w:space="0" w:color="auto"/>
              <w:right w:val="single" w:sz="6" w:space="0" w:color="auto"/>
            </w:tcBorders>
          </w:tcPr>
          <w:p w:rsidR="00C67938" w:rsidRPr="000F6D1F" w:rsidRDefault="00C67938" w:rsidP="00535F6B">
            <w:pPr>
              <w:pStyle w:val="ConsPlusNonformat"/>
              <w:widowControl/>
              <w:jc w:val="both"/>
              <w:rPr>
                <w:rFonts w:ascii="Times New Roman" w:hAnsi="Times New Roman" w:cs="Times New Roman"/>
                <w:sz w:val="26"/>
                <w:szCs w:val="26"/>
              </w:rPr>
            </w:pPr>
            <w:r w:rsidRPr="000F6D1F">
              <w:rPr>
                <w:rFonts w:ascii="Times New Roman" w:hAnsi="Times New Roman" w:cs="Times New Roman"/>
                <w:sz w:val="26"/>
                <w:szCs w:val="26"/>
              </w:rPr>
              <w:t>- цель Программы -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C67938" w:rsidRPr="000F6D1F" w:rsidRDefault="00C67938" w:rsidP="00535F6B">
            <w:pPr>
              <w:pStyle w:val="ConsPlusNonformat"/>
              <w:widowControl/>
              <w:rPr>
                <w:rFonts w:ascii="Times New Roman" w:hAnsi="Times New Roman" w:cs="Times New Roman"/>
                <w:sz w:val="26"/>
                <w:szCs w:val="26"/>
              </w:rPr>
            </w:pPr>
            <w:r w:rsidRPr="000F6D1F">
              <w:rPr>
                <w:rFonts w:ascii="Times New Roman" w:hAnsi="Times New Roman" w:cs="Times New Roman"/>
                <w:sz w:val="26"/>
                <w:szCs w:val="26"/>
              </w:rPr>
              <w:t>- задачи Программы:</w:t>
            </w:r>
          </w:p>
          <w:p w:rsidR="00C67938" w:rsidRPr="000F6D1F" w:rsidRDefault="00C67938" w:rsidP="00535F6B">
            <w:pPr>
              <w:pStyle w:val="ConsPlusNonformat"/>
              <w:widowControl/>
              <w:jc w:val="both"/>
              <w:rPr>
                <w:rFonts w:ascii="Times New Roman" w:hAnsi="Times New Roman" w:cs="Times New Roman"/>
                <w:sz w:val="26"/>
                <w:szCs w:val="26"/>
              </w:rPr>
            </w:pPr>
            <w:r w:rsidRPr="000F6D1F">
              <w:rPr>
                <w:rFonts w:ascii="Times New Roman" w:hAnsi="Times New Roman" w:cs="Times New Roman"/>
                <w:sz w:val="26"/>
                <w:szCs w:val="26"/>
              </w:rPr>
              <w:t>предоставление молодым семьям - участникам</w:t>
            </w:r>
          </w:p>
          <w:p w:rsidR="00C67938" w:rsidRPr="000F6D1F" w:rsidRDefault="00C67938" w:rsidP="00535F6B">
            <w:pPr>
              <w:pStyle w:val="ConsPlusNonformat"/>
              <w:widowControl/>
              <w:jc w:val="both"/>
              <w:rPr>
                <w:rFonts w:ascii="Times New Roman" w:hAnsi="Times New Roman" w:cs="Times New Roman"/>
                <w:sz w:val="26"/>
                <w:szCs w:val="26"/>
              </w:rPr>
            </w:pPr>
            <w:r w:rsidRPr="000F6D1F">
              <w:rPr>
                <w:rFonts w:ascii="Times New Roman" w:hAnsi="Times New Roman" w:cs="Times New Roman"/>
                <w:sz w:val="26"/>
                <w:szCs w:val="26"/>
              </w:rPr>
              <w:t>Программы социальных выплат на приобретение жилья экономкласса или строительство индивидуального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C67938" w:rsidRPr="000F6D1F" w:rsidTr="00535F6B">
        <w:trPr>
          <w:trHeight w:val="72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Показатели результативности</w:t>
            </w:r>
          </w:p>
        </w:tc>
        <w:tc>
          <w:tcPr>
            <w:tcW w:w="6507" w:type="dxa"/>
            <w:tcBorders>
              <w:top w:val="single" w:sz="6" w:space="0" w:color="auto"/>
              <w:left w:val="single" w:sz="6" w:space="0" w:color="auto"/>
              <w:bottom w:val="single" w:sz="6" w:space="0" w:color="auto"/>
              <w:right w:val="single" w:sz="6" w:space="0" w:color="auto"/>
            </w:tcBorders>
          </w:tcPr>
          <w:p w:rsidR="00C67938" w:rsidRPr="000F6D1F" w:rsidRDefault="00C67938" w:rsidP="00535F6B">
            <w:pPr>
              <w:autoSpaceDE w:val="0"/>
              <w:autoSpaceDN w:val="0"/>
              <w:adjustRightInd w:val="0"/>
              <w:spacing w:after="0" w:line="240" w:lineRule="auto"/>
              <w:ind w:firstLine="32"/>
              <w:outlineLvl w:val="1"/>
              <w:rPr>
                <w:rFonts w:ascii="Times New Roman" w:hAnsi="Times New Roman"/>
                <w:sz w:val="26"/>
                <w:szCs w:val="26"/>
              </w:rPr>
            </w:pPr>
            <w:r w:rsidRPr="000F6D1F">
              <w:rPr>
                <w:rFonts w:ascii="Times New Roman" w:hAnsi="Times New Roman"/>
                <w:sz w:val="26"/>
                <w:szCs w:val="26"/>
              </w:rPr>
              <w:t>-повышение уровня обеспеченности жильем молодых семей (на 16 семей: 2012 – 7 семей; 2013 – 3 семьи; 2014 – 3 семьи; 2015 – 3 семьи)</w:t>
            </w:r>
          </w:p>
          <w:p w:rsidR="00C67938" w:rsidRPr="000F6D1F" w:rsidRDefault="00C67938" w:rsidP="00535F6B">
            <w:pPr>
              <w:autoSpaceDE w:val="0"/>
              <w:autoSpaceDN w:val="0"/>
              <w:adjustRightInd w:val="0"/>
              <w:spacing w:after="0" w:line="240" w:lineRule="auto"/>
              <w:ind w:firstLine="32"/>
              <w:outlineLvl w:val="1"/>
              <w:rPr>
                <w:rFonts w:ascii="Times New Roman" w:hAnsi="Times New Roman"/>
                <w:sz w:val="26"/>
                <w:szCs w:val="26"/>
              </w:rPr>
            </w:pPr>
            <w:r w:rsidRPr="000F6D1F">
              <w:rPr>
                <w:rFonts w:ascii="Times New Roman" w:hAnsi="Times New Roman"/>
                <w:sz w:val="26"/>
                <w:szCs w:val="26"/>
              </w:rPr>
              <w:t>-закрепление и развитие положительных демографических тенденций;</w:t>
            </w:r>
          </w:p>
        </w:tc>
      </w:tr>
      <w:tr w:rsidR="00C67938" w:rsidRPr="000F6D1F" w:rsidTr="00535F6B">
        <w:trPr>
          <w:trHeight w:val="48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Срок  реализации       </w:t>
            </w:r>
            <w:r w:rsidRPr="00B71AB2">
              <w:rPr>
                <w:rFonts w:ascii="Times New Roman" w:hAnsi="Times New Roman" w:cs="Times New Roman"/>
                <w:sz w:val="26"/>
                <w:szCs w:val="26"/>
              </w:rPr>
              <w:br/>
              <w:t xml:space="preserve">Программы     </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32"/>
              <w:rPr>
                <w:rFonts w:ascii="Times New Roman" w:hAnsi="Times New Roman" w:cs="Times New Roman"/>
                <w:sz w:val="26"/>
                <w:szCs w:val="26"/>
              </w:rPr>
            </w:pPr>
            <w:r w:rsidRPr="00B71AB2">
              <w:rPr>
                <w:rFonts w:ascii="Times New Roman" w:hAnsi="Times New Roman" w:cs="Times New Roman"/>
                <w:sz w:val="26"/>
                <w:szCs w:val="26"/>
              </w:rPr>
              <w:t xml:space="preserve">2012 - 2015 годы                                 </w:t>
            </w:r>
          </w:p>
        </w:tc>
      </w:tr>
      <w:tr w:rsidR="00C67938" w:rsidRPr="000F6D1F" w:rsidTr="00535F6B">
        <w:trPr>
          <w:trHeight w:val="108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Объем и       </w:t>
            </w:r>
            <w:r w:rsidRPr="00B71AB2">
              <w:rPr>
                <w:rFonts w:ascii="Times New Roman" w:hAnsi="Times New Roman" w:cs="Times New Roman"/>
                <w:sz w:val="26"/>
                <w:szCs w:val="26"/>
              </w:rPr>
              <w:br/>
              <w:t xml:space="preserve">источники     </w:t>
            </w:r>
            <w:r w:rsidRPr="00B71AB2">
              <w:rPr>
                <w:rFonts w:ascii="Times New Roman" w:hAnsi="Times New Roman" w:cs="Times New Roman"/>
                <w:sz w:val="26"/>
                <w:szCs w:val="26"/>
              </w:rPr>
              <w:br/>
              <w:t>финансирования</w:t>
            </w:r>
            <w:r w:rsidRPr="00B71AB2">
              <w:rPr>
                <w:rFonts w:ascii="Times New Roman" w:hAnsi="Times New Roman" w:cs="Times New Roman"/>
                <w:sz w:val="26"/>
                <w:szCs w:val="26"/>
              </w:rPr>
              <w:br/>
              <w:t xml:space="preserve">Программы     </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Общий объем  предполагаемого финансирования:</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-средства местного бюджета -1000 тыс. руб.:                                </w:t>
            </w:r>
            <w:r w:rsidRPr="00B71AB2">
              <w:rPr>
                <w:rFonts w:ascii="Times New Roman" w:hAnsi="Times New Roman" w:cs="Times New Roman"/>
                <w:sz w:val="26"/>
                <w:szCs w:val="26"/>
              </w:rPr>
              <w:br/>
              <w:t xml:space="preserve">- 2012 год – 250 000 руб.              </w:t>
            </w:r>
            <w:r w:rsidRPr="00B71AB2">
              <w:rPr>
                <w:rFonts w:ascii="Times New Roman" w:hAnsi="Times New Roman" w:cs="Times New Roman"/>
                <w:sz w:val="26"/>
                <w:szCs w:val="26"/>
              </w:rPr>
              <w:br/>
              <w:t xml:space="preserve">- 2013 год – 250 000 руб. </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- 2014 год – 250 000 руб.              </w:t>
            </w:r>
            <w:r w:rsidRPr="00B71AB2">
              <w:rPr>
                <w:rFonts w:ascii="Times New Roman" w:hAnsi="Times New Roman" w:cs="Times New Roman"/>
                <w:sz w:val="26"/>
                <w:szCs w:val="26"/>
              </w:rPr>
              <w:br/>
              <w:t>- 2015 год – 250 000 руб.</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 средства местного бюджета – 5%;    </w:t>
            </w:r>
            <w:r w:rsidRPr="00B71AB2">
              <w:rPr>
                <w:rFonts w:ascii="Times New Roman" w:hAnsi="Times New Roman" w:cs="Times New Roman"/>
                <w:sz w:val="26"/>
                <w:szCs w:val="26"/>
              </w:rPr>
              <w:br/>
              <w:t xml:space="preserve">- собственные средства молодых семей -65%;  </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денежные средства федерального бюджета- 16%;</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 денежные средства республиканского бюджета – 14%.                    </w:t>
            </w:r>
          </w:p>
        </w:tc>
      </w:tr>
      <w:tr w:rsidR="00C67938" w:rsidRPr="000F6D1F" w:rsidTr="00535F6B">
        <w:trPr>
          <w:trHeight w:val="120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 xml:space="preserve">Ожидаемые     </w:t>
            </w:r>
            <w:r w:rsidRPr="00B71AB2">
              <w:rPr>
                <w:rFonts w:ascii="Times New Roman" w:hAnsi="Times New Roman" w:cs="Times New Roman"/>
                <w:sz w:val="26"/>
                <w:szCs w:val="26"/>
              </w:rPr>
              <w:br/>
              <w:t xml:space="preserve">конечные      </w:t>
            </w:r>
            <w:r w:rsidRPr="00B71AB2">
              <w:rPr>
                <w:rFonts w:ascii="Times New Roman" w:hAnsi="Times New Roman" w:cs="Times New Roman"/>
                <w:sz w:val="26"/>
                <w:szCs w:val="26"/>
              </w:rPr>
              <w:br/>
              <w:t xml:space="preserve">результаты    </w:t>
            </w:r>
            <w:r w:rsidRPr="00B71AB2">
              <w:rPr>
                <w:rFonts w:ascii="Times New Roman" w:hAnsi="Times New Roman" w:cs="Times New Roman"/>
                <w:sz w:val="26"/>
                <w:szCs w:val="26"/>
              </w:rPr>
              <w:br/>
              <w:t xml:space="preserve">реализации    </w:t>
            </w:r>
            <w:r w:rsidRPr="00B71AB2">
              <w:rPr>
                <w:rFonts w:ascii="Times New Roman" w:hAnsi="Times New Roman" w:cs="Times New Roman"/>
                <w:sz w:val="26"/>
                <w:szCs w:val="26"/>
              </w:rPr>
              <w:br/>
              <w:t xml:space="preserve">Программы     </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 выработка приемлемых механизмов решения        </w:t>
            </w:r>
            <w:r w:rsidRPr="00B71AB2">
              <w:rPr>
                <w:rFonts w:ascii="Times New Roman" w:hAnsi="Times New Roman" w:cs="Times New Roman"/>
                <w:sz w:val="26"/>
                <w:szCs w:val="26"/>
              </w:rPr>
              <w:br/>
              <w:t xml:space="preserve">жилищных проблем в Администрации города Сорска;                       </w:t>
            </w:r>
            <w:r w:rsidRPr="00B71AB2">
              <w:rPr>
                <w:rFonts w:ascii="Times New Roman" w:hAnsi="Times New Roman" w:cs="Times New Roman"/>
                <w:sz w:val="26"/>
                <w:szCs w:val="26"/>
              </w:rPr>
              <w:br/>
              <w:t xml:space="preserve"> -эффективное использование трудового потенциала молодежи города.</w:t>
            </w:r>
          </w:p>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 xml:space="preserve">                    </w:t>
            </w:r>
          </w:p>
        </w:tc>
      </w:tr>
      <w:tr w:rsidR="00C67938" w:rsidRPr="000F6D1F" w:rsidTr="00535F6B">
        <w:trPr>
          <w:trHeight w:val="120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Система контроля за реализацией</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Заместитель главы города по социальным вопросам</w:t>
            </w:r>
          </w:p>
        </w:tc>
      </w:tr>
      <w:tr w:rsidR="00C67938" w:rsidRPr="000F6D1F" w:rsidTr="00535F6B">
        <w:trPr>
          <w:trHeight w:val="1200"/>
        </w:trPr>
        <w:tc>
          <w:tcPr>
            <w:tcW w:w="2268"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jc w:val="both"/>
              <w:rPr>
                <w:rFonts w:ascii="Times New Roman" w:hAnsi="Times New Roman" w:cs="Times New Roman"/>
                <w:sz w:val="26"/>
                <w:szCs w:val="26"/>
              </w:rPr>
            </w:pPr>
            <w:r w:rsidRPr="00B71AB2">
              <w:rPr>
                <w:rFonts w:ascii="Times New Roman" w:hAnsi="Times New Roman" w:cs="Times New Roman"/>
                <w:sz w:val="26"/>
                <w:szCs w:val="26"/>
              </w:rPr>
              <w:t>Должность лица ответственного за предоставление сведений об исполнении</w:t>
            </w:r>
          </w:p>
        </w:tc>
        <w:tc>
          <w:tcPr>
            <w:tcW w:w="6507" w:type="dxa"/>
            <w:tcBorders>
              <w:top w:val="single" w:sz="6" w:space="0" w:color="auto"/>
              <w:left w:val="single" w:sz="6" w:space="0" w:color="auto"/>
              <w:bottom w:val="single" w:sz="6" w:space="0" w:color="auto"/>
              <w:right w:val="single" w:sz="6" w:space="0" w:color="auto"/>
            </w:tcBorders>
          </w:tcPr>
          <w:p w:rsidR="00C67938" w:rsidRPr="00B71AB2" w:rsidRDefault="00C67938" w:rsidP="00535F6B">
            <w:pPr>
              <w:pStyle w:val="ConsPlusNormal"/>
              <w:widowControl/>
              <w:ind w:firstLine="0"/>
              <w:rPr>
                <w:rFonts w:ascii="Times New Roman" w:hAnsi="Times New Roman" w:cs="Times New Roman"/>
                <w:sz w:val="26"/>
                <w:szCs w:val="26"/>
              </w:rPr>
            </w:pPr>
            <w:r w:rsidRPr="00B71AB2">
              <w:rPr>
                <w:rFonts w:ascii="Times New Roman" w:hAnsi="Times New Roman" w:cs="Times New Roman"/>
                <w:sz w:val="26"/>
                <w:szCs w:val="26"/>
              </w:rPr>
              <w:t>Ведущий специалист по молодежной политике, спорту и туризму</w:t>
            </w:r>
          </w:p>
        </w:tc>
      </w:tr>
    </w:tbl>
    <w:p w:rsidR="00C67938" w:rsidRDefault="00C67938" w:rsidP="00885C21">
      <w:pPr>
        <w:pStyle w:val="ListParagraph"/>
        <w:autoSpaceDE w:val="0"/>
        <w:autoSpaceDN w:val="0"/>
        <w:adjustRightInd w:val="0"/>
        <w:spacing w:after="0" w:line="240" w:lineRule="auto"/>
        <w:ind w:left="1800"/>
        <w:jc w:val="center"/>
        <w:outlineLvl w:val="1"/>
        <w:rPr>
          <w:rFonts w:ascii="Times New Roman" w:hAnsi="Times New Roman"/>
          <w:sz w:val="26"/>
          <w:szCs w:val="26"/>
        </w:rPr>
      </w:pPr>
    </w:p>
    <w:p w:rsidR="00C67938" w:rsidRPr="000360E8" w:rsidRDefault="00C67938" w:rsidP="00885C21">
      <w:pPr>
        <w:pStyle w:val="ListParagraph"/>
        <w:autoSpaceDE w:val="0"/>
        <w:autoSpaceDN w:val="0"/>
        <w:adjustRightInd w:val="0"/>
        <w:spacing w:after="0" w:line="240" w:lineRule="auto"/>
        <w:ind w:left="1800"/>
        <w:jc w:val="center"/>
        <w:outlineLvl w:val="1"/>
        <w:rPr>
          <w:rFonts w:ascii="Times New Roman" w:hAnsi="Times New Roman"/>
          <w:sz w:val="26"/>
          <w:szCs w:val="26"/>
        </w:rPr>
      </w:pPr>
    </w:p>
    <w:p w:rsidR="00C67938" w:rsidRPr="00657999" w:rsidRDefault="00C67938" w:rsidP="00885C21">
      <w:pPr>
        <w:pStyle w:val="ListParagraph"/>
        <w:numPr>
          <w:ilvl w:val="0"/>
          <w:numId w:val="1"/>
        </w:numPr>
        <w:autoSpaceDE w:val="0"/>
        <w:autoSpaceDN w:val="0"/>
        <w:adjustRightInd w:val="0"/>
        <w:spacing w:after="0" w:line="240" w:lineRule="auto"/>
        <w:jc w:val="center"/>
        <w:outlineLvl w:val="1"/>
        <w:rPr>
          <w:rFonts w:ascii="Times New Roman" w:hAnsi="Times New Roman"/>
          <w:sz w:val="26"/>
          <w:szCs w:val="26"/>
        </w:rPr>
      </w:pPr>
      <w:r w:rsidRPr="00657999">
        <w:rPr>
          <w:rFonts w:ascii="Times New Roman" w:hAnsi="Times New Roman"/>
          <w:sz w:val="26"/>
          <w:szCs w:val="26"/>
        </w:rPr>
        <w:t>Характеристика проблемы</w:t>
      </w:r>
    </w:p>
    <w:p w:rsidR="00C67938" w:rsidRPr="00657999" w:rsidRDefault="00C67938" w:rsidP="00885C21">
      <w:pPr>
        <w:pStyle w:val="ListParagraph"/>
        <w:autoSpaceDE w:val="0"/>
        <w:autoSpaceDN w:val="0"/>
        <w:adjustRightInd w:val="0"/>
        <w:spacing w:after="0" w:line="240" w:lineRule="auto"/>
        <w:ind w:left="1080"/>
        <w:jc w:val="center"/>
        <w:outlineLvl w:val="1"/>
        <w:rPr>
          <w:rFonts w:ascii="Times New Roman" w:hAnsi="Times New Roman"/>
          <w:sz w:val="26"/>
          <w:szCs w:val="26"/>
        </w:rPr>
      </w:pP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xml:space="preserve">Муниципальная целевая программа "Обеспечение жильем молодых семей в муниципальном </w:t>
      </w:r>
      <w:r>
        <w:rPr>
          <w:rFonts w:ascii="Times New Roman" w:hAnsi="Times New Roman" w:cs="Times New Roman"/>
          <w:sz w:val="26"/>
          <w:szCs w:val="24"/>
        </w:rPr>
        <w:t>образовании на 2012 - 2013</w:t>
      </w:r>
      <w:r w:rsidRPr="006E2D98">
        <w:rPr>
          <w:rFonts w:ascii="Times New Roman" w:hAnsi="Times New Roman" w:cs="Times New Roman"/>
          <w:sz w:val="26"/>
          <w:szCs w:val="24"/>
        </w:rPr>
        <w:t xml:space="preserve"> годы" предусматривает создание системы поддержки молодых семей в решении жилищной проблемы для улучшения демографической ситуации</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Вместе с тем практика показывает, что одной из основных проблем, отрицательно влияющих на репродуктивное поведение и сохранение молодой семьи, являются неудовлетворительное состояние жилищных условий или отсутствие жилья. Вынужденное проживание с родителями снижает уровень рождаемости и увеличивает количество разводов среди молодых семей.</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В связи с этим для улучшения демографической ситуации в муниципальном образовании необходимо, в первую очередь, обеспечить создание условий для решения жилищных проблем молодых семей.</w:t>
      </w:r>
    </w:p>
    <w:p w:rsidR="00C67938"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России позволит сформировать экономически активный слой населения.</w:t>
      </w:r>
    </w:p>
    <w:p w:rsidR="00C67938" w:rsidRDefault="00C67938" w:rsidP="00885C21">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Pr="00B742C7">
        <w:rPr>
          <w:rFonts w:ascii="Times New Roman" w:hAnsi="Times New Roman"/>
          <w:sz w:val="26"/>
          <w:szCs w:val="26"/>
        </w:rPr>
        <w:t>II. Цел</w:t>
      </w:r>
      <w:r>
        <w:rPr>
          <w:rFonts w:ascii="Times New Roman" w:hAnsi="Times New Roman"/>
          <w:sz w:val="26"/>
          <w:szCs w:val="26"/>
        </w:rPr>
        <w:t xml:space="preserve">ь и задачи </w:t>
      </w:r>
      <w:r w:rsidRPr="00B742C7">
        <w:rPr>
          <w:rFonts w:ascii="Times New Roman" w:hAnsi="Times New Roman"/>
          <w:sz w:val="26"/>
          <w:szCs w:val="26"/>
        </w:rPr>
        <w:t>Программы</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Настоящая Программа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w:t>
      </w:r>
      <w:r>
        <w:rPr>
          <w:rFonts w:ascii="Times New Roman" w:hAnsi="Times New Roman" w:cs="Times New Roman"/>
          <w:sz w:val="26"/>
          <w:szCs w:val="24"/>
        </w:rPr>
        <w:t>.</w:t>
      </w:r>
      <w:r w:rsidRPr="006E2D98">
        <w:rPr>
          <w:rFonts w:ascii="Times New Roman" w:hAnsi="Times New Roman" w:cs="Times New Roman"/>
          <w:sz w:val="26"/>
          <w:szCs w:val="24"/>
        </w:rPr>
        <w:t xml:space="preserve"> </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Целью подпрограммы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Задачами подпрограммы являются:</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обеспечение предоставления молодым семьям - участникам подпрограммы социальных выплат на приобретение жилья экономкласса или строительство индивидуального жилого дома экономкласса (далее - социальные выплаты);</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Участником Программы может быть молодая семья, возраст каждого из супругов в которой не превышает 3</w:t>
      </w:r>
      <w:r>
        <w:rPr>
          <w:rFonts w:ascii="Times New Roman" w:hAnsi="Times New Roman" w:cs="Times New Roman"/>
          <w:sz w:val="26"/>
          <w:szCs w:val="24"/>
        </w:rPr>
        <w:t>5</w:t>
      </w:r>
      <w:r w:rsidRPr="006E2D98">
        <w:rPr>
          <w:rFonts w:ascii="Times New Roman" w:hAnsi="Times New Roman" w:cs="Times New Roman"/>
          <w:sz w:val="26"/>
          <w:szCs w:val="24"/>
        </w:rPr>
        <w:t xml:space="preserve"> лет, либо неполная семья, состоящая из одного молодого родителя, возраст которого не превышает 3</w:t>
      </w:r>
      <w:r>
        <w:rPr>
          <w:rFonts w:ascii="Times New Roman" w:hAnsi="Times New Roman" w:cs="Times New Roman"/>
          <w:sz w:val="26"/>
          <w:szCs w:val="24"/>
        </w:rPr>
        <w:t>5</w:t>
      </w:r>
      <w:r w:rsidRPr="006E2D98">
        <w:rPr>
          <w:rFonts w:ascii="Times New Roman" w:hAnsi="Times New Roman" w:cs="Times New Roman"/>
          <w:sz w:val="26"/>
          <w:szCs w:val="24"/>
        </w:rPr>
        <w:t xml:space="preserve"> лет, и одного и более детей и нуждающаяся в улучшении жилищных условий (далее - молодая семья)</w:t>
      </w:r>
      <w:r>
        <w:rPr>
          <w:rFonts w:ascii="Times New Roman" w:hAnsi="Times New Roman" w:cs="Times New Roman"/>
          <w:sz w:val="26"/>
          <w:szCs w:val="24"/>
        </w:rPr>
        <w:t>, проживающая на территории муниципального образования г. Сорск</w:t>
      </w:r>
      <w:r w:rsidRPr="006E2D98">
        <w:rPr>
          <w:rFonts w:ascii="Times New Roman" w:hAnsi="Times New Roman" w:cs="Times New Roman"/>
          <w:sz w:val="26"/>
          <w:szCs w:val="24"/>
        </w:rPr>
        <w:t>.</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Для целей 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Для достижения цели Программы необходимо решить следующие основные задачи:</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разработать и внедрить в практику правовые, финансовые и организационные механизмы поддержки обеспечения жильем молодых семей;</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привлечь и рационально использовать средства бюджета муниципального образования, молодых семей, организаций, заинтересованных в улучшении жилищных условий своих работников, кредитных учреждений и иных внебюджетных источников. Основными принципами реализации Программы являются:</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добровольность участия в Программе молодых семей;</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признание молодой семьи нуждающейся в улучшении жилищных условий в соответствии с законодательством Российской Федерации;</w:t>
      </w:r>
    </w:p>
    <w:p w:rsidR="00C67938" w:rsidRPr="006E2D98" w:rsidRDefault="00C67938" w:rsidP="00885C21">
      <w:pPr>
        <w:pStyle w:val="ConsPlusNormal"/>
        <w:widowControl/>
        <w:ind w:firstLine="540"/>
        <w:jc w:val="both"/>
        <w:rPr>
          <w:rFonts w:ascii="Times New Roman" w:hAnsi="Times New Roman" w:cs="Times New Roman"/>
          <w:sz w:val="26"/>
          <w:szCs w:val="24"/>
        </w:rPr>
      </w:pPr>
      <w:r w:rsidRPr="006E2D98">
        <w:rPr>
          <w:rFonts w:ascii="Times New Roman" w:hAnsi="Times New Roman" w:cs="Times New Roman"/>
          <w:sz w:val="26"/>
          <w:szCs w:val="24"/>
        </w:rPr>
        <w:t>- возможность молодой семьи реализовать свое право на получение поддержки за счет средств местного бюджета при улучшении жилищных условий в рамках Программы.</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8B139E" w:rsidRDefault="00C67938" w:rsidP="00885C21">
      <w:pPr>
        <w:autoSpaceDE w:val="0"/>
        <w:autoSpaceDN w:val="0"/>
        <w:adjustRightInd w:val="0"/>
        <w:spacing w:after="0" w:line="240" w:lineRule="auto"/>
        <w:jc w:val="center"/>
        <w:outlineLvl w:val="1"/>
        <w:rPr>
          <w:rFonts w:ascii="Times New Roman" w:hAnsi="Times New Roman"/>
          <w:sz w:val="26"/>
          <w:szCs w:val="26"/>
        </w:rPr>
      </w:pPr>
      <w:r w:rsidRPr="008B139E">
        <w:rPr>
          <w:rFonts w:ascii="Times New Roman" w:hAnsi="Times New Roman"/>
          <w:sz w:val="26"/>
          <w:szCs w:val="26"/>
        </w:rPr>
        <w:t>III. Перечень мероприятий Программы</w:t>
      </w:r>
    </w:p>
    <w:p w:rsidR="00C67938" w:rsidRPr="008B139E"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Мероприятия Программы предусматривают создание системы поддержки молодых семей в решении жилищных проблем.</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Система мероприятий включает в себя:</w:t>
      </w:r>
    </w:p>
    <w:p w:rsidR="00C67938"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нормативно-правовое и методологическое обеспечение реализации Программы;</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финансовое обеспечение Программы;</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организационное обеспечение Программы.</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Основные мероприятия реализации Программы включают в себя:</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совершенствование финансовых и экономических механизмов оказания поддержки молодым семьям в улучшении жилищных условий;</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формирование списка участников Программы;</w:t>
      </w:r>
    </w:p>
    <w:p w:rsidR="00C67938" w:rsidRPr="008B139E" w:rsidRDefault="00C67938" w:rsidP="00885C21">
      <w:pPr>
        <w:pStyle w:val="ConsPlusNormal"/>
        <w:widowControl/>
        <w:ind w:firstLine="540"/>
        <w:jc w:val="both"/>
        <w:rPr>
          <w:rFonts w:ascii="Times New Roman" w:hAnsi="Times New Roman" w:cs="Times New Roman"/>
          <w:sz w:val="26"/>
          <w:szCs w:val="24"/>
        </w:rPr>
      </w:pPr>
      <w:r w:rsidRPr="008B139E">
        <w:rPr>
          <w:rFonts w:ascii="Times New Roman" w:hAnsi="Times New Roman" w:cs="Times New Roman"/>
          <w:sz w:val="26"/>
          <w:szCs w:val="24"/>
        </w:rPr>
        <w:t>- совершенствование методик учета и анализа жилищных проблем молодых семей.</w:t>
      </w:r>
    </w:p>
    <w:p w:rsidR="00C67938" w:rsidRPr="008B139E" w:rsidRDefault="00C67938" w:rsidP="00885C21">
      <w:pPr>
        <w:autoSpaceDE w:val="0"/>
        <w:autoSpaceDN w:val="0"/>
        <w:adjustRightInd w:val="0"/>
        <w:spacing w:after="0" w:line="240" w:lineRule="auto"/>
        <w:ind w:firstLine="540"/>
        <w:jc w:val="both"/>
        <w:rPr>
          <w:rFonts w:ascii="Times New Roman" w:hAnsi="Times New Roman"/>
          <w:sz w:val="26"/>
          <w:szCs w:val="26"/>
        </w:rPr>
      </w:pPr>
      <w:r w:rsidRPr="008B139E">
        <w:rPr>
          <w:rFonts w:ascii="Times New Roman" w:hAnsi="Times New Roman"/>
          <w:sz w:val="26"/>
          <w:szCs w:val="26"/>
        </w:rPr>
        <w:t>- выдача молодым семьям в установленном порядке свидетельств на приобретение.</w:t>
      </w:r>
    </w:p>
    <w:p w:rsidR="00C67938" w:rsidRDefault="00C67938" w:rsidP="00885C21">
      <w:pPr>
        <w:pStyle w:val="ConsPlusNormal"/>
        <w:widowControl/>
        <w:ind w:firstLine="540"/>
        <w:jc w:val="both"/>
        <w:rPr>
          <w:rFonts w:ascii="Times New Roman" w:hAnsi="Times New Roman" w:cs="Times New Roman"/>
          <w:color w:val="1F497D"/>
          <w:sz w:val="26"/>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1"/>
        <w:gridCol w:w="1691"/>
        <w:gridCol w:w="3669"/>
      </w:tblGrid>
      <w:tr w:rsidR="00C67938" w:rsidRPr="000F6D1F" w:rsidTr="000F6D1F">
        <w:tc>
          <w:tcPr>
            <w:tcW w:w="4785" w:type="dxa"/>
          </w:tcPr>
          <w:p w:rsidR="00C67938" w:rsidRPr="000F6D1F" w:rsidRDefault="00C67938" w:rsidP="000F6D1F">
            <w:pPr>
              <w:autoSpaceDE w:val="0"/>
              <w:autoSpaceDN w:val="0"/>
              <w:adjustRightInd w:val="0"/>
              <w:spacing w:after="0" w:line="240" w:lineRule="auto"/>
              <w:jc w:val="center"/>
              <w:rPr>
                <w:rFonts w:ascii="Times New Roman" w:hAnsi="Times New Roman"/>
                <w:b/>
                <w:sz w:val="26"/>
                <w:szCs w:val="26"/>
                <w:lang w:eastAsia="ru-RU"/>
              </w:rPr>
            </w:pPr>
            <w:r w:rsidRPr="000F6D1F">
              <w:rPr>
                <w:rFonts w:ascii="Times New Roman" w:hAnsi="Times New Roman"/>
                <w:b/>
                <w:sz w:val="26"/>
                <w:szCs w:val="26"/>
                <w:lang w:eastAsia="ru-RU"/>
              </w:rPr>
              <w:t>Наименование мероприятия</w:t>
            </w:r>
          </w:p>
        </w:tc>
        <w:tc>
          <w:tcPr>
            <w:tcW w:w="675" w:type="dxa"/>
          </w:tcPr>
          <w:p w:rsidR="00C67938" w:rsidRPr="000F6D1F" w:rsidRDefault="00C67938" w:rsidP="000F6D1F">
            <w:pPr>
              <w:autoSpaceDE w:val="0"/>
              <w:autoSpaceDN w:val="0"/>
              <w:adjustRightInd w:val="0"/>
              <w:spacing w:after="0" w:line="240" w:lineRule="auto"/>
              <w:jc w:val="center"/>
              <w:rPr>
                <w:rFonts w:ascii="Times New Roman" w:hAnsi="Times New Roman"/>
                <w:b/>
                <w:sz w:val="26"/>
                <w:szCs w:val="26"/>
                <w:lang w:eastAsia="ru-RU"/>
              </w:rPr>
            </w:pPr>
            <w:r w:rsidRPr="000F6D1F">
              <w:rPr>
                <w:rFonts w:ascii="Times New Roman" w:hAnsi="Times New Roman"/>
                <w:b/>
                <w:sz w:val="26"/>
                <w:szCs w:val="26"/>
                <w:lang w:eastAsia="ru-RU"/>
              </w:rPr>
              <w:t>Срок выполнения</w:t>
            </w:r>
          </w:p>
          <w:p w:rsidR="00C67938" w:rsidRPr="000F6D1F" w:rsidRDefault="00C67938" w:rsidP="000F6D1F">
            <w:pPr>
              <w:autoSpaceDE w:val="0"/>
              <w:autoSpaceDN w:val="0"/>
              <w:adjustRightInd w:val="0"/>
              <w:spacing w:after="0" w:line="240" w:lineRule="auto"/>
              <w:jc w:val="center"/>
              <w:rPr>
                <w:rFonts w:ascii="Times New Roman" w:hAnsi="Times New Roman"/>
                <w:b/>
                <w:sz w:val="26"/>
                <w:szCs w:val="26"/>
                <w:lang w:eastAsia="ru-RU"/>
              </w:rPr>
            </w:pPr>
          </w:p>
        </w:tc>
        <w:tc>
          <w:tcPr>
            <w:tcW w:w="4111" w:type="dxa"/>
          </w:tcPr>
          <w:p w:rsidR="00C67938" w:rsidRPr="000F6D1F" w:rsidRDefault="00C67938" w:rsidP="000F6D1F">
            <w:pPr>
              <w:autoSpaceDE w:val="0"/>
              <w:autoSpaceDN w:val="0"/>
              <w:adjustRightInd w:val="0"/>
              <w:spacing w:after="0" w:line="240" w:lineRule="auto"/>
              <w:jc w:val="center"/>
              <w:rPr>
                <w:rFonts w:ascii="Times New Roman" w:hAnsi="Times New Roman"/>
                <w:b/>
                <w:sz w:val="26"/>
                <w:szCs w:val="26"/>
                <w:lang w:eastAsia="ru-RU"/>
              </w:rPr>
            </w:pPr>
            <w:r w:rsidRPr="000F6D1F">
              <w:rPr>
                <w:rFonts w:ascii="Times New Roman" w:hAnsi="Times New Roman"/>
                <w:b/>
                <w:sz w:val="26"/>
                <w:szCs w:val="26"/>
                <w:lang w:eastAsia="ru-RU"/>
              </w:rPr>
              <w:t>Ответственные исполнители</w:t>
            </w:r>
          </w:p>
        </w:tc>
      </w:tr>
      <w:tr w:rsidR="00C67938" w:rsidRPr="000F6D1F" w:rsidTr="000F6D1F">
        <w:tc>
          <w:tcPr>
            <w:tcW w:w="4785" w:type="dxa"/>
          </w:tcPr>
          <w:p w:rsidR="00C67938" w:rsidRPr="000F6D1F" w:rsidRDefault="00C67938" w:rsidP="000F6D1F">
            <w:pPr>
              <w:autoSpaceDE w:val="0"/>
              <w:autoSpaceDN w:val="0"/>
              <w:adjustRightInd w:val="0"/>
              <w:spacing w:after="0" w:line="240" w:lineRule="auto"/>
              <w:rPr>
                <w:rFonts w:ascii="Times New Roman" w:hAnsi="Times New Roman"/>
                <w:sz w:val="26"/>
                <w:szCs w:val="26"/>
                <w:lang w:eastAsia="ru-RU"/>
              </w:rPr>
            </w:pPr>
            <w:r w:rsidRPr="000F6D1F">
              <w:rPr>
                <w:rFonts w:ascii="Times New Roman" w:hAnsi="Times New Roman"/>
                <w:sz w:val="26"/>
                <w:szCs w:val="26"/>
                <w:lang w:eastAsia="ru-RU"/>
              </w:rPr>
              <w:t xml:space="preserve">Организация учета молодых       семей, участвующих в Программе                             </w:t>
            </w:r>
          </w:p>
        </w:tc>
        <w:tc>
          <w:tcPr>
            <w:tcW w:w="675"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2012-2015гг.</w:t>
            </w:r>
          </w:p>
        </w:tc>
        <w:tc>
          <w:tcPr>
            <w:tcW w:w="4111"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Администрация города Сорска</w:t>
            </w:r>
          </w:p>
        </w:tc>
      </w:tr>
      <w:tr w:rsidR="00C67938" w:rsidRPr="000F6D1F" w:rsidTr="000F6D1F">
        <w:tc>
          <w:tcPr>
            <w:tcW w:w="4785" w:type="dxa"/>
          </w:tcPr>
          <w:p w:rsidR="00C67938" w:rsidRPr="000F6D1F" w:rsidRDefault="00C67938" w:rsidP="000F6D1F">
            <w:pPr>
              <w:pStyle w:val="ConsPlusNonformat"/>
              <w:widowControl/>
              <w:rPr>
                <w:rFonts w:ascii="Times New Roman" w:hAnsi="Times New Roman" w:cs="Times New Roman"/>
                <w:sz w:val="26"/>
                <w:szCs w:val="26"/>
              </w:rPr>
            </w:pPr>
            <w:r w:rsidRPr="000F6D1F">
              <w:rPr>
                <w:rFonts w:ascii="Times New Roman" w:hAnsi="Times New Roman" w:cs="Times New Roman"/>
                <w:sz w:val="26"/>
                <w:szCs w:val="26"/>
              </w:rPr>
              <w:t xml:space="preserve">Организация информационно-               </w:t>
            </w:r>
          </w:p>
          <w:p w:rsidR="00C67938" w:rsidRPr="000F6D1F" w:rsidRDefault="00C67938" w:rsidP="000F6D1F">
            <w:pPr>
              <w:pStyle w:val="ConsPlusNonformat"/>
              <w:widowControl/>
              <w:rPr>
                <w:rFonts w:ascii="Times New Roman" w:hAnsi="Times New Roman" w:cs="Times New Roman"/>
                <w:sz w:val="26"/>
                <w:szCs w:val="26"/>
              </w:rPr>
            </w:pPr>
            <w:r w:rsidRPr="000F6D1F">
              <w:rPr>
                <w:rFonts w:ascii="Times New Roman" w:hAnsi="Times New Roman" w:cs="Times New Roman"/>
                <w:sz w:val="26"/>
                <w:szCs w:val="26"/>
              </w:rPr>
              <w:t xml:space="preserve">разъяснительной работы среди                     </w:t>
            </w:r>
          </w:p>
          <w:p w:rsidR="00C67938" w:rsidRPr="000F6D1F" w:rsidRDefault="00C67938" w:rsidP="000F6D1F">
            <w:pPr>
              <w:pStyle w:val="ConsPlusNonformat"/>
              <w:widowControl/>
              <w:rPr>
                <w:rFonts w:ascii="Times New Roman" w:hAnsi="Times New Roman" w:cs="Times New Roman"/>
                <w:sz w:val="26"/>
                <w:szCs w:val="26"/>
              </w:rPr>
            </w:pPr>
            <w:r w:rsidRPr="000F6D1F">
              <w:rPr>
                <w:rFonts w:ascii="Times New Roman" w:hAnsi="Times New Roman" w:cs="Times New Roman"/>
                <w:sz w:val="26"/>
                <w:szCs w:val="26"/>
              </w:rPr>
              <w:t xml:space="preserve">населения по освещению цели               </w:t>
            </w:r>
          </w:p>
          <w:p w:rsidR="00C67938" w:rsidRPr="000F6D1F" w:rsidRDefault="00C67938" w:rsidP="000F6D1F">
            <w:pPr>
              <w:pStyle w:val="ConsPlusNonformat"/>
              <w:widowControl/>
              <w:rPr>
                <w:rFonts w:ascii="Times New Roman" w:hAnsi="Times New Roman" w:cs="Times New Roman"/>
                <w:sz w:val="26"/>
                <w:szCs w:val="26"/>
              </w:rPr>
            </w:pPr>
            <w:r w:rsidRPr="000F6D1F">
              <w:rPr>
                <w:rFonts w:ascii="Times New Roman" w:hAnsi="Times New Roman" w:cs="Times New Roman"/>
                <w:sz w:val="26"/>
                <w:szCs w:val="26"/>
              </w:rPr>
              <w:t>и задач подпрограммы и вопросов по ее реализации</w:t>
            </w:r>
          </w:p>
        </w:tc>
        <w:tc>
          <w:tcPr>
            <w:tcW w:w="675"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2012-2015гг.</w:t>
            </w:r>
          </w:p>
        </w:tc>
        <w:tc>
          <w:tcPr>
            <w:tcW w:w="4111"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Администрация города Сорска</w:t>
            </w:r>
          </w:p>
        </w:tc>
      </w:tr>
      <w:tr w:rsidR="00C67938" w:rsidRPr="000F6D1F" w:rsidTr="000F6D1F">
        <w:tc>
          <w:tcPr>
            <w:tcW w:w="4785" w:type="dxa"/>
          </w:tcPr>
          <w:p w:rsidR="00C67938" w:rsidRPr="000F6D1F" w:rsidRDefault="00C67938" w:rsidP="000F6D1F">
            <w:pPr>
              <w:autoSpaceDE w:val="0"/>
              <w:autoSpaceDN w:val="0"/>
              <w:adjustRightInd w:val="0"/>
              <w:spacing w:after="0" w:line="240" w:lineRule="auto"/>
              <w:ind w:firstLine="540"/>
              <w:jc w:val="both"/>
              <w:rPr>
                <w:rFonts w:ascii="Times New Roman" w:hAnsi="Times New Roman"/>
                <w:sz w:val="26"/>
                <w:szCs w:val="26"/>
                <w:lang w:eastAsia="ru-RU"/>
              </w:rPr>
            </w:pPr>
            <w:r w:rsidRPr="000F6D1F">
              <w:rPr>
                <w:rFonts w:ascii="Times New Roman" w:hAnsi="Times New Roman"/>
                <w:sz w:val="26"/>
                <w:szCs w:val="26"/>
                <w:lang w:eastAsia="ru-RU"/>
              </w:rPr>
              <w:t>выдача молодым семьям в установленном порядке свидетельств на приобретение.</w:t>
            </w:r>
          </w:p>
          <w:p w:rsidR="00C67938" w:rsidRPr="000F6D1F" w:rsidRDefault="00C67938" w:rsidP="000F6D1F">
            <w:pPr>
              <w:pStyle w:val="ConsPlusNonformat"/>
              <w:widowControl/>
              <w:rPr>
                <w:rFonts w:ascii="Times New Roman" w:hAnsi="Times New Roman" w:cs="Times New Roman"/>
                <w:sz w:val="26"/>
                <w:szCs w:val="26"/>
              </w:rPr>
            </w:pPr>
          </w:p>
        </w:tc>
        <w:tc>
          <w:tcPr>
            <w:tcW w:w="675"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2012-2015гг</w:t>
            </w:r>
          </w:p>
        </w:tc>
        <w:tc>
          <w:tcPr>
            <w:tcW w:w="4111" w:type="dxa"/>
          </w:tcPr>
          <w:p w:rsidR="00C67938" w:rsidRPr="000F6D1F" w:rsidRDefault="00C67938" w:rsidP="000F6D1F">
            <w:pPr>
              <w:autoSpaceDE w:val="0"/>
              <w:autoSpaceDN w:val="0"/>
              <w:adjustRightInd w:val="0"/>
              <w:spacing w:after="0" w:line="240" w:lineRule="auto"/>
              <w:jc w:val="center"/>
              <w:rPr>
                <w:rFonts w:ascii="Times New Roman" w:hAnsi="Times New Roman"/>
                <w:sz w:val="26"/>
                <w:szCs w:val="26"/>
                <w:lang w:eastAsia="ru-RU"/>
              </w:rPr>
            </w:pPr>
            <w:r w:rsidRPr="000F6D1F">
              <w:rPr>
                <w:rFonts w:ascii="Times New Roman" w:hAnsi="Times New Roman"/>
                <w:sz w:val="26"/>
                <w:szCs w:val="26"/>
                <w:lang w:eastAsia="ru-RU"/>
              </w:rPr>
              <w:t>Администрация города Сорска</w:t>
            </w:r>
          </w:p>
        </w:tc>
      </w:tr>
    </w:tbl>
    <w:p w:rsidR="00C67938" w:rsidRPr="00B742C7" w:rsidRDefault="00C67938" w:rsidP="00885C21">
      <w:pPr>
        <w:autoSpaceDE w:val="0"/>
        <w:autoSpaceDN w:val="0"/>
        <w:adjustRightInd w:val="0"/>
        <w:spacing w:after="0" w:line="240" w:lineRule="auto"/>
        <w:jc w:val="center"/>
        <w:outlineLvl w:val="1"/>
        <w:rPr>
          <w:rFonts w:ascii="Times New Roman" w:hAnsi="Times New Roman"/>
          <w:sz w:val="26"/>
          <w:szCs w:val="26"/>
        </w:rPr>
      </w:pPr>
      <w:r w:rsidRPr="00B742C7">
        <w:rPr>
          <w:rFonts w:ascii="Times New Roman" w:hAnsi="Times New Roman"/>
          <w:sz w:val="26"/>
          <w:szCs w:val="26"/>
        </w:rPr>
        <w:t>IV. Ресурсное обеспечение Программы</w:t>
      </w:r>
    </w:p>
    <w:p w:rsidR="00C67938" w:rsidRDefault="00C67938" w:rsidP="00885C21">
      <w:pPr>
        <w:pStyle w:val="ConsPlusNormal"/>
        <w:widowControl/>
        <w:ind w:firstLine="540"/>
        <w:jc w:val="both"/>
        <w:rPr>
          <w:rFonts w:ascii="Times New Roman" w:hAnsi="Times New Roman" w:cs="Times New Roman"/>
          <w:sz w:val="26"/>
          <w:szCs w:val="24"/>
        </w:rPr>
      </w:pPr>
      <w:r>
        <w:rPr>
          <w:rFonts w:ascii="Times New Roman" w:hAnsi="Times New Roman" w:cs="Times New Roman"/>
          <w:sz w:val="26"/>
          <w:szCs w:val="24"/>
        </w:rPr>
        <w:t xml:space="preserve">Финансирование Программы: </w:t>
      </w:r>
    </w:p>
    <w:p w:rsidR="00C67938" w:rsidRDefault="00C67938" w:rsidP="00885C21">
      <w:pPr>
        <w:pStyle w:val="ConsPlusNormal"/>
        <w:widowControl/>
        <w:ind w:firstLine="540"/>
        <w:jc w:val="both"/>
        <w:rPr>
          <w:rFonts w:ascii="Times New Roman" w:hAnsi="Times New Roman" w:cs="Times New Roman"/>
          <w:sz w:val="26"/>
          <w:szCs w:val="24"/>
        </w:rPr>
      </w:pPr>
      <w:r>
        <w:rPr>
          <w:rFonts w:ascii="Times New Roman" w:hAnsi="Times New Roman" w:cs="Times New Roman"/>
          <w:sz w:val="26"/>
          <w:szCs w:val="24"/>
        </w:rPr>
        <w:t>- местный бюджет- 5%;</w:t>
      </w:r>
    </w:p>
    <w:p w:rsidR="00C67938" w:rsidRDefault="00C67938" w:rsidP="00885C21">
      <w:pPr>
        <w:pStyle w:val="ConsPlusNormal"/>
        <w:widowControl/>
        <w:ind w:firstLine="0"/>
        <w:rPr>
          <w:rFonts w:ascii="Times New Roman" w:hAnsi="Times New Roman" w:cs="Times New Roman"/>
          <w:sz w:val="26"/>
          <w:szCs w:val="24"/>
        </w:rPr>
      </w:pPr>
      <w:r>
        <w:rPr>
          <w:rFonts w:ascii="Times New Roman" w:hAnsi="Times New Roman" w:cs="Times New Roman"/>
          <w:sz w:val="26"/>
          <w:szCs w:val="24"/>
        </w:rPr>
        <w:t xml:space="preserve">        </w:t>
      </w:r>
      <w:r w:rsidRPr="006E2D98">
        <w:rPr>
          <w:rFonts w:ascii="Times New Roman" w:hAnsi="Times New Roman" w:cs="Times New Roman"/>
          <w:sz w:val="26"/>
          <w:szCs w:val="24"/>
        </w:rPr>
        <w:t>- собственные средства молодых семей</w:t>
      </w:r>
      <w:r>
        <w:rPr>
          <w:rFonts w:ascii="Times New Roman" w:hAnsi="Times New Roman" w:cs="Times New Roman"/>
          <w:sz w:val="26"/>
          <w:szCs w:val="24"/>
        </w:rPr>
        <w:t xml:space="preserve"> – 65%</w:t>
      </w:r>
      <w:r w:rsidRPr="006E2D98">
        <w:rPr>
          <w:rFonts w:ascii="Times New Roman" w:hAnsi="Times New Roman" w:cs="Times New Roman"/>
          <w:sz w:val="26"/>
          <w:szCs w:val="24"/>
        </w:rPr>
        <w:t xml:space="preserve">;  </w:t>
      </w:r>
    </w:p>
    <w:p w:rsidR="00C67938" w:rsidRDefault="00C67938" w:rsidP="00885C21">
      <w:pPr>
        <w:pStyle w:val="ConsPlusNormal"/>
        <w:widowControl/>
        <w:ind w:firstLine="0"/>
        <w:rPr>
          <w:rFonts w:ascii="Times New Roman" w:hAnsi="Times New Roman" w:cs="Times New Roman"/>
          <w:sz w:val="26"/>
          <w:szCs w:val="24"/>
        </w:rPr>
      </w:pPr>
      <w:r>
        <w:rPr>
          <w:rFonts w:ascii="Times New Roman" w:hAnsi="Times New Roman" w:cs="Times New Roman"/>
          <w:sz w:val="26"/>
          <w:szCs w:val="24"/>
        </w:rPr>
        <w:t xml:space="preserve">        - денежные средства федерального бюджета – 16%;</w:t>
      </w:r>
    </w:p>
    <w:p w:rsidR="00C67938" w:rsidRDefault="00C67938" w:rsidP="00885C21">
      <w:pPr>
        <w:pStyle w:val="ConsPlusNormal"/>
        <w:widowControl/>
        <w:ind w:firstLine="0"/>
        <w:rPr>
          <w:rFonts w:ascii="Times New Roman" w:hAnsi="Times New Roman" w:cs="Times New Roman"/>
          <w:sz w:val="26"/>
          <w:szCs w:val="24"/>
        </w:rPr>
      </w:pPr>
      <w:r>
        <w:rPr>
          <w:rFonts w:ascii="Times New Roman" w:hAnsi="Times New Roman" w:cs="Times New Roman"/>
          <w:sz w:val="26"/>
          <w:szCs w:val="24"/>
        </w:rPr>
        <w:t xml:space="preserve">        - денежные средства республиканского бюджета – 14%.</w:t>
      </w:r>
    </w:p>
    <w:p w:rsidR="00C67938" w:rsidRDefault="00C67938" w:rsidP="00885C21">
      <w:pPr>
        <w:pStyle w:val="ConsPlusNormal"/>
        <w:widowControl/>
        <w:ind w:firstLine="0"/>
        <w:rPr>
          <w:rFonts w:ascii="Times New Roman" w:hAnsi="Times New Roman" w:cs="Times New Roman"/>
          <w:sz w:val="26"/>
          <w:szCs w:val="24"/>
        </w:rPr>
      </w:pPr>
      <w:r>
        <w:rPr>
          <w:rFonts w:ascii="Times New Roman" w:hAnsi="Times New Roman" w:cs="Times New Roman"/>
          <w:sz w:val="26"/>
          <w:szCs w:val="24"/>
        </w:rPr>
        <w:t xml:space="preserve">МБ с 2012-2015 г.г. -1000 тыс. руб.: </w:t>
      </w:r>
    </w:p>
    <w:p w:rsidR="00C67938" w:rsidRPr="00B742C7" w:rsidRDefault="00C67938" w:rsidP="00885C21">
      <w:pPr>
        <w:pStyle w:val="ConsPlusNormal"/>
        <w:widowControl/>
        <w:ind w:firstLine="0"/>
        <w:rPr>
          <w:rFonts w:ascii="Times New Roman" w:hAnsi="Times New Roman" w:cs="Times New Roman"/>
          <w:sz w:val="26"/>
          <w:szCs w:val="26"/>
        </w:rPr>
      </w:pPr>
      <w:r w:rsidRPr="006E2D98">
        <w:rPr>
          <w:rFonts w:ascii="Times New Roman" w:hAnsi="Times New Roman" w:cs="Times New Roman"/>
          <w:sz w:val="26"/>
          <w:szCs w:val="24"/>
        </w:rPr>
        <w:t xml:space="preserve">2012 год </w:t>
      </w:r>
      <w:r>
        <w:rPr>
          <w:rFonts w:ascii="Times New Roman" w:hAnsi="Times New Roman" w:cs="Times New Roman"/>
          <w:sz w:val="26"/>
          <w:szCs w:val="24"/>
        </w:rPr>
        <w:t>–</w:t>
      </w:r>
      <w:r w:rsidRPr="006E2D98">
        <w:rPr>
          <w:rFonts w:ascii="Times New Roman" w:hAnsi="Times New Roman" w:cs="Times New Roman"/>
          <w:sz w:val="26"/>
          <w:szCs w:val="24"/>
        </w:rPr>
        <w:t xml:space="preserve"> </w:t>
      </w:r>
      <w:r>
        <w:rPr>
          <w:rFonts w:ascii="Times New Roman" w:hAnsi="Times New Roman" w:cs="Times New Roman"/>
          <w:sz w:val="26"/>
          <w:szCs w:val="24"/>
        </w:rPr>
        <w:t>250 тыс</w:t>
      </w:r>
      <w:r w:rsidRPr="006E2D98">
        <w:rPr>
          <w:rFonts w:ascii="Times New Roman" w:hAnsi="Times New Roman" w:cs="Times New Roman"/>
          <w:sz w:val="26"/>
          <w:szCs w:val="24"/>
        </w:rPr>
        <w:t>.</w:t>
      </w:r>
      <w:r>
        <w:rPr>
          <w:rFonts w:ascii="Times New Roman" w:hAnsi="Times New Roman" w:cs="Times New Roman"/>
          <w:sz w:val="26"/>
          <w:szCs w:val="24"/>
        </w:rPr>
        <w:t xml:space="preserve"> руб., </w:t>
      </w:r>
      <w:r w:rsidRPr="006E2D98">
        <w:rPr>
          <w:rFonts w:ascii="Times New Roman" w:hAnsi="Times New Roman" w:cs="Times New Roman"/>
          <w:sz w:val="26"/>
          <w:szCs w:val="24"/>
        </w:rPr>
        <w:t xml:space="preserve">2013 год </w:t>
      </w:r>
      <w:r>
        <w:rPr>
          <w:rFonts w:ascii="Times New Roman" w:hAnsi="Times New Roman" w:cs="Times New Roman"/>
          <w:sz w:val="26"/>
          <w:szCs w:val="24"/>
        </w:rPr>
        <w:t>–</w:t>
      </w:r>
      <w:r w:rsidRPr="006E2D98">
        <w:rPr>
          <w:rFonts w:ascii="Times New Roman" w:hAnsi="Times New Roman" w:cs="Times New Roman"/>
          <w:sz w:val="26"/>
          <w:szCs w:val="24"/>
        </w:rPr>
        <w:t xml:space="preserve"> </w:t>
      </w:r>
      <w:r>
        <w:rPr>
          <w:rFonts w:ascii="Times New Roman" w:hAnsi="Times New Roman" w:cs="Times New Roman"/>
          <w:sz w:val="26"/>
          <w:szCs w:val="24"/>
        </w:rPr>
        <w:t>250 тыс. руб., 2014 год – 250 тыс. руб., 2015 год – 250 тыс. руб.</w:t>
      </w:r>
      <w:r w:rsidRPr="006E2D98">
        <w:rPr>
          <w:rFonts w:ascii="Times New Roman" w:hAnsi="Times New Roman" w:cs="Times New Roman"/>
          <w:sz w:val="26"/>
          <w:szCs w:val="24"/>
        </w:rPr>
        <w:t xml:space="preserve">             </w:t>
      </w:r>
      <w:r w:rsidRPr="006E2D98">
        <w:rPr>
          <w:rFonts w:ascii="Times New Roman" w:hAnsi="Times New Roman" w:cs="Times New Roman"/>
          <w:sz w:val="26"/>
          <w:szCs w:val="24"/>
        </w:rPr>
        <w:br/>
      </w:r>
    </w:p>
    <w:p w:rsidR="00C67938" w:rsidRPr="00B742C7" w:rsidRDefault="00C67938" w:rsidP="00885C21">
      <w:pPr>
        <w:autoSpaceDE w:val="0"/>
        <w:autoSpaceDN w:val="0"/>
        <w:adjustRightInd w:val="0"/>
        <w:spacing w:after="0" w:line="240" w:lineRule="auto"/>
        <w:jc w:val="center"/>
        <w:outlineLvl w:val="1"/>
        <w:rPr>
          <w:rFonts w:ascii="Times New Roman" w:hAnsi="Times New Roman"/>
          <w:sz w:val="26"/>
          <w:szCs w:val="26"/>
        </w:rPr>
      </w:pPr>
      <w:r w:rsidRPr="00B742C7">
        <w:rPr>
          <w:rFonts w:ascii="Times New Roman" w:hAnsi="Times New Roman"/>
          <w:sz w:val="26"/>
          <w:szCs w:val="26"/>
        </w:rPr>
        <w:t>V. Механизм реализации Программы</w:t>
      </w:r>
    </w:p>
    <w:p w:rsidR="00C67938" w:rsidRDefault="00C67938" w:rsidP="00885C21">
      <w:pPr>
        <w:pStyle w:val="ConsPlusNormal"/>
        <w:widowControl/>
        <w:ind w:firstLine="540"/>
        <w:jc w:val="both"/>
        <w:rPr>
          <w:rFonts w:ascii="Times New Roman" w:hAnsi="Times New Roman" w:cs="Times New Roman"/>
          <w:sz w:val="26"/>
          <w:szCs w:val="24"/>
        </w:rPr>
      </w:pP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Реализация Программы осуществляется заказчиком.</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Заказчик Программы осуществляет:</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общее руководство и контроль за выполнением Программы, согласовывает с исполнителями Программы формы и методы управления реализацией Программы;</w:t>
      </w:r>
    </w:p>
    <w:p w:rsidR="00C67938"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подготовку и представление бюджетной заявки на финансирование Программы в установленные сроки;</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организацию информационной и разъяснительной работы, направленной на освещение целей и задач Программы, итогов ее реализации через местные средства массовой информации;</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разработку методических материалов для исполнителей Программы в Администрации города Сорск</w:t>
      </w:r>
      <w:r>
        <w:rPr>
          <w:rFonts w:ascii="Times New Roman" w:hAnsi="Times New Roman" w:cs="Times New Roman"/>
          <w:sz w:val="26"/>
          <w:szCs w:val="24"/>
        </w:rPr>
        <w:t>а</w:t>
      </w:r>
      <w:r w:rsidRPr="00390D60">
        <w:rPr>
          <w:rFonts w:ascii="Times New Roman" w:hAnsi="Times New Roman" w:cs="Times New Roman"/>
          <w:sz w:val="26"/>
          <w:szCs w:val="24"/>
        </w:rPr>
        <w:t>;</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составление подробной аналитической справки о ходе реализации Программы.</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Работа по освещению целей и задач Программы организуется заказчиком через средства массовой информации.</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Механизм реализации Программы предполагает оказание поддержки молодым семьям за счет средств бюджета муниципального образования город Сорск в улучшении жилищных условий путем предоставления им субсидий на приобретение жилья,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жилья.</w:t>
      </w:r>
    </w:p>
    <w:p w:rsidR="00C67938"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 xml:space="preserve">Субсидия предоставляется на приобретение у любых физических и юридических лиц жилого помещения, в том числе </w:t>
      </w:r>
      <w:r w:rsidRPr="00567DD3">
        <w:rPr>
          <w:rFonts w:cs="Calibri"/>
          <w:color w:val="FF0000"/>
        </w:rPr>
        <w:t xml:space="preserve"> </w:t>
      </w:r>
      <w:r w:rsidRPr="00390D60">
        <w:rPr>
          <w:rFonts w:ascii="Times New Roman" w:hAnsi="Times New Roman" w:cs="Times New Roman"/>
          <w:sz w:val="26"/>
          <w:szCs w:val="24"/>
        </w:rPr>
        <w:t>на уплату первоначального взноса при получении ипотечного жилищного кредита или займа на приобретение жилого помещения или строительство индивидуального жилья, отвечающего установленным санитарным и техническим требованиям, применительно к условиям населенного пункта, выбранного для постоянного проживания в пределах терр</w:t>
      </w:r>
      <w:r>
        <w:rPr>
          <w:rFonts w:ascii="Times New Roman" w:hAnsi="Times New Roman" w:cs="Times New Roman"/>
          <w:sz w:val="26"/>
          <w:szCs w:val="24"/>
        </w:rPr>
        <w:t>итории</w:t>
      </w:r>
      <w:r w:rsidRPr="00390D60">
        <w:rPr>
          <w:rFonts w:ascii="Times New Roman" w:hAnsi="Times New Roman" w:cs="Times New Roman"/>
          <w:sz w:val="26"/>
          <w:szCs w:val="24"/>
        </w:rPr>
        <w:t xml:space="preserve"> муниципального образования город Сорск  (далее - Субсидия).</w:t>
      </w:r>
    </w:p>
    <w:p w:rsidR="00C67938" w:rsidRDefault="00C67938" w:rsidP="00885C21">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4"/>
        </w:rPr>
        <w:t xml:space="preserve"> </w:t>
      </w:r>
      <w:r w:rsidRPr="00567DD3">
        <w:rPr>
          <w:rFonts w:ascii="Times New Roman" w:hAnsi="Times New Roman" w:cs="Times New Roman"/>
          <w:sz w:val="26"/>
          <w:szCs w:val="26"/>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w:t>
      </w:r>
      <w:r>
        <w:rPr>
          <w:rFonts w:ascii="Times New Roman" w:hAnsi="Times New Roman" w:cs="Times New Roman"/>
          <w:sz w:val="26"/>
          <w:szCs w:val="26"/>
        </w:rPr>
        <w:t>ств по этим кредитам или займам</w:t>
      </w:r>
      <w:r w:rsidRPr="00567DD3">
        <w:rPr>
          <w:rFonts w:ascii="Times New Roman" w:hAnsi="Times New Roman" w:cs="Times New Roman"/>
          <w:sz w:val="26"/>
          <w:szCs w:val="26"/>
        </w:rPr>
        <w:t xml:space="preserve">.  </w:t>
      </w:r>
    </w:p>
    <w:p w:rsidR="00C67938" w:rsidRDefault="00C67938" w:rsidP="00885C21">
      <w:pPr>
        <w:pStyle w:val="ConsPlusNormal"/>
        <w:widowControl/>
        <w:ind w:firstLine="540"/>
        <w:jc w:val="both"/>
        <w:rPr>
          <w:rFonts w:ascii="Times New Roman" w:hAnsi="Times New Roman" w:cs="Times New Roman"/>
          <w:sz w:val="26"/>
          <w:szCs w:val="26"/>
        </w:rPr>
      </w:pPr>
      <w:r w:rsidRPr="00AC4377">
        <w:rPr>
          <w:rFonts w:ascii="Times New Roman" w:hAnsi="Times New Roman" w:cs="Times New Roman"/>
          <w:sz w:val="26"/>
          <w:szCs w:val="26"/>
        </w:rPr>
        <w:t>В случае</w:t>
      </w:r>
      <w:r>
        <w:rPr>
          <w:rFonts w:ascii="Times New Roman" w:hAnsi="Times New Roman" w:cs="Times New Roman"/>
          <w:sz w:val="26"/>
          <w:szCs w:val="26"/>
        </w:rPr>
        <w:t xml:space="preserve"> оформления права собственности молодой семьей на одного супруга или на обоих супругов и получивших социальную выплату на погашение основной суммы долга и уплаты процентов по жилищным кредитам, в том числе ипотечным, или жилищным займам не приобретение жилого помещения или строительство индивидуального жилого дома, полученным до 1 января 2011 года, ими предоставляется в орган местного самоуправления нотариально заверенное обязательство о переоформлении приобретенного с помощью социальной выплаты жилого помещения в общую собственность всех членов семьи, указанных в свидетельстве, в течение 6 месяцев после снятия обременения с жилого помещения, в целях исполнения абзаца первого пункта 36 Правил предоставления молодым семьям социальных выплат на приобретение (строительство) жилья и их использования подпрограммы «Обеспечение жильем молодых семей» федеральной целевой программы «Жилище» на 2011-2015 годы, утвержденной Постановлением Правительства Российской Федерации от 17.12.2010 </w:t>
      </w:r>
      <w:r>
        <w:rPr>
          <w:rFonts w:ascii="Times New Roman" w:hAnsi="Times New Roman" w:cs="Times New Roman"/>
          <w:sz w:val="26"/>
          <w:szCs w:val="26"/>
          <w:lang w:val="en-US"/>
        </w:rPr>
        <w:t>N</w:t>
      </w:r>
      <w:r>
        <w:rPr>
          <w:rFonts w:ascii="Times New Roman" w:hAnsi="Times New Roman" w:cs="Times New Roman"/>
          <w:sz w:val="26"/>
          <w:szCs w:val="26"/>
        </w:rPr>
        <w:t xml:space="preserve"> 1050 (с последующими изменениями) (далее – Правила).</w:t>
      </w:r>
    </w:p>
    <w:p w:rsidR="00C67938" w:rsidRDefault="00C67938" w:rsidP="00885C21">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Условием участия в подпрограмме и предоставление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C67938" w:rsidRPr="00B01464" w:rsidRDefault="00C67938" w:rsidP="00885C21">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Согласие должно быть оформлено в соответствии со статьей 9 Федерального закона «О персональных данных».</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Размер предусмотренных в местном бюджете средств для предоставления Субсидий молодым семьям - претендентам на получение Субсидий в текущем году - должен составлять:</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для молодых семей, - не менее 5 процентов расчетной (средней) стоимости жилья. Расчет размера Субсидий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одного квадратного метра общей площади жилья по муниципальному образованию город Сорск, установленного Администрацией муниципального образования город Сорск. Норматив стоимости одного квадратного метра общей площади жилья по муниципальному образованию город Сорск не должен превышать средней рыночной стоимости одного квадратного метра общей площади жилья по Республике Хакасия, установленной Министерством регионального развития Российской Федерации 18.12.2006 приказом N 149 для субъектов Российской Федерации.</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Условием получения Субсидий является наличие у молодой семьи дополнительных средств - собственных средств или средств ипотечного жилищного кредита или займа, необходимых для оплаты приобретаемого жилого помещения.</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Общая площадь приобретаемого жилого помещения в расчете на каждого члена молодой семьи, учтенного при расчете размера Субсидий, не может быть менее учетной нормы общей площади жилого помещения, установленной в муниципальном образовании город Сорск, в целях принятия граждан на учет в качестве нуждающихся в улучшении жилищных условий.</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Приобретаемое жилое помещение оформляется в общую собственность всех членов молодой семьи, которой предоставлена Субсидия.</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В качестве механизма доведения Субсидий до молодой семьи используется свидетельство на приобретение жилья (далее - свидетельство).</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Свидетельство является именным документом, удостоверяющим право молодой семьи на получение Субсидии. Свидетельство не является ценной бумагой, не подлежит передаче другому лицу, кроме случаев, предусмотренных законодательством Российской Федерации.</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Срок действия свидетельства с даты его выдачи, указанной в свидетельстве, составляет 9 месяцев.</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Молодая семья - владелец свидетельства в течение срока его действия предоставляет для оплаты в банк договор, который является основанием для государственной регистрации права на приобретаемое жилое помещение, и правоустанавливающие документы на жилое помещение, приобретаемое посредством реализации такого договора.</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Проверка представленных документов на получение кредита осуществляется банком.</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После заключения договора купли-продажи жилья или кредитного договора с банком на кредитование строительства индивидуального жилья молодые семьи снимаются с учета в качестве нуждающихся в улучшении жилищных условий.</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Жилое помещение, приобретенное или построенное молодой семьей, должно находиться на территории муниципального образования город Сорск.</w:t>
      </w:r>
    </w:p>
    <w:p w:rsidR="00C67938" w:rsidRPr="00390D60" w:rsidRDefault="00C67938" w:rsidP="00885C21">
      <w:pPr>
        <w:pStyle w:val="ConsPlusNormal"/>
        <w:widowControl/>
        <w:ind w:firstLine="540"/>
        <w:jc w:val="both"/>
        <w:rPr>
          <w:rFonts w:ascii="Times New Roman" w:hAnsi="Times New Roman" w:cs="Times New Roman"/>
          <w:sz w:val="26"/>
          <w:szCs w:val="24"/>
        </w:rPr>
      </w:pPr>
      <w:r w:rsidRPr="00390D60">
        <w:rPr>
          <w:rFonts w:ascii="Times New Roman" w:hAnsi="Times New Roman" w:cs="Times New Roman"/>
          <w:sz w:val="26"/>
          <w:szCs w:val="24"/>
        </w:rPr>
        <w:t>В случае если владелец свидетельства по какой-либо причине не смог решить свою жилищную проблему (приобрести жилое помещение в собственность, заключить договор кредитования индивидуального жилищного строительства) в установленный Программой срок действия свидетельства и не воспользовался правом на получение выделенной ему Субсидии, он сдает свидетельство в Администрацию муниципального образования город Сор</w:t>
      </w:r>
      <w:r>
        <w:rPr>
          <w:rFonts w:ascii="Times New Roman" w:hAnsi="Times New Roman" w:cs="Times New Roman"/>
          <w:sz w:val="26"/>
          <w:szCs w:val="24"/>
        </w:rPr>
        <w:t>с</w:t>
      </w:r>
      <w:r w:rsidRPr="00390D60">
        <w:rPr>
          <w:rFonts w:ascii="Times New Roman" w:hAnsi="Times New Roman" w:cs="Times New Roman"/>
          <w:sz w:val="26"/>
          <w:szCs w:val="24"/>
        </w:rPr>
        <w:t>к и сохраняет право на улучшение жилищных условий.</w:t>
      </w:r>
    </w:p>
    <w:p w:rsidR="00C67938" w:rsidRPr="006E2D98" w:rsidRDefault="00C67938" w:rsidP="00885C21">
      <w:pPr>
        <w:pStyle w:val="ConsPlusNormal"/>
        <w:widowControl/>
        <w:ind w:firstLine="540"/>
        <w:jc w:val="both"/>
        <w:rPr>
          <w:rFonts w:ascii="Times New Roman" w:hAnsi="Times New Roman" w:cs="Times New Roman"/>
          <w:sz w:val="26"/>
          <w:szCs w:val="24"/>
        </w:rPr>
      </w:pPr>
    </w:p>
    <w:p w:rsidR="00C67938" w:rsidRPr="00591471" w:rsidRDefault="00C67938" w:rsidP="00885C21">
      <w:pPr>
        <w:autoSpaceDE w:val="0"/>
        <w:autoSpaceDN w:val="0"/>
        <w:adjustRightInd w:val="0"/>
        <w:spacing w:after="0" w:line="240" w:lineRule="auto"/>
        <w:jc w:val="center"/>
        <w:outlineLvl w:val="1"/>
        <w:rPr>
          <w:rFonts w:ascii="Times New Roman" w:hAnsi="Times New Roman"/>
          <w:sz w:val="26"/>
          <w:szCs w:val="26"/>
        </w:rPr>
      </w:pPr>
      <w:r w:rsidRPr="00591471">
        <w:rPr>
          <w:rFonts w:ascii="Times New Roman" w:hAnsi="Times New Roman"/>
          <w:sz w:val="26"/>
          <w:szCs w:val="26"/>
        </w:rPr>
        <w:t>VI. Оценка социально-экономической эффективности</w:t>
      </w:r>
    </w:p>
    <w:p w:rsidR="00C67938" w:rsidRPr="00591471" w:rsidRDefault="00C67938" w:rsidP="00885C21">
      <w:pPr>
        <w:autoSpaceDE w:val="0"/>
        <w:autoSpaceDN w:val="0"/>
        <w:adjustRightInd w:val="0"/>
        <w:spacing w:after="0" w:line="240" w:lineRule="auto"/>
        <w:jc w:val="center"/>
        <w:rPr>
          <w:rFonts w:ascii="Times New Roman" w:hAnsi="Times New Roman"/>
          <w:sz w:val="26"/>
          <w:szCs w:val="26"/>
        </w:rPr>
      </w:pPr>
      <w:r w:rsidRPr="00591471">
        <w:rPr>
          <w:rFonts w:ascii="Times New Roman" w:hAnsi="Times New Roman"/>
          <w:sz w:val="26"/>
          <w:szCs w:val="26"/>
        </w:rPr>
        <w:t>реализации Программы</w:t>
      </w:r>
    </w:p>
    <w:p w:rsidR="00C67938" w:rsidRPr="00591471"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Эффективность реализации Программы и использования выделенных на нее средств федерального бюджета, бюджетов субъектов Российской Федерации и местных бюджетов обеспечивается за счет:</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прозрачности использования бюджетных средств, в том числе средств федерального бюджета;</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государственного регулирования порядка расчета размера и предоставления социальных выплат;</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адресного предоставления социальных выплат;</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 xml:space="preserve">Успешное выполнение мероприятий подпрограммы позволит обеспечить жильем </w:t>
      </w:r>
      <w:r>
        <w:rPr>
          <w:rFonts w:ascii="Times New Roman" w:hAnsi="Times New Roman"/>
          <w:sz w:val="26"/>
          <w:szCs w:val="26"/>
        </w:rPr>
        <w:t>16</w:t>
      </w:r>
      <w:r w:rsidRPr="00B742C7">
        <w:rPr>
          <w:rFonts w:ascii="Times New Roman" w:hAnsi="Times New Roman"/>
          <w:sz w:val="26"/>
          <w:szCs w:val="26"/>
        </w:rPr>
        <w:t xml:space="preserve"> молодых сем</w:t>
      </w:r>
      <w:r>
        <w:rPr>
          <w:rFonts w:ascii="Times New Roman" w:hAnsi="Times New Roman"/>
          <w:sz w:val="26"/>
          <w:szCs w:val="26"/>
        </w:rPr>
        <w:t>ей</w:t>
      </w:r>
      <w:r w:rsidRPr="00B742C7">
        <w:rPr>
          <w:rFonts w:ascii="Times New Roman" w:hAnsi="Times New Roman"/>
          <w:sz w:val="26"/>
          <w:szCs w:val="26"/>
        </w:rPr>
        <w:t>, нуждающихся в улучшении жилищных условий, а также позволит обеспечить:</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а также собственных средств граждан;</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развитие и закрепление положительных демографических тенденций в обществе;</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укрепление семейных отношений и снижение уровня социальной напряженности в обществе;</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r w:rsidRPr="00B742C7">
        <w:rPr>
          <w:rFonts w:ascii="Times New Roman" w:hAnsi="Times New Roman"/>
          <w:sz w:val="26"/>
          <w:szCs w:val="26"/>
        </w:rPr>
        <w:t>развитие системы ипотечного жилищного кредитования.</w:t>
      </w: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1"/>
        <w:gridCol w:w="1275"/>
        <w:gridCol w:w="1276"/>
        <w:gridCol w:w="1418"/>
        <w:gridCol w:w="1417"/>
      </w:tblGrid>
      <w:tr w:rsidR="00C67938" w:rsidRPr="000F6D1F" w:rsidTr="000F6D1F">
        <w:tc>
          <w:tcPr>
            <w:tcW w:w="2461" w:type="dxa"/>
          </w:tcPr>
          <w:p w:rsidR="00C67938" w:rsidRPr="000F6D1F" w:rsidRDefault="00C67938" w:rsidP="000F6D1F">
            <w:pPr>
              <w:pStyle w:val="ConsPlusNormal"/>
              <w:widowControl/>
              <w:ind w:firstLine="0"/>
              <w:jc w:val="both"/>
              <w:rPr>
                <w:rFonts w:ascii="Times New Roman" w:hAnsi="Times New Roman" w:cs="Times New Roman"/>
                <w:b/>
                <w:sz w:val="26"/>
                <w:szCs w:val="24"/>
              </w:rPr>
            </w:pPr>
            <w:r w:rsidRPr="000F6D1F">
              <w:rPr>
                <w:rFonts w:ascii="Times New Roman" w:hAnsi="Times New Roman" w:cs="Times New Roman"/>
                <w:b/>
                <w:sz w:val="26"/>
                <w:szCs w:val="24"/>
              </w:rPr>
              <w:t>Целевые индикаторы</w:t>
            </w:r>
          </w:p>
        </w:tc>
        <w:tc>
          <w:tcPr>
            <w:tcW w:w="1275" w:type="dxa"/>
          </w:tcPr>
          <w:p w:rsidR="00C67938" w:rsidRPr="000F6D1F" w:rsidRDefault="00C67938" w:rsidP="000F6D1F">
            <w:pPr>
              <w:pStyle w:val="ConsPlusNormal"/>
              <w:widowControl/>
              <w:ind w:firstLine="0"/>
              <w:jc w:val="center"/>
              <w:rPr>
                <w:rFonts w:ascii="Times New Roman" w:hAnsi="Times New Roman" w:cs="Times New Roman"/>
                <w:b/>
                <w:sz w:val="26"/>
                <w:szCs w:val="24"/>
              </w:rPr>
            </w:pPr>
            <w:r w:rsidRPr="000F6D1F">
              <w:rPr>
                <w:rFonts w:ascii="Times New Roman" w:hAnsi="Times New Roman" w:cs="Times New Roman"/>
                <w:b/>
                <w:sz w:val="26"/>
                <w:szCs w:val="24"/>
              </w:rPr>
              <w:t>2012 г.</w:t>
            </w:r>
          </w:p>
        </w:tc>
        <w:tc>
          <w:tcPr>
            <w:tcW w:w="1276" w:type="dxa"/>
          </w:tcPr>
          <w:p w:rsidR="00C67938" w:rsidRPr="000F6D1F" w:rsidRDefault="00C67938" w:rsidP="000F6D1F">
            <w:pPr>
              <w:pStyle w:val="ConsPlusNormal"/>
              <w:widowControl/>
              <w:ind w:firstLine="0"/>
              <w:jc w:val="center"/>
              <w:rPr>
                <w:rFonts w:ascii="Times New Roman" w:hAnsi="Times New Roman" w:cs="Times New Roman"/>
                <w:b/>
                <w:sz w:val="26"/>
                <w:szCs w:val="24"/>
              </w:rPr>
            </w:pPr>
            <w:r w:rsidRPr="000F6D1F">
              <w:rPr>
                <w:rFonts w:ascii="Times New Roman" w:hAnsi="Times New Roman" w:cs="Times New Roman"/>
                <w:b/>
                <w:sz w:val="26"/>
                <w:szCs w:val="24"/>
              </w:rPr>
              <w:t>2013 г.</w:t>
            </w:r>
          </w:p>
        </w:tc>
        <w:tc>
          <w:tcPr>
            <w:tcW w:w="1418" w:type="dxa"/>
          </w:tcPr>
          <w:p w:rsidR="00C67938" w:rsidRPr="000F6D1F" w:rsidRDefault="00C67938" w:rsidP="000F6D1F">
            <w:pPr>
              <w:pStyle w:val="ConsPlusNormal"/>
              <w:widowControl/>
              <w:ind w:firstLine="0"/>
              <w:jc w:val="center"/>
              <w:rPr>
                <w:rFonts w:ascii="Times New Roman" w:hAnsi="Times New Roman" w:cs="Times New Roman"/>
                <w:b/>
                <w:sz w:val="26"/>
                <w:szCs w:val="24"/>
              </w:rPr>
            </w:pPr>
            <w:r w:rsidRPr="000F6D1F">
              <w:rPr>
                <w:rFonts w:ascii="Times New Roman" w:hAnsi="Times New Roman" w:cs="Times New Roman"/>
                <w:b/>
                <w:sz w:val="26"/>
                <w:szCs w:val="24"/>
              </w:rPr>
              <w:t>2014 г.</w:t>
            </w:r>
          </w:p>
        </w:tc>
        <w:tc>
          <w:tcPr>
            <w:tcW w:w="1417" w:type="dxa"/>
          </w:tcPr>
          <w:p w:rsidR="00C67938" w:rsidRPr="000F6D1F" w:rsidRDefault="00C67938" w:rsidP="000F6D1F">
            <w:pPr>
              <w:pStyle w:val="ConsPlusNormal"/>
              <w:widowControl/>
              <w:ind w:firstLine="0"/>
              <w:jc w:val="center"/>
              <w:rPr>
                <w:rFonts w:ascii="Times New Roman" w:hAnsi="Times New Roman" w:cs="Times New Roman"/>
                <w:b/>
                <w:sz w:val="26"/>
                <w:szCs w:val="24"/>
              </w:rPr>
            </w:pPr>
            <w:r w:rsidRPr="000F6D1F">
              <w:rPr>
                <w:rFonts w:ascii="Times New Roman" w:hAnsi="Times New Roman" w:cs="Times New Roman"/>
                <w:b/>
                <w:sz w:val="26"/>
                <w:szCs w:val="24"/>
              </w:rPr>
              <w:t>2015 г.</w:t>
            </w:r>
          </w:p>
        </w:tc>
      </w:tr>
      <w:tr w:rsidR="00C67938" w:rsidRPr="000F6D1F" w:rsidTr="000F6D1F">
        <w:tc>
          <w:tcPr>
            <w:tcW w:w="2461" w:type="dxa"/>
          </w:tcPr>
          <w:p w:rsidR="00C67938" w:rsidRPr="000F6D1F" w:rsidRDefault="00C67938" w:rsidP="000F6D1F">
            <w:pPr>
              <w:pStyle w:val="ConsPlusNormal"/>
              <w:widowControl/>
              <w:ind w:firstLine="0"/>
              <w:rPr>
                <w:rFonts w:ascii="Times New Roman" w:hAnsi="Times New Roman" w:cs="Times New Roman"/>
                <w:sz w:val="26"/>
                <w:szCs w:val="24"/>
              </w:rPr>
            </w:pPr>
            <w:r w:rsidRPr="000F6D1F">
              <w:rPr>
                <w:rFonts w:ascii="Times New Roman" w:hAnsi="Times New Roman" w:cs="Times New Roman"/>
                <w:sz w:val="26"/>
                <w:szCs w:val="24"/>
              </w:rPr>
              <w:t>Создание условий для повышения уровня обеспеченности жильем молодых семей</w:t>
            </w:r>
          </w:p>
          <w:p w:rsidR="00C67938" w:rsidRPr="000F6D1F" w:rsidRDefault="00C67938" w:rsidP="000F6D1F">
            <w:pPr>
              <w:pStyle w:val="ConsPlusNormal"/>
              <w:widowControl/>
              <w:ind w:firstLine="0"/>
              <w:jc w:val="both"/>
              <w:rPr>
                <w:rFonts w:ascii="Times New Roman" w:hAnsi="Times New Roman" w:cs="Times New Roman"/>
                <w:sz w:val="26"/>
                <w:szCs w:val="24"/>
              </w:rPr>
            </w:pPr>
          </w:p>
        </w:tc>
        <w:tc>
          <w:tcPr>
            <w:tcW w:w="1275" w:type="dxa"/>
          </w:tcPr>
          <w:p w:rsidR="00C67938" w:rsidRPr="000F6D1F" w:rsidRDefault="00C67938" w:rsidP="000F6D1F">
            <w:pPr>
              <w:pStyle w:val="ConsPlusNormal"/>
              <w:widowControl/>
              <w:ind w:firstLine="0"/>
              <w:jc w:val="center"/>
              <w:rPr>
                <w:rFonts w:ascii="Times New Roman" w:hAnsi="Times New Roman" w:cs="Times New Roman"/>
                <w:sz w:val="26"/>
                <w:szCs w:val="24"/>
              </w:rPr>
            </w:pPr>
            <w:r w:rsidRPr="000F6D1F">
              <w:rPr>
                <w:rFonts w:ascii="Times New Roman" w:hAnsi="Times New Roman" w:cs="Times New Roman"/>
                <w:sz w:val="26"/>
                <w:szCs w:val="24"/>
              </w:rPr>
              <w:t>7 семей</w:t>
            </w:r>
          </w:p>
        </w:tc>
        <w:tc>
          <w:tcPr>
            <w:tcW w:w="1276" w:type="dxa"/>
          </w:tcPr>
          <w:p w:rsidR="00C67938" w:rsidRPr="000F6D1F" w:rsidRDefault="00C67938" w:rsidP="000F6D1F">
            <w:pPr>
              <w:pStyle w:val="ConsPlusNormal"/>
              <w:widowControl/>
              <w:ind w:firstLine="0"/>
              <w:jc w:val="center"/>
              <w:rPr>
                <w:rFonts w:ascii="Times New Roman" w:hAnsi="Times New Roman" w:cs="Times New Roman"/>
                <w:sz w:val="26"/>
                <w:szCs w:val="24"/>
              </w:rPr>
            </w:pPr>
            <w:r w:rsidRPr="000F6D1F">
              <w:rPr>
                <w:rFonts w:ascii="Times New Roman" w:hAnsi="Times New Roman" w:cs="Times New Roman"/>
                <w:sz w:val="26"/>
                <w:szCs w:val="24"/>
              </w:rPr>
              <w:t xml:space="preserve">3 семьи </w:t>
            </w:r>
          </w:p>
        </w:tc>
        <w:tc>
          <w:tcPr>
            <w:tcW w:w="1418" w:type="dxa"/>
          </w:tcPr>
          <w:p w:rsidR="00C67938" w:rsidRPr="000F6D1F" w:rsidRDefault="00C67938" w:rsidP="000F6D1F">
            <w:pPr>
              <w:pStyle w:val="ConsPlusNormal"/>
              <w:widowControl/>
              <w:ind w:firstLine="0"/>
              <w:jc w:val="center"/>
              <w:rPr>
                <w:rFonts w:ascii="Times New Roman" w:hAnsi="Times New Roman" w:cs="Times New Roman"/>
                <w:sz w:val="26"/>
                <w:szCs w:val="24"/>
              </w:rPr>
            </w:pPr>
            <w:r w:rsidRPr="000F6D1F">
              <w:rPr>
                <w:rFonts w:ascii="Times New Roman" w:hAnsi="Times New Roman" w:cs="Times New Roman"/>
                <w:sz w:val="26"/>
                <w:szCs w:val="24"/>
              </w:rPr>
              <w:t xml:space="preserve">3 семьи </w:t>
            </w:r>
          </w:p>
        </w:tc>
        <w:tc>
          <w:tcPr>
            <w:tcW w:w="1417" w:type="dxa"/>
          </w:tcPr>
          <w:p w:rsidR="00C67938" w:rsidRPr="000F6D1F" w:rsidRDefault="00C67938" w:rsidP="000F6D1F">
            <w:pPr>
              <w:pStyle w:val="ConsPlusNormal"/>
              <w:widowControl/>
              <w:ind w:firstLine="0"/>
              <w:jc w:val="center"/>
              <w:rPr>
                <w:rFonts w:ascii="Times New Roman" w:hAnsi="Times New Roman" w:cs="Times New Roman"/>
                <w:sz w:val="26"/>
                <w:szCs w:val="24"/>
              </w:rPr>
            </w:pPr>
            <w:r w:rsidRPr="000F6D1F">
              <w:rPr>
                <w:rFonts w:ascii="Times New Roman" w:hAnsi="Times New Roman" w:cs="Times New Roman"/>
                <w:sz w:val="26"/>
                <w:szCs w:val="24"/>
              </w:rPr>
              <w:t xml:space="preserve">3 семьи </w:t>
            </w:r>
          </w:p>
        </w:tc>
      </w:tr>
    </w:tbl>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B742C7" w:rsidRDefault="00C67938" w:rsidP="00885C21">
      <w:pPr>
        <w:autoSpaceDE w:val="0"/>
        <w:autoSpaceDN w:val="0"/>
        <w:adjustRightInd w:val="0"/>
        <w:spacing w:after="0" w:line="240" w:lineRule="auto"/>
        <w:ind w:firstLine="540"/>
        <w:jc w:val="both"/>
        <w:rPr>
          <w:rFonts w:ascii="Times New Roman" w:hAnsi="Times New Roman"/>
          <w:sz w:val="26"/>
          <w:szCs w:val="26"/>
        </w:rPr>
      </w:pPr>
    </w:p>
    <w:p w:rsidR="00C67938" w:rsidRPr="00885C21" w:rsidRDefault="00C67938" w:rsidP="00885C21">
      <w:pPr>
        <w:autoSpaceDE w:val="0"/>
        <w:autoSpaceDN w:val="0"/>
        <w:adjustRightInd w:val="0"/>
        <w:spacing w:after="0" w:line="240" w:lineRule="auto"/>
        <w:outlineLvl w:val="1"/>
        <w:rPr>
          <w:rFonts w:ascii="Times New Roman" w:hAnsi="Times New Roman"/>
          <w:sz w:val="26"/>
          <w:szCs w:val="26"/>
        </w:rPr>
      </w:pPr>
      <w:r>
        <w:rPr>
          <w:rFonts w:ascii="Times New Roman" w:hAnsi="Times New Roman"/>
          <w:sz w:val="26"/>
          <w:szCs w:val="26"/>
        </w:rPr>
        <w:t xml:space="preserve">      Зам. главы по социальным вопросам                                       Т.С. Шимель</w:t>
      </w:r>
    </w:p>
    <w:sectPr w:rsidR="00C67938" w:rsidRPr="00885C21" w:rsidSect="00AC32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0E0B"/>
    <w:multiLevelType w:val="hybridMultilevel"/>
    <w:tmpl w:val="863C2F3A"/>
    <w:lvl w:ilvl="0" w:tplc="118C6FCC">
      <w:start w:val="1"/>
      <w:numFmt w:val="upperRoman"/>
      <w:lvlText w:val="%1."/>
      <w:lvlJc w:val="left"/>
      <w:pPr>
        <w:ind w:left="2520" w:hanging="72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5C21"/>
    <w:rsid w:val="000360E8"/>
    <w:rsid w:val="000F6D1F"/>
    <w:rsid w:val="00390D60"/>
    <w:rsid w:val="003D1246"/>
    <w:rsid w:val="003F2B39"/>
    <w:rsid w:val="00432105"/>
    <w:rsid w:val="00535F6B"/>
    <w:rsid w:val="00560A46"/>
    <w:rsid w:val="00567DD3"/>
    <w:rsid w:val="00591471"/>
    <w:rsid w:val="00657999"/>
    <w:rsid w:val="006E2D98"/>
    <w:rsid w:val="00721C2A"/>
    <w:rsid w:val="00790F96"/>
    <w:rsid w:val="007938F4"/>
    <w:rsid w:val="00860889"/>
    <w:rsid w:val="00862877"/>
    <w:rsid w:val="00885C21"/>
    <w:rsid w:val="008B139E"/>
    <w:rsid w:val="00936706"/>
    <w:rsid w:val="00A341A9"/>
    <w:rsid w:val="00A510F5"/>
    <w:rsid w:val="00AC32F1"/>
    <w:rsid w:val="00AC4377"/>
    <w:rsid w:val="00B01464"/>
    <w:rsid w:val="00B51B5D"/>
    <w:rsid w:val="00B71AB2"/>
    <w:rsid w:val="00B742C7"/>
    <w:rsid w:val="00BB0A85"/>
    <w:rsid w:val="00C67938"/>
    <w:rsid w:val="00C952B9"/>
    <w:rsid w:val="00D247A8"/>
    <w:rsid w:val="00D27027"/>
    <w:rsid w:val="00D67CBC"/>
    <w:rsid w:val="00DE31C9"/>
    <w:rsid w:val="00E0158B"/>
    <w:rsid w:val="00FA784C"/>
    <w:rsid w:val="00FC203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C2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885C21"/>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885C21"/>
    <w:pPr>
      <w:widowControl w:val="0"/>
      <w:autoSpaceDE w:val="0"/>
      <w:autoSpaceDN w:val="0"/>
      <w:adjustRightInd w:val="0"/>
    </w:pPr>
    <w:rPr>
      <w:rFonts w:eastAsia="Times New Roman" w:cs="Calibri"/>
      <w:b/>
      <w:bCs/>
    </w:rPr>
  </w:style>
  <w:style w:type="paragraph" w:customStyle="1" w:styleId="ConsPlusNormal">
    <w:name w:val="ConsPlusNormal"/>
    <w:uiPriority w:val="99"/>
    <w:rsid w:val="00885C21"/>
    <w:pPr>
      <w:widowControl w:val="0"/>
      <w:autoSpaceDE w:val="0"/>
      <w:autoSpaceDN w:val="0"/>
      <w:adjustRightInd w:val="0"/>
      <w:ind w:firstLine="720"/>
    </w:pPr>
    <w:rPr>
      <w:rFonts w:ascii="Arial" w:eastAsia="Times New Roman" w:hAnsi="Arial" w:cs="Arial"/>
      <w:sz w:val="20"/>
      <w:szCs w:val="20"/>
    </w:rPr>
  </w:style>
  <w:style w:type="paragraph" w:styleId="ListParagraph">
    <w:name w:val="List Paragraph"/>
    <w:basedOn w:val="Normal"/>
    <w:uiPriority w:val="99"/>
    <w:qFormat/>
    <w:rsid w:val="00885C21"/>
    <w:pPr>
      <w:ind w:left="720"/>
      <w:contextualSpacing/>
    </w:pPr>
  </w:style>
  <w:style w:type="table" w:styleId="TableGrid">
    <w:name w:val="Table Grid"/>
    <w:basedOn w:val="TableNormal"/>
    <w:uiPriority w:val="99"/>
    <w:rsid w:val="00885C2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2768</Words>
  <Characters>15779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Молодежь</dc:creator>
  <cp:keywords/>
  <dc:description/>
  <cp:lastModifiedBy>Loner-XP</cp:lastModifiedBy>
  <cp:revision>3</cp:revision>
  <dcterms:created xsi:type="dcterms:W3CDTF">2012-09-27T05:36:00Z</dcterms:created>
  <dcterms:modified xsi:type="dcterms:W3CDTF">2012-09-27T07:17:00Z</dcterms:modified>
</cp:coreProperties>
</file>