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66" w:rsidRDefault="00D67A66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7A66" w:rsidRDefault="00D67A6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D67A66" w:rsidRDefault="00D67A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67A66" w:rsidRDefault="00D67A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67A66" w:rsidRDefault="00D67A6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D67A66" w:rsidRDefault="00D67A66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7A66" w:rsidRDefault="00D67A6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67A66" w:rsidRDefault="00D67A6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D67A66" w:rsidRDefault="00D67A6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D67A66" w:rsidRDefault="00D67A6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D67A66" w:rsidRDefault="00D67A6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7A66" w:rsidRDefault="00D67A6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7A66" w:rsidRDefault="00D67A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67A66" w:rsidRDefault="00D67A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7A66" w:rsidRDefault="00D67A6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7A66" w:rsidRDefault="00D67A66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7A66" w:rsidRDefault="00D67A66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«29»11. 2012                                                                            № 648 -п.</w:t>
      </w:r>
    </w:p>
    <w:p w:rsidR="00D67A66" w:rsidRDefault="00D67A66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D67A66" w:rsidRDefault="00D67A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долгосрочной</w:t>
      </w:r>
    </w:p>
    <w:p w:rsidR="00D67A66" w:rsidRDefault="00D67A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муниципальной целевой</w:t>
      </w:r>
      <w:r w:rsidRPr="007D51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программы </w:t>
      </w:r>
    </w:p>
    <w:p w:rsidR="00D67A66" w:rsidRDefault="00D67A6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sz w:val="26"/>
          <w:szCs w:val="26"/>
        </w:rPr>
        <w:t>«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Профилактика безнадзорности, </w:t>
      </w:r>
    </w:p>
    <w:p w:rsidR="00D67A66" w:rsidRDefault="00D67A6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 xml:space="preserve">правонарушений и преступлений </w:t>
      </w:r>
    </w:p>
    <w:p w:rsidR="00D67A66" w:rsidRDefault="00D67A6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>несовершеннолетних на 2011- 2013г.г.»</w:t>
      </w:r>
    </w:p>
    <w:p w:rsidR="00D67A66" w:rsidRPr="00BB24E0" w:rsidRDefault="00D67A6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67A66" w:rsidRDefault="00D67A66" w:rsidP="00CF7EB6">
      <w:pPr>
        <w:tabs>
          <w:tab w:val="left" w:pos="3555"/>
        </w:tabs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sz w:val="26"/>
        </w:rPr>
        <w:t>В соответствии со ст.16 ФЗ от 06.10.2003г. № 131-ФЗ «Об общих принципах организации местного самоуправления в РФ»,</w:t>
      </w:r>
      <w:r w:rsidRPr="00605FB4">
        <w:rPr>
          <w:rFonts w:ascii="Times New Roman" w:hAnsi="Times New Roman"/>
          <w:sz w:val="26"/>
        </w:rPr>
        <w:t xml:space="preserve"> </w:t>
      </w:r>
      <w:r w:rsidRPr="00CF7EB6">
        <w:rPr>
          <w:rFonts w:ascii="Times New Roman" w:hAnsi="Times New Roman"/>
          <w:sz w:val="26"/>
          <w:szCs w:val="26"/>
        </w:rPr>
        <w:t xml:space="preserve">постановления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CF7EB6">
        <w:rPr>
          <w:rFonts w:ascii="Times New Roman" w:hAnsi="Times New Roman"/>
          <w:sz w:val="26"/>
          <w:szCs w:val="26"/>
        </w:rPr>
        <w:t xml:space="preserve"> города Сорска от 12.07.2012 № 319 «О</w:t>
      </w:r>
      <w:r>
        <w:rPr>
          <w:rFonts w:ascii="Times New Roman" w:hAnsi="Times New Roman"/>
          <w:sz w:val="26"/>
          <w:szCs w:val="26"/>
        </w:rPr>
        <w:t>б утверждении</w:t>
      </w:r>
      <w:r w:rsidRPr="00CF7EB6">
        <w:rPr>
          <w:rFonts w:ascii="Times New Roman" w:hAnsi="Times New Roman"/>
          <w:sz w:val="26"/>
          <w:szCs w:val="26"/>
        </w:rPr>
        <w:t xml:space="preserve"> порядк</w:t>
      </w:r>
      <w:r>
        <w:rPr>
          <w:rFonts w:ascii="Times New Roman" w:hAnsi="Times New Roman"/>
          <w:sz w:val="26"/>
          <w:szCs w:val="26"/>
        </w:rPr>
        <w:t>а</w:t>
      </w:r>
      <w:r w:rsidRPr="00CF7EB6">
        <w:rPr>
          <w:rFonts w:ascii="Times New Roman" w:hAnsi="Times New Roman"/>
          <w:sz w:val="26"/>
          <w:szCs w:val="26"/>
        </w:rPr>
        <w:t xml:space="preserve"> разработки, утверждения и реализации долгосрочных муниципальных целевых программ города Сорска», в целях реализации государственной политики, направленной на </w:t>
      </w:r>
      <w:r w:rsidRPr="00CF7EB6">
        <w:rPr>
          <w:rFonts w:ascii="Times New Roman" w:hAnsi="Times New Roman"/>
          <w:color w:val="000000"/>
          <w:sz w:val="26"/>
          <w:szCs w:val="26"/>
        </w:rPr>
        <w:t>формирование основ комплексного решения проблем профилактики среди несовершеннолетних, проведения мероприятий, направленных на создание условий для снижения безнадзорности несовершеннолетних, сокращение числа совершаемых ими противоправных действий, обеспечение защиты их прав и законных интересов, руководствуясь ст. 2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CF7EB6">
        <w:rPr>
          <w:rFonts w:ascii="Times New Roman" w:hAnsi="Times New Roman"/>
          <w:color w:val="000000"/>
          <w:sz w:val="26"/>
          <w:szCs w:val="26"/>
        </w:rPr>
        <w:t xml:space="preserve"> Устава муниципального образования город Сорск, </w:t>
      </w:r>
      <w:r w:rsidRPr="00CF7EB6">
        <w:rPr>
          <w:rFonts w:ascii="Times New Roman" w:hAnsi="Times New Roman"/>
          <w:sz w:val="26"/>
          <w:szCs w:val="26"/>
        </w:rPr>
        <w:t>администрация города Сорска</w:t>
      </w:r>
      <w:r>
        <w:rPr>
          <w:rFonts w:ascii="Times New Roman" w:hAnsi="Times New Roman"/>
          <w:sz w:val="26"/>
          <w:szCs w:val="26"/>
        </w:rPr>
        <w:t>,</w:t>
      </w:r>
    </w:p>
    <w:p w:rsidR="00D67A66" w:rsidRDefault="00D67A66" w:rsidP="00CF7EB6">
      <w:pPr>
        <w:pStyle w:val="30"/>
        <w:shd w:val="clear" w:color="auto" w:fill="auto"/>
        <w:spacing w:before="0" w:after="0" w:line="298" w:lineRule="exact"/>
        <w:ind w:right="20"/>
        <w:jc w:val="both"/>
      </w:pPr>
      <w:r>
        <w:rPr>
          <w:color w:val="000000"/>
        </w:rPr>
        <w:t xml:space="preserve"> ПОСТАНОВЛЯЕТ:</w:t>
      </w:r>
    </w:p>
    <w:p w:rsidR="00D67A66" w:rsidRPr="00525445" w:rsidRDefault="00D67A66" w:rsidP="003C1664">
      <w:pPr>
        <w:pStyle w:val="30"/>
        <w:shd w:val="clear" w:color="auto" w:fill="auto"/>
        <w:tabs>
          <w:tab w:val="left" w:pos="-1701"/>
          <w:tab w:val="left" w:pos="142"/>
        </w:tabs>
        <w:spacing w:before="0" w:after="0" w:line="240" w:lineRule="auto"/>
        <w:jc w:val="both"/>
      </w:pPr>
      <w:r>
        <w:rPr>
          <w:color w:val="000000"/>
        </w:rPr>
        <w:t>1. Утвердить долгосрочную муниципальную целевую программу «Профилактика безнадзорности, правонарушений и преступлений несовершеннолетних на 2011- 2013г.г.» (прилагается).</w:t>
      </w:r>
    </w:p>
    <w:p w:rsidR="00D67A66" w:rsidRPr="00BB24E0" w:rsidRDefault="00D67A66" w:rsidP="00BB24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 xml:space="preserve">2. </w:t>
      </w:r>
      <w:r w:rsidRPr="00BB24E0">
        <w:rPr>
          <w:rFonts w:ascii="Times New Roman" w:hAnsi="Times New Roman"/>
          <w:sz w:val="26"/>
          <w:szCs w:val="26"/>
        </w:rPr>
        <w:t>Опубликовать долгосрочную муниципальную целевую программу «</w:t>
      </w:r>
      <w:r w:rsidRPr="00BB24E0">
        <w:rPr>
          <w:rFonts w:ascii="Times New Roman" w:hAnsi="Times New Roman"/>
          <w:color w:val="000000"/>
          <w:sz w:val="26"/>
          <w:szCs w:val="26"/>
        </w:rPr>
        <w:t>Профилактика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безнадзорности, правонарушений и преступлений несовершеннолетних на 2011-2013гг.» </w:t>
      </w:r>
      <w:bookmarkStart w:id="0" w:name="_GoBack"/>
      <w:bookmarkEnd w:id="0"/>
      <w:r w:rsidRPr="00BB24E0">
        <w:rPr>
          <w:rFonts w:ascii="Times New Roman" w:hAnsi="Times New Roman"/>
          <w:sz w:val="26"/>
          <w:szCs w:val="26"/>
        </w:rPr>
        <w:t>в газете «Сорский молибден».</w:t>
      </w:r>
    </w:p>
    <w:p w:rsidR="00D67A66" w:rsidRPr="00BB24E0" w:rsidRDefault="00D67A66" w:rsidP="00BB24E0">
      <w:pPr>
        <w:suppressLineNumber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>3. Контроль за исполнением данного постановления возложить на заместителя главы города по социальным вопросам, председателя комиссии по делам несовершеннолетних и зашите их прав.</w:t>
      </w:r>
    </w:p>
    <w:p w:rsidR="00D67A66" w:rsidRPr="00BB24E0" w:rsidRDefault="00D67A66" w:rsidP="00BB24E0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D67A66" w:rsidRDefault="00D67A66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D67A66" w:rsidRDefault="00D67A66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D67A66" w:rsidRDefault="00D67A66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7A66" w:rsidRDefault="00D67A66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D67A66" w:rsidRDefault="00D67A66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7A66" w:rsidRDefault="00D67A6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67A66" w:rsidRDefault="00D67A66" w:rsidP="007D5146">
      <w:pPr>
        <w:rPr>
          <w:rFonts w:ascii="Times New Roman" w:hAnsi="Times New Roman"/>
          <w:sz w:val="26"/>
          <w:szCs w:val="26"/>
        </w:rPr>
      </w:pPr>
    </w:p>
    <w:p w:rsidR="00D67A66" w:rsidRDefault="00D67A66" w:rsidP="007D5146">
      <w:pPr>
        <w:rPr>
          <w:rFonts w:ascii="Times New Roman" w:hAnsi="Times New Roman"/>
          <w:sz w:val="26"/>
          <w:szCs w:val="26"/>
        </w:rPr>
      </w:pPr>
    </w:p>
    <w:p w:rsidR="00D67A66" w:rsidRDefault="00D67A66" w:rsidP="007D5146">
      <w:pPr>
        <w:rPr>
          <w:rFonts w:ascii="Times New Roman" w:hAnsi="Times New Roman"/>
          <w:sz w:val="26"/>
          <w:szCs w:val="26"/>
        </w:rPr>
      </w:pPr>
    </w:p>
    <w:sectPr w:rsidR="00D67A66" w:rsidSect="006D25CA">
      <w:pgSz w:w="11906" w:h="16838"/>
      <w:pgMar w:top="360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A66" w:rsidRDefault="00D67A66" w:rsidP="007D5146">
      <w:pPr>
        <w:spacing w:after="0" w:line="240" w:lineRule="auto"/>
      </w:pPr>
      <w:r>
        <w:separator/>
      </w:r>
    </w:p>
  </w:endnote>
  <w:endnote w:type="continuationSeparator" w:id="0">
    <w:p w:rsidR="00D67A66" w:rsidRDefault="00D67A66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A66" w:rsidRDefault="00D67A66" w:rsidP="007D5146">
      <w:pPr>
        <w:spacing w:after="0" w:line="240" w:lineRule="auto"/>
      </w:pPr>
      <w:r>
        <w:separator/>
      </w:r>
    </w:p>
  </w:footnote>
  <w:footnote w:type="continuationSeparator" w:id="0">
    <w:p w:rsidR="00D67A66" w:rsidRDefault="00D67A66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768AF"/>
    <w:rsid w:val="000910AD"/>
    <w:rsid w:val="0013203F"/>
    <w:rsid w:val="00150D10"/>
    <w:rsid w:val="001C3453"/>
    <w:rsid w:val="001E0BF5"/>
    <w:rsid w:val="002C7A3E"/>
    <w:rsid w:val="00342357"/>
    <w:rsid w:val="00357E2B"/>
    <w:rsid w:val="003C1664"/>
    <w:rsid w:val="004A2263"/>
    <w:rsid w:val="004E4D2C"/>
    <w:rsid w:val="00525445"/>
    <w:rsid w:val="005604D8"/>
    <w:rsid w:val="00605FB4"/>
    <w:rsid w:val="00621DF3"/>
    <w:rsid w:val="006D25CA"/>
    <w:rsid w:val="0078362F"/>
    <w:rsid w:val="007D5146"/>
    <w:rsid w:val="007F271B"/>
    <w:rsid w:val="00912CDD"/>
    <w:rsid w:val="00963E99"/>
    <w:rsid w:val="00A20188"/>
    <w:rsid w:val="00B14FB5"/>
    <w:rsid w:val="00B9026C"/>
    <w:rsid w:val="00BA2861"/>
    <w:rsid w:val="00BB24E0"/>
    <w:rsid w:val="00BF44CB"/>
    <w:rsid w:val="00C95B6F"/>
    <w:rsid w:val="00CB5759"/>
    <w:rsid w:val="00CF7EB6"/>
    <w:rsid w:val="00D67A66"/>
    <w:rsid w:val="00DE05D1"/>
    <w:rsid w:val="00E3567E"/>
    <w:rsid w:val="00E84551"/>
    <w:rsid w:val="00EA7475"/>
    <w:rsid w:val="00FA15EE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D10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248</Words>
  <Characters>1415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7</cp:revision>
  <cp:lastPrinted>2012-11-20T01:40:00Z</cp:lastPrinted>
  <dcterms:created xsi:type="dcterms:W3CDTF">2012-11-13T23:54:00Z</dcterms:created>
  <dcterms:modified xsi:type="dcterms:W3CDTF">2012-12-06T06:20:00Z</dcterms:modified>
</cp:coreProperties>
</file>