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W w:w="0" w:type="auto"/>
        <w:jc w:val="center"/>
        <w:tblInd w:w="0" w:type="dxa"/>
        <w:tblBorders>
          <w:top w:val="single" w:sz="4" w:space="0" w:color="FFFFFF"/>
          <w:left w:val="single" w:sz="4" w:space="0" w:color="FFFFFF"/>
          <w:bottom w:val="single" w:sz="4" w:space="0" w:color="FFFFFF"/>
          <w:right w:val="single" w:sz="4" w:space="0" w:color="FFFFFF"/>
          <w:insideH w:val="single" w:sz="4" w:space="0" w:color="FFFFFF"/>
          <w:insideV w:val="single" w:sz="4" w:space="0" w:color="FFFFFF"/>
        </w:tblBorders>
        <w:tblLook w:val="01E0"/>
      </w:tblPr>
      <w:tblGrid>
        <w:gridCol w:w="2966"/>
        <w:gridCol w:w="3037"/>
        <w:gridCol w:w="3249"/>
      </w:tblGrid>
      <w:tr w:rsidR="005A4575" w:rsidTr="005A4575">
        <w:trPr>
          <w:trHeight w:val="1512"/>
          <w:jc w:val="center"/>
        </w:trPr>
        <w:tc>
          <w:tcPr>
            <w:tcW w:w="2966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A4575" w:rsidRDefault="005A4575">
            <w:pPr>
              <w:jc w:val="both"/>
              <w:rPr>
                <w:lang w:val="en-US"/>
              </w:rPr>
            </w:pPr>
          </w:p>
          <w:p w:rsidR="005A4575" w:rsidRDefault="005A4575">
            <w:pPr>
              <w:jc w:val="both"/>
            </w:pPr>
            <w:r>
              <w:t>Российская Федерация</w:t>
            </w:r>
          </w:p>
          <w:p w:rsidR="005A4575" w:rsidRDefault="005A4575">
            <w:pPr>
              <w:jc w:val="both"/>
            </w:pPr>
            <w:r>
              <w:t>Республика Хакасия</w:t>
            </w:r>
          </w:p>
          <w:p w:rsidR="005A4575" w:rsidRDefault="005A4575">
            <w:pPr>
              <w:jc w:val="both"/>
            </w:pPr>
            <w:r>
              <w:t>Совет депутатов</w:t>
            </w:r>
          </w:p>
          <w:p w:rsidR="005A4575" w:rsidRDefault="005A4575">
            <w:pPr>
              <w:jc w:val="both"/>
            </w:pPr>
            <w:r>
              <w:t>города Сорска.</w:t>
            </w:r>
          </w:p>
        </w:tc>
        <w:tc>
          <w:tcPr>
            <w:tcW w:w="3037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A4575" w:rsidRDefault="005A4575">
            <w:pPr>
              <w:jc w:val="center"/>
              <w:rPr>
                <w:rFonts w:ascii="Arial" w:hAnsi="Arial" w:cs="Arial"/>
                <w:noProof/>
              </w:rPr>
            </w:pPr>
          </w:p>
          <w:p w:rsidR="005A4575" w:rsidRDefault="005A4575">
            <w:pPr>
              <w:jc w:val="center"/>
            </w:pPr>
            <w:r>
              <w:rPr>
                <w:rFonts w:ascii="Arial" w:hAnsi="Arial" w:cs="Arial"/>
                <w:noProof/>
              </w:rPr>
              <w:drawing>
                <wp:inline distT="0" distB="0" distL="0" distR="0">
                  <wp:extent cx="588645" cy="739775"/>
                  <wp:effectExtent l="19050" t="0" r="1905" b="0"/>
                  <wp:docPr id="1" name="Рисунок 2" descr="G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G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88645" cy="7397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249" w:type="dxa"/>
            <w:tcBorders>
              <w:top w:val="single" w:sz="4" w:space="0" w:color="FFFFFF"/>
              <w:left w:val="single" w:sz="4" w:space="0" w:color="FFFFFF"/>
              <w:bottom w:val="single" w:sz="4" w:space="0" w:color="FFFFFF"/>
              <w:right w:val="single" w:sz="4" w:space="0" w:color="FFFFFF"/>
            </w:tcBorders>
          </w:tcPr>
          <w:p w:rsidR="005A4575" w:rsidRDefault="005A4575"/>
          <w:p w:rsidR="005A4575" w:rsidRDefault="005A4575">
            <w:r>
              <w:t xml:space="preserve"> Россия </w:t>
            </w:r>
            <w:proofErr w:type="spellStart"/>
            <w:r>
              <w:t>Федерациязы</w:t>
            </w:r>
            <w:proofErr w:type="spellEnd"/>
          </w:p>
          <w:p w:rsidR="005A4575" w:rsidRDefault="005A4575">
            <w:r>
              <w:t xml:space="preserve"> Хакас Республиканы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A4575" w:rsidRDefault="005A4575">
            <w:r>
              <w:t xml:space="preserve"> </w:t>
            </w:r>
            <w:proofErr w:type="spellStart"/>
            <w:r>
              <w:t>Сорыг</w:t>
            </w:r>
            <w:proofErr w:type="spellEnd"/>
            <w:r>
              <w:t xml:space="preserve"> городты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</w:p>
          <w:p w:rsidR="005A4575" w:rsidRDefault="005A4575">
            <w:r>
              <w:t xml:space="preserve"> депутаттарыны</w:t>
            </w:r>
            <w:r>
              <w:rPr>
                <w:rFonts w:ascii="Tahoma" w:hAnsi="Tahoma"/>
                <w:sz w:val="18"/>
                <w:szCs w:val="18"/>
              </w:rPr>
              <w:t>ң</w:t>
            </w:r>
            <w:r>
              <w:t xml:space="preserve"> </w:t>
            </w:r>
            <w:proofErr w:type="spellStart"/>
            <w:r>
              <w:t>Чöб</w:t>
            </w:r>
            <w:proofErr w:type="gramStart"/>
            <w:r>
              <w:t>i</w:t>
            </w:r>
            <w:proofErr w:type="spellEnd"/>
            <w:proofErr w:type="gramEnd"/>
          </w:p>
        </w:tc>
      </w:tr>
    </w:tbl>
    <w:p w:rsidR="005A4575" w:rsidRDefault="005A4575" w:rsidP="005A4575">
      <w:pPr>
        <w:jc w:val="center"/>
      </w:pPr>
      <w:r>
        <w:t>_____________________________________________________________________________</w:t>
      </w:r>
    </w:p>
    <w:p w:rsidR="005A4575" w:rsidRDefault="005A4575" w:rsidP="005A4575"/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jc w:val="center"/>
        <w:rPr>
          <w:sz w:val="25"/>
          <w:szCs w:val="25"/>
        </w:rPr>
      </w:pPr>
      <w:r>
        <w:rPr>
          <w:b/>
          <w:sz w:val="25"/>
          <w:szCs w:val="25"/>
        </w:rPr>
        <w:t>РЕШЕНИЕ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25 июня  2013 года                                                              </w:t>
      </w:r>
      <w:r w:rsidR="005A4575">
        <w:rPr>
          <w:b/>
          <w:sz w:val="25"/>
          <w:szCs w:val="25"/>
        </w:rPr>
        <w:t xml:space="preserve">                          № 181</w:t>
      </w:r>
    </w:p>
    <w:p w:rsidR="00AA20B5" w:rsidRDefault="00AA20B5" w:rsidP="00AA20B5">
      <w:pPr>
        <w:rPr>
          <w:b/>
          <w:sz w:val="25"/>
          <w:szCs w:val="25"/>
        </w:rPr>
      </w:pP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О присвоении звания «Почетный гражданин </w:t>
      </w:r>
    </w:p>
    <w:p w:rsidR="00AA20B5" w:rsidRDefault="00AA20B5" w:rsidP="00AA20B5">
      <w:p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муниципального образования город Сорск</w:t>
      </w:r>
      <w:r w:rsidR="00290431">
        <w:rPr>
          <w:sz w:val="25"/>
          <w:szCs w:val="25"/>
        </w:rPr>
        <w:t>»</w:t>
      </w:r>
    </w:p>
    <w:p w:rsidR="00AA20B5" w:rsidRDefault="00AA20B5" w:rsidP="00AA20B5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>Рассмотрев представленные администрацией города Сорска, материалы и реш</w:t>
      </w:r>
      <w:r>
        <w:rPr>
          <w:sz w:val="25"/>
          <w:szCs w:val="25"/>
        </w:rPr>
        <w:t>е</w:t>
      </w:r>
      <w:r>
        <w:rPr>
          <w:sz w:val="25"/>
          <w:szCs w:val="25"/>
        </w:rPr>
        <w:t>ние комиссии по присвоению звания "Почетный гражданин муниципального образ</w:t>
      </w:r>
      <w:r>
        <w:rPr>
          <w:sz w:val="25"/>
          <w:szCs w:val="25"/>
        </w:rPr>
        <w:t>о</w:t>
      </w:r>
      <w:r>
        <w:rPr>
          <w:sz w:val="25"/>
          <w:szCs w:val="25"/>
        </w:rPr>
        <w:t xml:space="preserve">вания город Сорск Республики Хакасия", в соответствии с Положением "О </w:t>
      </w:r>
      <w:r w:rsidR="005A4575">
        <w:rPr>
          <w:sz w:val="25"/>
          <w:szCs w:val="25"/>
        </w:rPr>
        <w:t xml:space="preserve">присвоения </w:t>
      </w:r>
      <w:r>
        <w:rPr>
          <w:sz w:val="25"/>
          <w:szCs w:val="25"/>
        </w:rPr>
        <w:t>звани</w:t>
      </w:r>
      <w:r w:rsidR="005A4575">
        <w:rPr>
          <w:sz w:val="25"/>
          <w:szCs w:val="25"/>
        </w:rPr>
        <w:t>я</w:t>
      </w:r>
      <w:r>
        <w:rPr>
          <w:sz w:val="25"/>
          <w:szCs w:val="25"/>
        </w:rPr>
        <w:t xml:space="preserve"> "Почетный гражданин муниципального образования город Сорск", руков</w:t>
      </w:r>
      <w:r>
        <w:rPr>
          <w:sz w:val="25"/>
          <w:szCs w:val="25"/>
        </w:rPr>
        <w:t>о</w:t>
      </w:r>
      <w:r>
        <w:rPr>
          <w:sz w:val="25"/>
          <w:szCs w:val="25"/>
        </w:rPr>
        <w:t xml:space="preserve">дствуясь п. 21 ст. 18 Устава города Сорска, </w:t>
      </w: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Совет депутатов </w:t>
      </w:r>
      <w:r>
        <w:rPr>
          <w:b/>
          <w:sz w:val="25"/>
          <w:szCs w:val="25"/>
        </w:rPr>
        <w:t>РЕШИЛ</w:t>
      </w:r>
      <w:r>
        <w:rPr>
          <w:sz w:val="25"/>
          <w:szCs w:val="25"/>
        </w:rPr>
        <w:t>:</w:t>
      </w: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outlineLvl w:val="0"/>
        <w:rPr>
          <w:sz w:val="25"/>
          <w:szCs w:val="25"/>
        </w:rPr>
      </w:pPr>
    </w:p>
    <w:p w:rsidR="00AA20B5" w:rsidRDefault="00AA20B5" w:rsidP="004E4A8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Присвоить звание "Почетный гражданин муниципального образования город Сорск"- </w:t>
      </w:r>
      <w:r w:rsidR="00A06B3A">
        <w:rPr>
          <w:sz w:val="25"/>
          <w:szCs w:val="25"/>
        </w:rPr>
        <w:t>Сафонову Василию Матвеевичу</w:t>
      </w:r>
      <w:r>
        <w:rPr>
          <w:sz w:val="25"/>
          <w:szCs w:val="25"/>
        </w:rPr>
        <w:t>.</w:t>
      </w:r>
    </w:p>
    <w:p w:rsidR="00AA20B5" w:rsidRDefault="00AA20B5" w:rsidP="004E4A84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4E4A8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 xml:space="preserve">Поручить администрации города Сорска проведение мероприятий, связанных с присвоением почетного звания – </w:t>
      </w:r>
      <w:r w:rsidR="00A06B3A">
        <w:rPr>
          <w:sz w:val="25"/>
          <w:szCs w:val="25"/>
        </w:rPr>
        <w:t>Сафонову Василию Матвеевичу.</w:t>
      </w:r>
    </w:p>
    <w:p w:rsidR="00AA20B5" w:rsidRDefault="00AA20B5" w:rsidP="004E4A84">
      <w:pPr>
        <w:autoSpaceDE w:val="0"/>
        <w:autoSpaceDN w:val="0"/>
        <w:adjustRightInd w:val="0"/>
        <w:jc w:val="both"/>
        <w:rPr>
          <w:sz w:val="25"/>
          <w:szCs w:val="25"/>
        </w:rPr>
      </w:pPr>
    </w:p>
    <w:p w:rsidR="00AA20B5" w:rsidRDefault="00AA20B5" w:rsidP="004E4A8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Настоящее решение направить главе города Сорска, для подписания и офиц</w:t>
      </w:r>
      <w:r>
        <w:rPr>
          <w:sz w:val="25"/>
          <w:szCs w:val="25"/>
        </w:rPr>
        <w:t>и</w:t>
      </w:r>
      <w:r>
        <w:rPr>
          <w:sz w:val="25"/>
          <w:szCs w:val="25"/>
        </w:rPr>
        <w:t xml:space="preserve">ального опубликования в СМИ. </w:t>
      </w:r>
    </w:p>
    <w:p w:rsidR="00AA20B5" w:rsidRDefault="00AA20B5" w:rsidP="004E4A84">
      <w:pPr>
        <w:autoSpaceDE w:val="0"/>
        <w:autoSpaceDN w:val="0"/>
        <w:adjustRightInd w:val="0"/>
        <w:ind w:left="360"/>
        <w:jc w:val="both"/>
        <w:rPr>
          <w:sz w:val="25"/>
          <w:szCs w:val="25"/>
        </w:rPr>
      </w:pPr>
    </w:p>
    <w:p w:rsidR="00AA20B5" w:rsidRDefault="00AA20B5" w:rsidP="004E4A84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sz w:val="25"/>
          <w:szCs w:val="25"/>
        </w:rPr>
      </w:pPr>
      <w:r>
        <w:rPr>
          <w:sz w:val="25"/>
          <w:szCs w:val="25"/>
        </w:rPr>
        <w:t>Решение вступает в силу со дня его принятия.</w:t>
      </w: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4E4A84">
      <w:pPr>
        <w:autoSpaceDE w:val="0"/>
        <w:autoSpaceDN w:val="0"/>
        <w:adjustRightInd w:val="0"/>
        <w:ind w:firstLine="540"/>
        <w:jc w:val="both"/>
        <w:rPr>
          <w:sz w:val="25"/>
          <w:szCs w:val="25"/>
        </w:rPr>
      </w:pPr>
    </w:p>
    <w:p w:rsidR="00AA20B5" w:rsidRDefault="00AA20B5" w:rsidP="004E4A84">
      <w:pPr>
        <w:jc w:val="both"/>
        <w:rPr>
          <w:sz w:val="25"/>
          <w:szCs w:val="25"/>
        </w:rPr>
      </w:pPr>
    </w:p>
    <w:p w:rsidR="00AA20B5" w:rsidRDefault="00AA20B5" w:rsidP="004E4A84">
      <w:pPr>
        <w:jc w:val="both"/>
        <w:rPr>
          <w:sz w:val="25"/>
          <w:szCs w:val="25"/>
        </w:rPr>
      </w:pPr>
      <w:r>
        <w:rPr>
          <w:sz w:val="25"/>
          <w:szCs w:val="25"/>
        </w:rPr>
        <w:t>Глава города Сорска</w:t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</w:r>
      <w:r>
        <w:rPr>
          <w:sz w:val="25"/>
          <w:szCs w:val="25"/>
        </w:rPr>
        <w:tab/>
        <w:t xml:space="preserve">          </w:t>
      </w:r>
      <w:r w:rsidR="004E4A84">
        <w:rPr>
          <w:sz w:val="25"/>
          <w:szCs w:val="25"/>
        </w:rPr>
        <w:t xml:space="preserve">                   </w:t>
      </w:r>
      <w:r>
        <w:rPr>
          <w:sz w:val="25"/>
          <w:szCs w:val="25"/>
        </w:rPr>
        <w:t xml:space="preserve">          А.А.Жуков </w:t>
      </w: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>
      <w:pPr>
        <w:rPr>
          <w:sz w:val="25"/>
          <w:szCs w:val="25"/>
        </w:rPr>
      </w:pPr>
    </w:p>
    <w:p w:rsidR="00AA20B5" w:rsidRDefault="00AA20B5" w:rsidP="00AA20B5"/>
    <w:p w:rsidR="00AA20B5" w:rsidRDefault="00AA20B5" w:rsidP="00AA20B5"/>
    <w:p w:rsidR="00D473D4" w:rsidRDefault="00D473D4"/>
    <w:sectPr w:rsidR="00D473D4" w:rsidSect="004B0C5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30D4840"/>
    <w:multiLevelType w:val="hybridMultilevel"/>
    <w:tmpl w:val="EFF64E9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characterSpacingControl w:val="doNotCompress"/>
  <w:compat/>
  <w:rsids>
    <w:rsidRoot w:val="00AA20B5"/>
    <w:rsid w:val="000A2BE6"/>
    <w:rsid w:val="00290431"/>
    <w:rsid w:val="004B0C53"/>
    <w:rsid w:val="004C1EA3"/>
    <w:rsid w:val="004E4A84"/>
    <w:rsid w:val="005A4575"/>
    <w:rsid w:val="00A06B3A"/>
    <w:rsid w:val="00AA20B5"/>
    <w:rsid w:val="00C70C6E"/>
    <w:rsid w:val="00D473D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20B5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5A457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A45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5A4575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649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191</Words>
  <Characters>1091</Characters>
  <Application>Microsoft Office Word</Application>
  <DocSecurity>0</DocSecurity>
  <Lines>9</Lines>
  <Paragraphs>2</Paragraphs>
  <ScaleCrop>false</ScaleCrop>
  <Company>Microsoft</Company>
  <LinksUpToDate>false</LinksUpToDate>
  <CharactersWithSpaces>1280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Саратовкина</dc:creator>
  <cp:keywords/>
  <dc:description/>
  <cp:lastModifiedBy>Саратовкина</cp:lastModifiedBy>
  <cp:revision>6</cp:revision>
  <dcterms:created xsi:type="dcterms:W3CDTF">2013-06-19T02:59:00Z</dcterms:created>
  <dcterms:modified xsi:type="dcterms:W3CDTF">2013-06-27T06:51:00Z</dcterms:modified>
</cp:coreProperties>
</file>