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987" w:rsidRDefault="00087987" w:rsidP="00CD4BBF">
      <w:pPr>
        <w:pStyle w:val="NoSpacing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087987" w:rsidRDefault="00087987" w:rsidP="00CD4BBF">
      <w:pPr>
        <w:pStyle w:val="NoSpacing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:rsidR="00087987" w:rsidRDefault="00087987" w:rsidP="00CD4BBF">
      <w:pPr>
        <w:pStyle w:val="NoSpacing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087987" w:rsidRDefault="00087987" w:rsidP="00CD4BBF">
      <w:pPr>
        <w:pStyle w:val="NoSpacing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«11» 07. 2013г. №  362-п</w:t>
      </w:r>
    </w:p>
    <w:p w:rsidR="00087987" w:rsidRDefault="00087987" w:rsidP="00CD4BBF">
      <w:pPr>
        <w:shd w:val="clear" w:color="auto" w:fill="FFFFFF"/>
        <w:spacing w:line="278" w:lineRule="exact"/>
        <w:ind w:left="422"/>
        <w:jc w:val="center"/>
        <w:rPr>
          <w:sz w:val="26"/>
          <w:szCs w:val="26"/>
        </w:rPr>
      </w:pP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З. Перечень программных мероприятий </w:t>
      </w:r>
    </w:p>
    <w:p w:rsidR="00087987" w:rsidRDefault="00087987" w:rsidP="00CD4B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87987" w:rsidRDefault="00087987" w:rsidP="00CD4B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4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7"/>
        <w:gridCol w:w="3401"/>
        <w:gridCol w:w="931"/>
        <w:gridCol w:w="931"/>
        <w:gridCol w:w="931"/>
        <w:gridCol w:w="2237"/>
        <w:gridCol w:w="931"/>
        <w:gridCol w:w="931"/>
        <w:gridCol w:w="3828"/>
      </w:tblGrid>
      <w:tr w:rsidR="00087987" w:rsidTr="00CD4BBF">
        <w:tc>
          <w:tcPr>
            <w:tcW w:w="567" w:type="dxa"/>
            <w:vMerge w:val="restart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861" w:type="dxa"/>
            <w:vMerge w:val="restart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мероприятий</w:t>
            </w:r>
          </w:p>
        </w:tc>
        <w:tc>
          <w:tcPr>
            <w:tcW w:w="5586" w:type="dxa"/>
            <w:gridSpan w:val="6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Финансирование (сумма) тыс. руб.</w:t>
            </w:r>
          </w:p>
        </w:tc>
        <w:tc>
          <w:tcPr>
            <w:tcW w:w="4674" w:type="dxa"/>
            <w:vMerge w:val="restart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Исполнители</w:t>
            </w:r>
          </w:p>
        </w:tc>
      </w:tr>
      <w:tr w:rsidR="00087987" w:rsidTr="00CD4BBF">
        <w:tc>
          <w:tcPr>
            <w:tcW w:w="0" w:type="auto"/>
            <w:vMerge/>
            <w:vAlign w:val="center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2012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2014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2015</w:t>
            </w:r>
          </w:p>
        </w:tc>
        <w:tc>
          <w:tcPr>
            <w:tcW w:w="0" w:type="auto"/>
            <w:vMerge/>
            <w:vAlign w:val="center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861" w:type="dxa"/>
            <w:vAlign w:val="center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Реконструкция, капитальный ремонт,  спортивных сооружений крытых и открытых на территории муниципального образования (хоккейные, футбольные площадки, площадки для игровых видов спорта залы единоборств, бассейн, лыжная база)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195,0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365,0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rPr>
          <w:trHeight w:val="511"/>
        </w:trPr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Строительство открытого стадиона  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Капитальный ремонт Молодёжного центра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Оснащение Молодёжного центра необходимым оборудованием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5.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Строительство комплексной спортивной площадки круглогодичного использования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1392,0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</w:t>
            </w:r>
            <w:r w:rsidRPr="00C46EF7">
              <w:rPr>
                <w:rFonts w:ascii="Times New Roman" w:hAnsi="Times New Roman"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(в т.ч. 11</w:t>
            </w:r>
            <w:r w:rsidRPr="00CD4BBF">
              <w:rPr>
                <w:rFonts w:ascii="Times New Roman" w:hAnsi="Times New Roman"/>
                <w:sz w:val="26"/>
                <w:szCs w:val="26"/>
              </w:rPr>
              <w:t>68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из муниципального бюджета; 4000 из республиканского бюджета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Реконструкция и капитальный ремонт базы отдыха озера Тёплое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 w:rsidP="004123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30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Строительство круглогодичного спортивно – оздоровительного лагеря для детей и молодёжи 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Строительство горно–лыжной трассы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7987" w:rsidTr="00CD4BBF">
        <w:trPr>
          <w:trHeight w:val="532"/>
        </w:trPr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комплексной детской юношеской спортивной школы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20,0.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Обновление материально – технической базы КДЮСШ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119, 0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196,0</w:t>
            </w:r>
          </w:p>
        </w:tc>
        <w:tc>
          <w:tcPr>
            <w:tcW w:w="931" w:type="dxa"/>
            <w:vAlign w:val="center"/>
          </w:tcPr>
          <w:p w:rsidR="00087987" w:rsidRPr="00412365" w:rsidRDefault="00087987" w:rsidP="0041236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физкультурно-оздоровительной пропаганды среди населения (конкурсы, гранты) 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Pr="0086677B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спортивно – клубных объединений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Обучение, повышение квалификации кадрового состава.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rPr>
          <w:trHeight w:val="898"/>
        </w:trPr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Создание и оснащение медико– профилактического центра на базе КДЮСШ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Участие спортсменов муниципального образования в республиканских, региональных спортивных мероприятиях согласно республиканскому перспективному плану по поведению спортивных мероприятий (проезд, проживание, питание)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55,0.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</w:t>
            </w:r>
          </w:p>
        </w:tc>
        <w:tc>
          <w:tcPr>
            <w:tcW w:w="931" w:type="dxa"/>
            <w:vAlign w:val="center"/>
          </w:tcPr>
          <w:p w:rsidR="00087987" w:rsidRPr="00CD4BBF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спортивных мероприятий на территории муниципального образования согласно перспективному плану по проведению спортивных мероприятий </w:t>
            </w:r>
          </w:p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125,0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209,0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Целевая поддержка спортсменов, тренеров (премии, поощрения за высшие спортивные достижения) 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Сорска,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спортивных мероприятий среди лиц с ограниченными возможностями здоровья и ветеранов спорта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Конкурс на лучшую постановку спортивно – массовой работы в образовательных учреждениях (по результатам года)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rPr>
          <w:trHeight w:val="1582"/>
        </w:trPr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учебно -тренировочных сборов спортсменов муниципального образования (проживание, питание, транспорт) 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rPr>
          <w:trHeight w:val="1921"/>
        </w:trPr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Информационно– пропагандистское обеспечение пропаганды здорового образа жизни: плакаты, значки, вымпела, баннеры, бегущая строка, стенды, реклама на общественном транспорте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rPr>
          <w:trHeight w:val="1116"/>
        </w:trPr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Увеличение тренерско-педагогического штата для населения с ограниченными возможностями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Проведение спортивно – теоретических мероприятий (семинары, совещания)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Приобретение общественного автотранспорта для проезда на республиканские, региональные мероприятия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/>
              <w:rPr>
                <w:lang w:eastAsia="ru-RU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Устройство спортивных и малых игровых форм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103,0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293,0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Pr="00184DBA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26.</w:t>
            </w:r>
          </w:p>
        </w:tc>
        <w:tc>
          <w:tcPr>
            <w:tcW w:w="3861" w:type="dxa"/>
          </w:tcPr>
          <w:p w:rsidR="00087987" w:rsidRPr="00184DBA" w:rsidRDefault="00087987" w:rsidP="00184DB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Мероприятия по созданию условий для занятий физической культурой и спортом лиц с ограниченными возможностями здоровья, инвалидов, детей-инвалидов, в т.ч. инвалидов с тяжелой формой заболевания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 w:rsidP="00184D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087987" w:rsidRDefault="00087987" w:rsidP="00184DB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Pr="00184DBA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4DBA">
              <w:rPr>
                <w:rFonts w:ascii="Times New Roman" w:hAnsi="Times New Roman"/>
                <w:sz w:val="26"/>
                <w:szCs w:val="26"/>
              </w:rPr>
              <w:t>27.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Укрепление материально-технической базы спортивных сооружений по месту жительства, независимо от форм собственности, работающих с инвалидами, и оснащению их современным спортивным инвентарем, формой, оборудованием.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 w:rsidP="0002412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7987" w:rsidTr="00CD4BBF">
        <w:tc>
          <w:tcPr>
            <w:tcW w:w="567" w:type="dxa"/>
            <w:vAlign w:val="center"/>
          </w:tcPr>
          <w:p w:rsidR="00087987" w:rsidRPr="00184DBA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84DBA">
              <w:rPr>
                <w:rFonts w:ascii="Times New Roman" w:hAnsi="Times New Roman"/>
                <w:sz w:val="26"/>
                <w:szCs w:val="26"/>
              </w:rPr>
              <w:t>28.</w:t>
            </w: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Подготовка и переподготовка тренеров-преподавателей, специалистов по адаптивной физической культуре и спорту для организации работы с инвалидами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ДОД «КДЮСШ»</w:t>
            </w:r>
          </w:p>
        </w:tc>
      </w:tr>
      <w:tr w:rsidR="00087987" w:rsidTr="00CD4BBF">
        <w:tc>
          <w:tcPr>
            <w:tcW w:w="567" w:type="dxa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ИТОГО: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1483,0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2501,0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1850,0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1980,0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7987" w:rsidTr="00CD4BBF">
        <w:tc>
          <w:tcPr>
            <w:tcW w:w="567" w:type="dxa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61" w:type="dxa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 по годам: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2010 –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5200,0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2011- 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1483,0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2012 –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2501,0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 –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0,0*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2013 –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1850,0</w:t>
            </w:r>
          </w:p>
        </w:tc>
        <w:tc>
          <w:tcPr>
            <w:tcW w:w="931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2015 –</w:t>
            </w:r>
          </w:p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1980,0</w:t>
            </w:r>
          </w:p>
        </w:tc>
        <w:tc>
          <w:tcPr>
            <w:tcW w:w="4674" w:type="dxa"/>
            <w:vAlign w:val="center"/>
          </w:tcPr>
          <w:p w:rsidR="00087987" w:rsidRDefault="000879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87987" w:rsidTr="00CD4BBF">
        <w:tc>
          <w:tcPr>
            <w:tcW w:w="14688" w:type="dxa"/>
            <w:gridSpan w:val="9"/>
          </w:tcPr>
          <w:p w:rsidR="00087987" w:rsidRDefault="0008798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 ПО ПРОГРАММЕ:  18264,0  тыс. руб.</w:t>
            </w:r>
          </w:p>
        </w:tc>
      </w:tr>
    </w:tbl>
    <w:p w:rsidR="00087987" w:rsidRDefault="00087987" w:rsidP="00CD4BBF"/>
    <w:p w:rsidR="00087987" w:rsidRDefault="00087987" w:rsidP="00CD4BBF">
      <w:pPr>
        <w:pStyle w:val="NoSpacing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 в данной сумме предусмотрена кредиторская задолженность за 2012г., в сумме 900 тыс. руб. (средства муниципального бюджета) и выделенные средства в сумме 4000 тыс. руб. из республиканского бюджета по </w:t>
      </w:r>
      <w:r>
        <w:rPr>
          <w:rFonts w:ascii="Times New Roman" w:hAnsi="Times New Roman"/>
          <w:sz w:val="26"/>
          <w:szCs w:val="24"/>
        </w:rPr>
        <w:t>ДРЦП «Развитие физической культуры и спорта в Республике Хакасия на 2010-2015 годы»</w:t>
      </w:r>
    </w:p>
    <w:p w:rsidR="00087987" w:rsidRDefault="00087987" w:rsidP="00CD4BBF">
      <w:pPr>
        <w:rPr>
          <w:rFonts w:ascii="Times New Roman" w:hAnsi="Times New Roman"/>
          <w:sz w:val="26"/>
          <w:szCs w:val="26"/>
        </w:rPr>
      </w:pPr>
    </w:p>
    <w:p w:rsidR="00087987" w:rsidRDefault="00087987" w:rsidP="00CD4BB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города по социальным вопросам                                                                Т.С. Шимель</w:t>
      </w:r>
    </w:p>
    <w:p w:rsidR="00087987" w:rsidRDefault="00087987">
      <w:pPr>
        <w:rPr>
          <w:rFonts w:ascii="Times New Roman" w:hAnsi="Times New Roman"/>
          <w:sz w:val="20"/>
          <w:szCs w:val="20"/>
        </w:rPr>
      </w:pPr>
    </w:p>
    <w:p w:rsidR="00087987" w:rsidRDefault="00087987">
      <w:pPr>
        <w:rPr>
          <w:rFonts w:ascii="Times New Roman" w:hAnsi="Times New Roman"/>
          <w:sz w:val="20"/>
          <w:szCs w:val="20"/>
        </w:rPr>
      </w:pPr>
    </w:p>
    <w:p w:rsidR="00087987" w:rsidRDefault="00087987">
      <w:pPr>
        <w:rPr>
          <w:rFonts w:ascii="Times New Roman" w:hAnsi="Times New Roman"/>
          <w:sz w:val="20"/>
          <w:szCs w:val="20"/>
        </w:rPr>
      </w:pPr>
    </w:p>
    <w:p w:rsidR="00087987" w:rsidRDefault="00087987">
      <w:pPr>
        <w:rPr>
          <w:rFonts w:ascii="Times New Roman" w:hAnsi="Times New Roman"/>
          <w:sz w:val="20"/>
          <w:szCs w:val="20"/>
        </w:rPr>
      </w:pPr>
    </w:p>
    <w:p w:rsidR="00087987" w:rsidRPr="0086677B" w:rsidRDefault="00087987">
      <w:pPr>
        <w:rPr>
          <w:rFonts w:ascii="Times New Roman" w:hAnsi="Times New Roman"/>
          <w:sz w:val="20"/>
          <w:szCs w:val="20"/>
          <w:lang w:val="en-US"/>
        </w:rPr>
      </w:pPr>
    </w:p>
    <w:sectPr w:rsidR="00087987" w:rsidRPr="0086677B" w:rsidSect="00CD4BB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987" w:rsidRDefault="00087987" w:rsidP="004C01ED">
      <w:pPr>
        <w:spacing w:after="0" w:line="240" w:lineRule="auto"/>
      </w:pPr>
      <w:r>
        <w:separator/>
      </w:r>
    </w:p>
  </w:endnote>
  <w:endnote w:type="continuationSeparator" w:id="1">
    <w:p w:rsidR="00087987" w:rsidRDefault="00087987" w:rsidP="004C0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987" w:rsidRDefault="00087987" w:rsidP="004C01ED">
      <w:pPr>
        <w:spacing w:after="0" w:line="240" w:lineRule="auto"/>
      </w:pPr>
      <w:r>
        <w:separator/>
      </w:r>
    </w:p>
  </w:footnote>
  <w:footnote w:type="continuationSeparator" w:id="1">
    <w:p w:rsidR="00087987" w:rsidRDefault="00087987" w:rsidP="004C01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BBF"/>
    <w:rsid w:val="0002412E"/>
    <w:rsid w:val="00087987"/>
    <w:rsid w:val="000D0CC8"/>
    <w:rsid w:val="001441C7"/>
    <w:rsid w:val="00184496"/>
    <w:rsid w:val="00184DBA"/>
    <w:rsid w:val="00282D5A"/>
    <w:rsid w:val="00342BBE"/>
    <w:rsid w:val="0039566C"/>
    <w:rsid w:val="003C1160"/>
    <w:rsid w:val="00410476"/>
    <w:rsid w:val="00412365"/>
    <w:rsid w:val="004C01ED"/>
    <w:rsid w:val="00731E87"/>
    <w:rsid w:val="008374E0"/>
    <w:rsid w:val="0086677B"/>
    <w:rsid w:val="008D2FF3"/>
    <w:rsid w:val="00C46EF7"/>
    <w:rsid w:val="00C63ADC"/>
    <w:rsid w:val="00CD4BBF"/>
    <w:rsid w:val="00D6198C"/>
    <w:rsid w:val="00D93CF5"/>
    <w:rsid w:val="00DF10FB"/>
    <w:rsid w:val="00EB60D7"/>
    <w:rsid w:val="00E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BB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D4BBF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4C0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01ED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4C01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01E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1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5</Pages>
  <Words>741</Words>
  <Characters>4226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12</cp:revision>
  <cp:lastPrinted>2013-07-11T09:01:00Z</cp:lastPrinted>
  <dcterms:created xsi:type="dcterms:W3CDTF">2013-07-08T07:01:00Z</dcterms:created>
  <dcterms:modified xsi:type="dcterms:W3CDTF">2013-07-12T08:53:00Z</dcterms:modified>
</cp:coreProperties>
</file>