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C2" w:rsidRPr="00FC644A" w:rsidRDefault="00DC1CC2" w:rsidP="0081054A">
      <w:pPr>
        <w:jc w:val="right"/>
        <w:rPr>
          <w:sz w:val="26"/>
          <w:szCs w:val="26"/>
        </w:rPr>
      </w:pPr>
      <w:r w:rsidRPr="00FC644A">
        <w:rPr>
          <w:sz w:val="26"/>
          <w:szCs w:val="26"/>
        </w:rPr>
        <w:t>Приложение №2</w:t>
      </w:r>
    </w:p>
    <w:p w:rsidR="00DC1CC2" w:rsidRPr="00FC644A" w:rsidRDefault="00DC1CC2" w:rsidP="0081054A">
      <w:pPr>
        <w:jc w:val="right"/>
        <w:rPr>
          <w:sz w:val="26"/>
          <w:szCs w:val="26"/>
        </w:rPr>
      </w:pPr>
      <w:r w:rsidRPr="00FC644A">
        <w:rPr>
          <w:sz w:val="26"/>
          <w:szCs w:val="26"/>
        </w:rPr>
        <w:t xml:space="preserve">к постановлению администрации </w:t>
      </w:r>
    </w:p>
    <w:p w:rsidR="00DC1CC2" w:rsidRPr="00FC644A" w:rsidRDefault="00DC1CC2" w:rsidP="0081054A">
      <w:pPr>
        <w:jc w:val="right"/>
        <w:rPr>
          <w:sz w:val="26"/>
          <w:szCs w:val="26"/>
        </w:rPr>
      </w:pPr>
      <w:r w:rsidRPr="00FC644A">
        <w:rPr>
          <w:sz w:val="26"/>
          <w:szCs w:val="26"/>
        </w:rPr>
        <w:t>города Сорска Республики Хакасия</w:t>
      </w:r>
    </w:p>
    <w:p w:rsidR="00DC1CC2" w:rsidRPr="00FC644A" w:rsidRDefault="00501C6D" w:rsidP="0081054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«04 » 07. 2014  г. № 278 </w:t>
      </w:r>
      <w:r w:rsidR="00DC1CC2" w:rsidRPr="00FC644A">
        <w:rPr>
          <w:sz w:val="26"/>
          <w:szCs w:val="26"/>
        </w:rPr>
        <w:t>-п.</w:t>
      </w:r>
    </w:p>
    <w:p w:rsidR="00DC1CC2" w:rsidRPr="00FC644A" w:rsidRDefault="00DC1CC2" w:rsidP="00F879AE">
      <w:pPr>
        <w:jc w:val="both"/>
        <w:rPr>
          <w:b/>
          <w:sz w:val="26"/>
          <w:szCs w:val="26"/>
        </w:rPr>
      </w:pPr>
    </w:p>
    <w:p w:rsidR="00DC1CC2" w:rsidRPr="00FC644A" w:rsidRDefault="00DC1CC2" w:rsidP="009E48B1">
      <w:pPr>
        <w:jc w:val="center"/>
        <w:rPr>
          <w:sz w:val="26"/>
          <w:szCs w:val="26"/>
        </w:rPr>
      </w:pPr>
      <w:r w:rsidRPr="00FC644A">
        <w:rPr>
          <w:sz w:val="26"/>
          <w:szCs w:val="26"/>
        </w:rPr>
        <w:t>6. Перечень показателей (целевых индикаторов) муниципальной программы "Развитие системы образования в муниципальном образовании г. Сорск на 2014-2016 год"</w:t>
      </w:r>
    </w:p>
    <w:p w:rsidR="00DC1CC2" w:rsidRPr="00FC644A" w:rsidRDefault="00DC1CC2" w:rsidP="009E48B1">
      <w:pPr>
        <w:jc w:val="center"/>
        <w:rPr>
          <w:sz w:val="26"/>
          <w:szCs w:val="26"/>
        </w:rPr>
      </w:pPr>
    </w:p>
    <w:tbl>
      <w:tblPr>
        <w:tblW w:w="9818" w:type="dxa"/>
        <w:tblInd w:w="91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4337"/>
        <w:gridCol w:w="1320"/>
        <w:gridCol w:w="1200"/>
        <w:gridCol w:w="1080"/>
        <w:gridCol w:w="1881"/>
      </w:tblGrid>
      <w:tr w:rsidR="00DC1CC2" w:rsidRPr="00FC644A" w:rsidTr="004C1CE6">
        <w:trPr>
          <w:trHeight w:val="630"/>
        </w:trPr>
        <w:tc>
          <w:tcPr>
            <w:tcW w:w="433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C644A">
                <w:rPr>
                  <w:color w:val="000000"/>
                  <w:sz w:val="26"/>
                  <w:szCs w:val="26"/>
                </w:rPr>
                <w:t>2014 г</w:t>
              </w:r>
            </w:smartTag>
            <w:r w:rsidRPr="00FC644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C644A">
                <w:rPr>
                  <w:color w:val="000000"/>
                  <w:sz w:val="26"/>
                  <w:szCs w:val="26"/>
                </w:rPr>
                <w:t>2016 г</w:t>
              </w:r>
            </w:smartTag>
            <w:r w:rsidRPr="00FC644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достижения цели (задачи) программы</w:t>
            </w:r>
          </w:p>
        </w:tc>
      </w:tr>
      <w:tr w:rsidR="00DC1CC2" w:rsidRPr="00FC644A" w:rsidTr="004C1CE6">
        <w:trPr>
          <w:trHeight w:val="690"/>
        </w:trPr>
        <w:tc>
          <w:tcPr>
            <w:tcW w:w="433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color w:val="000000"/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1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1 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 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 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4 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000000"/>
                <w:sz w:val="26"/>
                <w:szCs w:val="26"/>
              </w:rPr>
            </w:pPr>
            <w:r w:rsidRPr="00FC644A">
              <w:rPr>
                <w:color w:val="000000"/>
                <w:sz w:val="26"/>
                <w:szCs w:val="26"/>
              </w:rPr>
              <w:t>5 </w:t>
            </w:r>
          </w:p>
        </w:tc>
      </w:tr>
      <w:tr w:rsidR="00DC1CC2" w:rsidRPr="00FC644A" w:rsidTr="004C1CE6">
        <w:trPr>
          <w:trHeight w:val="466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ВСЕГО по Программе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125679,8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81376,3</w:t>
            </w:r>
          </w:p>
          <w:p w:rsidR="00DC1CC2" w:rsidRPr="00FC644A" w:rsidRDefault="00DC1CC2" w:rsidP="004C1CE6">
            <w:pPr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35959,0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28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Итого по Программе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43775,8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32516,3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35959,0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81904,0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48860,0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61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Подпрограмма «Обеспечение доступности дошкольного образования в городе Сорске»</w:t>
            </w:r>
          </w:p>
        </w:tc>
      </w:tr>
      <w:tr w:rsidR="00DC1CC2" w:rsidRPr="00FC644A" w:rsidTr="004C1CE6">
        <w:trPr>
          <w:trHeight w:val="81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Задача 1</w:t>
            </w:r>
            <w:r w:rsidRPr="00FC644A">
              <w:rPr>
                <w:sz w:val="26"/>
                <w:szCs w:val="26"/>
              </w:rPr>
              <w:t xml:space="preserve"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 </w:t>
            </w:r>
          </w:p>
        </w:tc>
      </w:tr>
      <w:tr w:rsidR="00DC1CC2" w:rsidRPr="00FC644A" w:rsidTr="004C1CE6">
        <w:trPr>
          <w:trHeight w:val="487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61356,0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10690,0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11759,0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50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22782,0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10690,0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11759,0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72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38574,0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10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Предоставление общедоступного и бесплатного дошкольного образования в дошкольных образовательных учреждениях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38574,0 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22782,0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10690,0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11759,0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4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Число детей посещающих ДОУ, чел.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774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774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774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 xml:space="preserve">Задача 2. </w:t>
            </w:r>
            <w:r w:rsidRPr="00FC644A">
              <w:rPr>
                <w:sz w:val="26"/>
                <w:szCs w:val="26"/>
              </w:rPr>
              <w:t>Создание условий, обеспечивающих сохранение жизни и здоровья детей и работников в дошкольных образовательных учреждениях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99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Обеспечение путей эвакуации линиями из фотолюминисцентной пленки, замена пожарных ящиков в МБДОУ д/с "Солнышко"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DC1CC2" w:rsidRPr="00FC644A" w:rsidTr="004C1CE6">
        <w:trPr>
          <w:trHeight w:val="7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2. Установка системы речевого оповещения людей при пожаре в МБДОУ д/с "Голубок"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7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3. Установка направляющих светящихся линий в МБДОУ д/с "Ручеек"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2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103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Функционирование автоматической пожарной сигнализации,  системы оповещения людей о пожаре в дошкольных учреждениях,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2. Соответствие путей выхода из дошкольных учреждений требованиям нормативов ОГПН,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Задача 3</w:t>
            </w:r>
            <w:r w:rsidRPr="00FC644A">
              <w:rPr>
                <w:sz w:val="26"/>
                <w:szCs w:val="26"/>
              </w:rPr>
              <w:t>. Обновление материально-технической базы и проведение ремонтов в дошкольных учреждениях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102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Обеспечение государственных гарантий доступности качественного образования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DC1CC2" w:rsidRPr="00FC644A" w:rsidTr="004C1CE6">
        <w:trPr>
          <w:trHeight w:val="6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Ремонт зданий дошкольных образовательных учреждений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4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Доступность образовательных услуг,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83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Подпрограмма «Обеспечение доступности дополнительного образования  в городе Сорске»</w:t>
            </w:r>
          </w:p>
        </w:tc>
      </w:tr>
      <w:tr w:rsidR="00DC1CC2" w:rsidRPr="00FC644A" w:rsidTr="004C1CE6">
        <w:trPr>
          <w:trHeight w:val="81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lastRenderedPageBreak/>
              <w:t>Задача 1</w:t>
            </w:r>
            <w:r w:rsidRPr="00FC644A">
              <w:rPr>
                <w:sz w:val="26"/>
                <w:szCs w:val="26"/>
              </w:rPr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дополнительного образования</w:t>
            </w:r>
          </w:p>
        </w:tc>
      </w:tr>
      <w:tr w:rsidR="00DC1CC2" w:rsidRPr="00FC644A" w:rsidTr="004C1CE6">
        <w:trPr>
          <w:trHeight w:val="3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8400,0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6750,0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7425,0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1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подпрограмме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8400,0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6750,0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7425,0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3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Предоставления дополнительного образования в общеобразовательных учреждениях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8400,0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6750,0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7425,0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</w:p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</w:p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4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Число детей посещающих ДДТ, чел.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750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850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9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Задача 2.</w:t>
            </w:r>
            <w:r w:rsidRPr="00FC644A">
              <w:rPr>
                <w:sz w:val="26"/>
                <w:szCs w:val="26"/>
              </w:rPr>
              <w:t xml:space="preserve"> Создание условий, обеспечивающих сохранение жизни и здоровья детей и работников в дополнительных образовательных учреждениях</w:t>
            </w:r>
          </w:p>
        </w:tc>
      </w:tr>
      <w:tr w:rsidR="00DC1CC2" w:rsidRPr="00FC644A" w:rsidTr="004C1CE6">
        <w:trPr>
          <w:trHeight w:val="39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357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Монтаж кнопки экстренного вызова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Повышение пожарной безопасности образовательных учреждений города</w:t>
            </w:r>
          </w:p>
        </w:tc>
      </w:tr>
      <w:tr w:rsidR="00DC1CC2" w:rsidRPr="00FC644A" w:rsidTr="004C1CE6">
        <w:trPr>
          <w:trHeight w:val="51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2. Монтаж путей эвакуации линиями из фотолюминисцентной пленки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06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2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 xml:space="preserve">Задача 3. </w:t>
            </w:r>
            <w:r w:rsidRPr="00FC644A">
              <w:rPr>
                <w:sz w:val="26"/>
                <w:szCs w:val="26"/>
              </w:rPr>
              <w:t>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827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Обеспечение государственных гарантий доступности качественного образования (тыс. руб.)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Улучшение условий проведения образовательного процесса</w:t>
            </w:r>
          </w:p>
        </w:tc>
      </w:tr>
      <w:tr w:rsidR="00DC1CC2" w:rsidRPr="00FC644A" w:rsidTr="004C1CE6">
        <w:trPr>
          <w:trHeight w:val="6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Ремонт зданий дополнительных образовательных учреждений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1. Доступность образовательных услуг,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Подпрограмма «Обеспечение доступности общего образования в городе Сорске»</w:t>
            </w:r>
          </w:p>
        </w:tc>
      </w:tr>
      <w:tr w:rsidR="00DC1CC2" w:rsidRPr="00FC644A" w:rsidTr="004C1CE6">
        <w:trPr>
          <w:trHeight w:val="78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Задача 1</w:t>
            </w:r>
            <w:r w:rsidRPr="00FC644A">
              <w:rPr>
                <w:sz w:val="26"/>
                <w:szCs w:val="26"/>
              </w:rPr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      </w:r>
          </w:p>
        </w:tc>
      </w:tr>
      <w:tr w:rsidR="00DC1CC2" w:rsidRPr="00FC644A" w:rsidTr="004C1CE6">
        <w:trPr>
          <w:trHeight w:val="37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ВСЕГО по подпрограмме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52672,0 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61287,4 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13760,4 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подпрограмме (средства местного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10285,0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12427,4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13760,4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42387,0 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48860,0 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1172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1.Предоставления общедоступного и бесплатного начального общего образования в общеобразовательных учреждениях (тыс. рублей),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87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9B1B20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- субсидии бюджетным учреждениям на финансовое обеспечение муниципального задания на оказание муниципальных услуг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4868,6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5226,6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5780,4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546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18624,7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17074,6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7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ежемесячное денежное вознаграждение за классное руководство из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1969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2.Предоставления общедоступного и бесплатного начального образования в общеобразовательных учреждениях по программам специальных (коррекционных) образовательных учреждений VII и VIII видов (тыс. рублей),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81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9B1B20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- субсидии бюджетным учреждениям на финансовое обеспечение муниципального </w:t>
            </w:r>
            <w:r w:rsidRPr="00FC644A">
              <w:rPr>
                <w:sz w:val="26"/>
                <w:szCs w:val="26"/>
              </w:rPr>
              <w:lastRenderedPageBreak/>
              <w:t xml:space="preserve">задания на оказание муниципальных услуг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210,3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264,0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303,0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1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1004,5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2339,5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1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ежемесячное денежное вознаграждение за классное руководство из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1108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3. Предоставления общедоступного и бесплатного основного общего образования в общеобразовательных учреждениях (тыс. рублей),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9B1B20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- субсидии бюджетным учреждениям на финансовое обеспечение муниципального задания на оказание муниципальных услуг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3122,6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5401,8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5912,0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18630,9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20171,1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ежемесячное денежное вознаграждение за классное руководство из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5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1821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4.Предоставления общедоступного и бесплатного основного образования в общеобразовательных учреждениях по программам специальных (коррекционных) образовательных учреждений VII и VIII видов (тыс. рублей),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8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9B1B20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- субсидии бюджетным учреждениям на финансовое обеспечение муниципального задания на оказание муниципальных услуг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204,2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254,0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292,0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964,1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3160,9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ежемесячное денежное вознаграждение за классное руководство из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1386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5.Предоставления общедоступного и бесплатного среднего общего (полного) образования в общеобразовательных учреждениях (тыс. рублей),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9B1B20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- субсидии бюджетным учреждениям на финансовое обеспечение муниципального задания на оказание муниципальных услуг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1107,2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1157,0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1330,0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муниципальных общеобразовательных учреждениях из республиканского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2869,3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4661,6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ежемесячное денежное вознаграждение за классное руководство из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50"/>
        </w:trPr>
        <w:tc>
          <w:tcPr>
            <w:tcW w:w="433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19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6. Предоставления общедоступного и бесплатного среднего (полного) общего образования в городской вечерней (сменной) общеобразовательной школе и учебно-консультационном пункте в общеобразовательной школе,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1112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172,1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124,0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143,0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6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- за счет субвенции на реализацию основных общеобразовательных программ в муниципальных общеобразовательных учреждениях </w:t>
            </w:r>
            <w:r w:rsidRPr="00FC644A">
              <w:rPr>
                <w:sz w:val="26"/>
                <w:szCs w:val="26"/>
              </w:rPr>
              <w:lastRenderedPageBreak/>
              <w:t>из республиканского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293,5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1452,3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52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- содержание и ремонт зданий и сооружений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7. Капитальный ремонт кровли в МБОУ СОШ №1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600,0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5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(субвенция)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42387,0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48860,0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5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(классное руководство)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(средства местного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10285,0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12427,4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13760,4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4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Число обучающихся, чел.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1307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1356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1356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2. Доля обучающихся перешедших на следующую ступень образования,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69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Подпрограмма "Школьное питание в городе Сорске 2014 - 2016 годы"</w:t>
            </w:r>
          </w:p>
        </w:tc>
      </w:tr>
      <w:tr w:rsidR="00DC1CC2" w:rsidRPr="00FC644A" w:rsidTr="004C1CE6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 xml:space="preserve">Задача 1. </w:t>
            </w:r>
            <w:r w:rsidRPr="00FC644A">
              <w:rPr>
                <w:sz w:val="26"/>
                <w:szCs w:val="26"/>
              </w:rPr>
              <w:t>Обеспечение обучающихся общеобразовательных учреждений здоровым питанием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784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Организация питания обучающихся 1-4 классов, в том числе включая в рацион питания молоко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141</w:t>
            </w:r>
            <w:bookmarkStart w:id="0" w:name="_GoBack"/>
            <w:bookmarkEnd w:id="0"/>
            <w:r w:rsidRPr="00FC644A">
              <w:rPr>
                <w:sz w:val="26"/>
                <w:szCs w:val="26"/>
              </w:rPr>
              <w:t>8,5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1631,3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1876,0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- за счет средств местного бюджета 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419,0 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109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2.Организация предоставления бесплатного горячего питания детей малообеспеченных семей в общеобразовательных учреждениях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255,3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293,6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337,6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Основная деятельность учреждения</w:t>
            </w: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419,0 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1673,8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1924,9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2213,6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Охват горячим питанием обучающихся из малообеспеченных семей, %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3. Отсутствие факторов некачественного приготовления пищи,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97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Задача 2</w:t>
            </w:r>
            <w:r w:rsidRPr="00FC644A">
              <w:rPr>
                <w:sz w:val="26"/>
                <w:szCs w:val="26"/>
              </w:rPr>
              <w:t>. Укрепление материально-технической базы помещений для организации питания обучающихся общеобразовательных учреждений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640D35">
        <w:trPr>
          <w:trHeight w:val="2381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Реконструкция, капитальный ремонт и оснащение оборудованием школьных столовых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Обеспечение качественным горячим питание учащихся общеобразовательных учреждений</w:t>
            </w:r>
          </w:p>
        </w:tc>
      </w:tr>
      <w:tr w:rsidR="00DC1CC2" w:rsidRPr="00FC644A" w:rsidTr="004C1CE6">
        <w:trPr>
          <w:trHeight w:val="6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- за счет средств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307,0 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307,0 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73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2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8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99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Доля общеобразовательных учреждений,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279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Задача 3</w:t>
            </w:r>
            <w:r w:rsidRPr="00FC644A">
              <w:rPr>
                <w:sz w:val="26"/>
                <w:szCs w:val="26"/>
              </w:rPr>
              <w:t>. Защита прав и законных интересов детей на отдых, оздоровление и занятость</w:t>
            </w:r>
          </w:p>
        </w:tc>
      </w:tr>
      <w:tr w:rsidR="00DC1CC2" w:rsidRPr="00FC644A" w:rsidTr="004C1CE6">
        <w:trPr>
          <w:trHeight w:val="375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Мероприятия</w:t>
            </w:r>
          </w:p>
        </w:tc>
      </w:tr>
      <w:tr w:rsidR="00DC1CC2" w:rsidRPr="00FC644A" w:rsidTr="004C1CE6">
        <w:trPr>
          <w:trHeight w:val="87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Организация работы детских пришкольных лагерей дневного пребывания (тыс. руб.)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244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Количество оздоровленных детей в возрасте от 7 до 15 лет, чел.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650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730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535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Подпрограмма "Реализация национальной образовательной инициативы "Наша новая школа" в городе Сорске 2014 - 2016 годы</w:t>
            </w:r>
          </w:p>
        </w:tc>
      </w:tr>
      <w:tr w:rsidR="00DC1CC2" w:rsidRPr="00FC644A" w:rsidTr="004C1CE6">
        <w:trPr>
          <w:trHeight w:val="315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lastRenderedPageBreak/>
              <w:t>Мероприятия</w:t>
            </w: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 xml:space="preserve">1. Обеспечение государственных гарантий доступности качественного образования (тыс. руб.) местный бюджет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</w:p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Повышение качества образования, развитие разносторонних способностей обучающихся, улучшение условий проведения образовательного процесса</w:t>
            </w: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Курсовая подготовка, участие в республиканских совещаниях, конференциях, семинарах по введению новых образовательных стандартов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Проведение обучающих семинаров для администрации общеобразовательных учреждений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Проведение курсовой подготовки и участи организаторов проведения итоговой аттестации выпускников в совещаниях - семинарах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19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Подготовка органов управления образовательных учреждений к ЕГЭ, Г(И)А, обеспечение условий для проведения ЕГЭ, Г(И)А (подготовка учебно-материальной базы, приобретение расходных и канцелярских материалов, оплата связи)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Проведение мероприятий, связанных с профессиональной деятельностью (Последние звонки ОУ, Выпускные вечера, День учителя, Новогодние праздники для одаренных детей, Юбилеи ОУ)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150,0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Проведение муниципальных конкурсов педагогических работников различной направленности (соревнования, фестивали, марафоны, мастер-классы и т.д.)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28,0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Обеспечение мероприятий, направленных на здоровьесбережение обучающихся в ОУ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110,0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120,0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Участие работников образования в республиканских и Всероссийских массовых мероприятиях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30,0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Проведение ежегодной конференции работников образования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Обязательное повышение квалификации педагогов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50,0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19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Курсовая подготовка педагогов по использованию информационно-коммуникационных технологий в образовании и внедрению СПО в образовательный процесс. Создание условий для включения МБОУ СОШ №3 в проект "Компьютер для школьника"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Организация системы технического обслуживания орг.техники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7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Реализация мероприятий по энергоэффективности и энергосбережению по МБОУ СОШ №3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160,0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165,0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165,0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lastRenderedPageBreak/>
              <w:t>Проведение обучающих семинаров, отчетов по основным направлениям модернизации для педагогов города базовыми школами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Создание условий для работы экспериментальных площадок (научное руководство, укрепление учебно-материальной базы, приобретение методической литературы)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</w:p>
        </w:tc>
      </w:tr>
      <w:tr w:rsidR="00DC1CC2" w:rsidRPr="00FC644A" w:rsidTr="004C1CE6">
        <w:trPr>
          <w:trHeight w:val="9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Оплата труда руководителей спортивных секций и технических кружков с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11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Укрепление материально-технической базы спортивных секций и технических кружков с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(средства республиканского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217,0 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ИТОГО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635,0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724,0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801,0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 </w:t>
            </w:r>
          </w:p>
        </w:tc>
      </w:tr>
      <w:tr w:rsidR="00DC1CC2" w:rsidRPr="00FC644A" w:rsidTr="004C1CE6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center"/>
              <w:rPr>
                <w:bCs/>
                <w:sz w:val="26"/>
                <w:szCs w:val="26"/>
              </w:rPr>
            </w:pPr>
            <w:r w:rsidRPr="00FC644A">
              <w:rPr>
                <w:bCs/>
                <w:sz w:val="26"/>
                <w:szCs w:val="26"/>
              </w:rPr>
              <w:t>Показатели</w:t>
            </w:r>
          </w:p>
        </w:tc>
      </w:tr>
      <w:tr w:rsidR="00DC1CC2" w:rsidRPr="00F57184" w:rsidTr="004C1CE6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C644A" w:rsidRDefault="00DC1CC2" w:rsidP="004C1CE6">
            <w:pPr>
              <w:jc w:val="both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1. Качество образования,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C644A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CC2" w:rsidRPr="00F57184" w:rsidRDefault="00DC1CC2" w:rsidP="004C1CE6">
            <w:pPr>
              <w:jc w:val="center"/>
              <w:rPr>
                <w:sz w:val="26"/>
                <w:szCs w:val="26"/>
              </w:rPr>
            </w:pPr>
            <w:r w:rsidRPr="00FC644A">
              <w:rPr>
                <w:sz w:val="26"/>
                <w:szCs w:val="26"/>
              </w:rPr>
              <w:t>45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CC2" w:rsidRPr="00F57184" w:rsidRDefault="00DC1CC2" w:rsidP="004C1CE6">
            <w:pPr>
              <w:jc w:val="both"/>
              <w:rPr>
                <w:sz w:val="26"/>
                <w:szCs w:val="26"/>
              </w:rPr>
            </w:pPr>
            <w:r w:rsidRPr="00F57184">
              <w:rPr>
                <w:sz w:val="26"/>
                <w:szCs w:val="26"/>
              </w:rPr>
              <w:t> </w:t>
            </w:r>
          </w:p>
        </w:tc>
      </w:tr>
    </w:tbl>
    <w:p w:rsidR="00DC1CC2" w:rsidRPr="00F57184" w:rsidRDefault="00DC1CC2" w:rsidP="00F879AE">
      <w:pPr>
        <w:jc w:val="both"/>
        <w:rPr>
          <w:sz w:val="26"/>
          <w:szCs w:val="26"/>
        </w:rPr>
      </w:pPr>
    </w:p>
    <w:p w:rsidR="00DC1CC2" w:rsidRPr="00F57184" w:rsidRDefault="00DC1CC2">
      <w:pPr>
        <w:rPr>
          <w:sz w:val="26"/>
          <w:szCs w:val="26"/>
        </w:rPr>
      </w:pPr>
    </w:p>
    <w:sectPr w:rsidR="00DC1CC2" w:rsidRPr="00F57184" w:rsidSect="00077C82">
      <w:footerReference w:type="default" r:id="rId7"/>
      <w:pgSz w:w="11906" w:h="16838"/>
      <w:pgMar w:top="1134" w:right="851" w:bottom="1134" w:left="153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C00" w:rsidRDefault="00CB3C00" w:rsidP="00077C82">
      <w:r>
        <w:separator/>
      </w:r>
    </w:p>
  </w:endnote>
  <w:endnote w:type="continuationSeparator" w:id="1">
    <w:p w:rsidR="00CB3C00" w:rsidRDefault="00CB3C00" w:rsidP="00077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CC2" w:rsidRDefault="000A41DC">
    <w:pPr>
      <w:pStyle w:val="afe"/>
      <w:jc w:val="center"/>
    </w:pPr>
    <w:fldSimple w:instr=" PAGE   \* MERGEFORMAT ">
      <w:r w:rsidR="00501C6D">
        <w:rPr>
          <w:noProof/>
        </w:rPr>
        <w:t>12</w:t>
      </w:r>
    </w:fldSimple>
  </w:p>
  <w:p w:rsidR="00DC1CC2" w:rsidRDefault="00DC1CC2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C00" w:rsidRDefault="00CB3C00" w:rsidP="00077C82">
      <w:r>
        <w:separator/>
      </w:r>
    </w:p>
  </w:footnote>
  <w:footnote w:type="continuationSeparator" w:id="1">
    <w:p w:rsidR="00CB3C00" w:rsidRDefault="00CB3C00" w:rsidP="00077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2B4CF2"/>
    <w:multiLevelType w:val="hybridMultilevel"/>
    <w:tmpl w:val="1430E35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E"/>
    <w:rsid w:val="00077C82"/>
    <w:rsid w:val="000A41DC"/>
    <w:rsid w:val="000D0E7C"/>
    <w:rsid w:val="000D5BB7"/>
    <w:rsid w:val="0012284F"/>
    <w:rsid w:val="00180C60"/>
    <w:rsid w:val="00224D2D"/>
    <w:rsid w:val="00294D9A"/>
    <w:rsid w:val="002C6DF5"/>
    <w:rsid w:val="003A3E27"/>
    <w:rsid w:val="00435ADE"/>
    <w:rsid w:val="004C1CE6"/>
    <w:rsid w:val="00501C6D"/>
    <w:rsid w:val="00545ABE"/>
    <w:rsid w:val="00640D35"/>
    <w:rsid w:val="00646583"/>
    <w:rsid w:val="006725A3"/>
    <w:rsid w:val="006B3065"/>
    <w:rsid w:val="006E25CD"/>
    <w:rsid w:val="00705D9B"/>
    <w:rsid w:val="007710E2"/>
    <w:rsid w:val="007D3D4D"/>
    <w:rsid w:val="0081054A"/>
    <w:rsid w:val="00950658"/>
    <w:rsid w:val="009629CC"/>
    <w:rsid w:val="009B1B20"/>
    <w:rsid w:val="009C19A3"/>
    <w:rsid w:val="009E48B1"/>
    <w:rsid w:val="00B16506"/>
    <w:rsid w:val="00C776BC"/>
    <w:rsid w:val="00CB3C00"/>
    <w:rsid w:val="00CB482F"/>
    <w:rsid w:val="00D44ADE"/>
    <w:rsid w:val="00D94EB3"/>
    <w:rsid w:val="00DC15C5"/>
    <w:rsid w:val="00DC1CC2"/>
    <w:rsid w:val="00E41BF2"/>
    <w:rsid w:val="00EB5519"/>
    <w:rsid w:val="00ED19DC"/>
    <w:rsid w:val="00F57184"/>
    <w:rsid w:val="00F879AE"/>
    <w:rsid w:val="00FC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F879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a3">
    <w:name w:val="caption"/>
    <w:basedOn w:val="a"/>
    <w:next w:val="a"/>
    <w:uiPriority w:val="99"/>
    <w:qFormat/>
    <w:rsid w:val="00D94EB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D94EB3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94EB3"/>
    <w:rPr>
      <w:rFonts w:cs="Times New Roman"/>
      <w:i/>
    </w:rPr>
  </w:style>
  <w:style w:type="paragraph" w:styleId="aa">
    <w:name w:val="No Spacing"/>
    <w:basedOn w:val="a"/>
    <w:uiPriority w:val="99"/>
    <w:qFormat/>
    <w:rsid w:val="00D94EB3"/>
  </w:style>
  <w:style w:type="paragraph" w:styleId="ab">
    <w:name w:val="List Paragraph"/>
    <w:basedOn w:val="a"/>
    <w:uiPriority w:val="99"/>
    <w:qFormat/>
    <w:rsid w:val="00D94EB3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D94EB3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99"/>
    <w:qFormat/>
    <w:rsid w:val="00D94EB3"/>
    <w:rPr>
      <w:i/>
      <w:color w:val="808080"/>
    </w:rPr>
  </w:style>
  <w:style w:type="character" w:styleId="af">
    <w:name w:val="Intense Emphasis"/>
    <w:basedOn w:val="a0"/>
    <w:uiPriority w:val="99"/>
    <w:qFormat/>
    <w:rsid w:val="00D94EB3"/>
    <w:rPr>
      <w:b/>
      <w:i/>
      <w:color w:val="4F81BD"/>
    </w:rPr>
  </w:style>
  <w:style w:type="character" w:styleId="af0">
    <w:name w:val="Subtle Reference"/>
    <w:basedOn w:val="a0"/>
    <w:uiPriority w:val="99"/>
    <w:qFormat/>
    <w:rsid w:val="00D94EB3"/>
    <w:rPr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D94EB3"/>
    <w:rPr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D94EB3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D94EB3"/>
    <w:pPr>
      <w:outlineLvl w:val="9"/>
    </w:pPr>
  </w:style>
  <w:style w:type="table" w:styleId="af4">
    <w:name w:val="Table Grid"/>
    <w:basedOn w:val="a1"/>
    <w:uiPriority w:val="99"/>
    <w:rsid w:val="00F87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F879AE"/>
  </w:style>
  <w:style w:type="paragraph" w:styleId="af6">
    <w:name w:val="Body Text"/>
    <w:basedOn w:val="a"/>
    <w:link w:val="af7"/>
    <w:uiPriority w:val="99"/>
    <w:rsid w:val="00F879AE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locked/>
    <w:rsid w:val="00F879AE"/>
    <w:rPr>
      <w:rFonts w:eastAsia="Times New Roman" w:cs="Times New Roman"/>
      <w:sz w:val="24"/>
      <w:szCs w:val="24"/>
    </w:rPr>
  </w:style>
  <w:style w:type="paragraph" w:styleId="af8">
    <w:name w:val="Body Text Indent"/>
    <w:basedOn w:val="a"/>
    <w:link w:val="af9"/>
    <w:uiPriority w:val="99"/>
    <w:rsid w:val="00F879A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locked/>
    <w:rsid w:val="00F879AE"/>
    <w:rPr>
      <w:rFonts w:eastAsia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879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a">
    <w:name w:val="Знак"/>
    <w:basedOn w:val="a"/>
    <w:uiPriority w:val="99"/>
    <w:rsid w:val="00F879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b">
    <w:name w:val="Document Map"/>
    <w:basedOn w:val="a"/>
    <w:link w:val="afc"/>
    <w:uiPriority w:val="99"/>
    <w:semiHidden/>
    <w:rsid w:val="00F879A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c">
    <w:name w:val="Схема документа Знак"/>
    <w:basedOn w:val="a0"/>
    <w:link w:val="afb"/>
    <w:uiPriority w:val="99"/>
    <w:semiHidden/>
    <w:locked/>
    <w:rsid w:val="00F879AE"/>
    <w:rPr>
      <w:rFonts w:ascii="Tahoma" w:eastAsia="Times New Roman" w:hAnsi="Tahoma" w:cs="Times New Roman"/>
      <w:shd w:val="clear" w:color="auto" w:fill="000080"/>
    </w:rPr>
  </w:style>
  <w:style w:type="paragraph" w:customStyle="1" w:styleId="ConsPlusCell">
    <w:name w:val="ConsPlusCell"/>
    <w:uiPriority w:val="99"/>
    <w:rsid w:val="00F879A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d">
    <w:name w:val="Гипертекстовая ссылка"/>
    <w:uiPriority w:val="99"/>
    <w:rsid w:val="00F879AE"/>
    <w:rPr>
      <w:b/>
      <w:color w:val="106BBE"/>
      <w:sz w:val="26"/>
    </w:rPr>
  </w:style>
  <w:style w:type="paragraph" w:styleId="afe">
    <w:name w:val="footer"/>
    <w:basedOn w:val="a"/>
    <w:link w:val="aff"/>
    <w:uiPriority w:val="99"/>
    <w:rsid w:val="00F879AE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locked/>
    <w:rsid w:val="00F879AE"/>
    <w:rPr>
      <w:rFonts w:cs="Times New Roman"/>
      <w:sz w:val="24"/>
      <w:szCs w:val="24"/>
    </w:rPr>
  </w:style>
  <w:style w:type="character" w:styleId="aff0">
    <w:name w:val="page number"/>
    <w:basedOn w:val="a0"/>
    <w:uiPriority w:val="99"/>
    <w:rsid w:val="00F879AE"/>
    <w:rPr>
      <w:rFonts w:cs="Times New Roman"/>
    </w:rPr>
  </w:style>
  <w:style w:type="paragraph" w:styleId="aff1">
    <w:name w:val="header"/>
    <w:basedOn w:val="a"/>
    <w:link w:val="aff2"/>
    <w:uiPriority w:val="99"/>
    <w:semiHidden/>
    <w:rsid w:val="00077C82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semiHidden/>
    <w:locked/>
    <w:rsid w:val="00077C8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2260</Words>
  <Characters>12887</Characters>
  <Application>Microsoft Office Word</Application>
  <DocSecurity>0</DocSecurity>
  <Lines>107</Lines>
  <Paragraphs>30</Paragraphs>
  <ScaleCrop>false</ScaleCrop>
  <Company/>
  <LinksUpToDate>false</LinksUpToDate>
  <CharactersWithSpaces>15117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Ф. Чумаченко</cp:lastModifiedBy>
  <cp:revision>14</cp:revision>
  <dcterms:created xsi:type="dcterms:W3CDTF">2014-03-16T08:47:00Z</dcterms:created>
  <dcterms:modified xsi:type="dcterms:W3CDTF">2014-07-09T06:28:00Z</dcterms:modified>
</cp:coreProperties>
</file>