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CAE" w:rsidRPr="00296F84" w:rsidRDefault="00217CAE" w:rsidP="00E97F92">
      <w:pPr>
        <w:jc w:val="right"/>
        <w:rPr>
          <w:sz w:val="26"/>
          <w:szCs w:val="26"/>
        </w:rPr>
      </w:pPr>
      <w:r w:rsidRPr="00296F84">
        <w:rPr>
          <w:sz w:val="26"/>
          <w:szCs w:val="26"/>
        </w:rPr>
        <w:t>Приложение 1</w:t>
      </w:r>
    </w:p>
    <w:p w:rsidR="00217CAE" w:rsidRPr="00296F84" w:rsidRDefault="00217CAE" w:rsidP="00E97F92">
      <w:pPr>
        <w:jc w:val="right"/>
        <w:rPr>
          <w:sz w:val="26"/>
          <w:szCs w:val="26"/>
        </w:rPr>
      </w:pPr>
      <w:r w:rsidRPr="00296F84">
        <w:rPr>
          <w:sz w:val="26"/>
          <w:szCs w:val="26"/>
        </w:rPr>
        <w:t xml:space="preserve">к постановлению администрации </w:t>
      </w:r>
    </w:p>
    <w:p w:rsidR="00217CAE" w:rsidRPr="00296F84" w:rsidRDefault="00217CAE" w:rsidP="00E97F92">
      <w:pPr>
        <w:jc w:val="right"/>
        <w:rPr>
          <w:sz w:val="26"/>
          <w:szCs w:val="26"/>
        </w:rPr>
      </w:pPr>
      <w:r w:rsidRPr="00296F84">
        <w:rPr>
          <w:sz w:val="26"/>
          <w:szCs w:val="26"/>
        </w:rPr>
        <w:t>города Сорска Республики Хакасия</w:t>
      </w:r>
    </w:p>
    <w:p w:rsidR="00217CAE" w:rsidRPr="00296F84" w:rsidRDefault="00217CAE" w:rsidP="00E97F92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«14» 07. </w:t>
      </w:r>
      <w:smartTag w:uri="urn:schemas-microsoft-com:office:smarttags" w:element="metricconverter">
        <w:smartTagPr>
          <w:attr w:name="ProductID" w:val="2015 г"/>
        </w:smartTagPr>
        <w:r>
          <w:rPr>
            <w:sz w:val="26"/>
            <w:szCs w:val="26"/>
          </w:rPr>
          <w:t>2015</w:t>
        </w:r>
        <w:r w:rsidRPr="00296F84">
          <w:rPr>
            <w:sz w:val="26"/>
            <w:szCs w:val="26"/>
          </w:rPr>
          <w:t xml:space="preserve"> г</w:t>
        </w:r>
      </w:smartTag>
      <w:r>
        <w:rPr>
          <w:sz w:val="26"/>
          <w:szCs w:val="26"/>
        </w:rPr>
        <w:t>. № 407</w:t>
      </w:r>
      <w:r w:rsidRPr="00296F84">
        <w:rPr>
          <w:sz w:val="26"/>
          <w:szCs w:val="26"/>
        </w:rPr>
        <w:t>-п.</w:t>
      </w:r>
    </w:p>
    <w:p w:rsidR="00217CAE" w:rsidRPr="00296F84" w:rsidRDefault="00217CAE" w:rsidP="00677E1C">
      <w:pPr>
        <w:rPr>
          <w:sz w:val="26"/>
          <w:szCs w:val="26"/>
        </w:rPr>
      </w:pPr>
    </w:p>
    <w:p w:rsidR="00217CAE" w:rsidRPr="00296F84" w:rsidRDefault="00217CAE" w:rsidP="00583181">
      <w:pPr>
        <w:pStyle w:val="NoSpacing"/>
        <w:jc w:val="center"/>
        <w:rPr>
          <w:b/>
          <w:sz w:val="26"/>
          <w:szCs w:val="26"/>
        </w:rPr>
      </w:pPr>
      <w:r w:rsidRPr="00296F84">
        <w:rPr>
          <w:b/>
          <w:sz w:val="26"/>
          <w:szCs w:val="26"/>
        </w:rPr>
        <w:t>4. Перечень основных мероприятий муниципальной программы</w:t>
      </w:r>
    </w:p>
    <w:tbl>
      <w:tblPr>
        <w:tblW w:w="96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728"/>
        <w:gridCol w:w="4935"/>
        <w:gridCol w:w="1512"/>
        <w:gridCol w:w="1368"/>
        <w:gridCol w:w="1061"/>
      </w:tblGrid>
      <w:tr w:rsidR="00217CAE" w:rsidRPr="00ED6660" w:rsidTr="00583181">
        <w:tc>
          <w:tcPr>
            <w:tcW w:w="728" w:type="dxa"/>
            <w:vMerge w:val="restart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17CAE" w:rsidRPr="00ED6660" w:rsidRDefault="00217CAE" w:rsidP="00583181">
            <w:pPr>
              <w:pStyle w:val="NoSpacing"/>
              <w:rPr>
                <w:bCs/>
                <w:color w:val="000000"/>
              </w:rPr>
            </w:pPr>
            <w:r w:rsidRPr="00ED6660">
              <w:rPr>
                <w:color w:val="000000"/>
              </w:rPr>
              <w:t> </w:t>
            </w:r>
            <w:r w:rsidRPr="00ED6660">
              <w:rPr>
                <w:bCs/>
                <w:color w:val="000000"/>
              </w:rPr>
              <w:t>№№</w:t>
            </w:r>
          </w:p>
          <w:p w:rsidR="00217CAE" w:rsidRPr="00ED6660" w:rsidRDefault="00217CAE" w:rsidP="00583181">
            <w:pPr>
              <w:pStyle w:val="NoSpacing"/>
              <w:rPr>
                <w:bCs/>
                <w:color w:val="000000"/>
              </w:rPr>
            </w:pPr>
            <w:r w:rsidRPr="00ED6660">
              <w:rPr>
                <w:bCs/>
                <w:color w:val="000000"/>
              </w:rPr>
              <w:t>п/п</w:t>
            </w:r>
          </w:p>
        </w:tc>
        <w:tc>
          <w:tcPr>
            <w:tcW w:w="4935" w:type="dxa"/>
            <w:vMerge w:val="restart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17CAE" w:rsidRPr="00ED6660" w:rsidRDefault="00217CAE" w:rsidP="00583181">
            <w:pPr>
              <w:pStyle w:val="NoSpacing"/>
              <w:rPr>
                <w:bCs/>
                <w:color w:val="000000"/>
              </w:rPr>
            </w:pPr>
            <w:r w:rsidRPr="00ED6660">
              <w:rPr>
                <w:bCs/>
                <w:color w:val="000000"/>
              </w:rPr>
              <w:t>Наименование мероприятия</w:t>
            </w:r>
          </w:p>
        </w:tc>
        <w:tc>
          <w:tcPr>
            <w:tcW w:w="3941" w:type="dxa"/>
            <w:gridSpan w:val="3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17CAE" w:rsidRPr="00ED6660" w:rsidRDefault="00217CAE" w:rsidP="000F3C4D">
            <w:pPr>
              <w:pStyle w:val="NoSpacing"/>
              <w:jc w:val="center"/>
              <w:rPr>
                <w:bCs/>
                <w:color w:val="000000"/>
              </w:rPr>
            </w:pPr>
            <w:r w:rsidRPr="00ED6660">
              <w:rPr>
                <w:bCs/>
                <w:color w:val="000000"/>
              </w:rPr>
              <w:t>Объемы финансирования</w:t>
            </w:r>
          </w:p>
          <w:p w:rsidR="00217CAE" w:rsidRPr="00ED6660" w:rsidRDefault="00217CAE" w:rsidP="000F3C4D">
            <w:pPr>
              <w:pStyle w:val="NoSpacing"/>
              <w:jc w:val="center"/>
              <w:rPr>
                <w:bCs/>
                <w:color w:val="000000"/>
              </w:rPr>
            </w:pPr>
            <w:r w:rsidRPr="00ED6660">
              <w:rPr>
                <w:bCs/>
                <w:color w:val="000000"/>
              </w:rPr>
              <w:t>по годам (в тыс. руб.)</w:t>
            </w:r>
          </w:p>
        </w:tc>
      </w:tr>
      <w:tr w:rsidR="00217CAE" w:rsidRPr="00ED6660" w:rsidTr="00583181">
        <w:tc>
          <w:tcPr>
            <w:tcW w:w="728" w:type="dxa"/>
            <w:vMerge/>
            <w:shd w:val="clear" w:color="auto" w:fill="F9FDFF"/>
            <w:vAlign w:val="center"/>
          </w:tcPr>
          <w:p w:rsidR="00217CAE" w:rsidRPr="00ED6660" w:rsidRDefault="00217CAE" w:rsidP="00583181">
            <w:pPr>
              <w:pStyle w:val="NoSpacing"/>
              <w:rPr>
                <w:bCs/>
                <w:color w:val="003366"/>
              </w:rPr>
            </w:pPr>
          </w:p>
        </w:tc>
        <w:tc>
          <w:tcPr>
            <w:tcW w:w="4935" w:type="dxa"/>
            <w:vMerge/>
            <w:shd w:val="clear" w:color="auto" w:fill="F9FDFF"/>
            <w:vAlign w:val="center"/>
          </w:tcPr>
          <w:p w:rsidR="00217CAE" w:rsidRPr="00ED6660" w:rsidRDefault="00217CAE" w:rsidP="00583181">
            <w:pPr>
              <w:pStyle w:val="NoSpacing"/>
              <w:rPr>
                <w:bCs/>
                <w:color w:val="003366"/>
              </w:rPr>
            </w:pPr>
          </w:p>
        </w:tc>
        <w:tc>
          <w:tcPr>
            <w:tcW w:w="1512" w:type="dxa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17CAE" w:rsidRPr="00ED6660" w:rsidRDefault="00217CAE" w:rsidP="000F3C4D">
            <w:pPr>
              <w:pStyle w:val="NoSpacing"/>
              <w:jc w:val="center"/>
              <w:rPr>
                <w:color w:val="000000"/>
              </w:rPr>
            </w:pPr>
            <w:r w:rsidRPr="00ED6660">
              <w:rPr>
                <w:color w:val="000000"/>
              </w:rPr>
              <w:t>2014</w:t>
            </w:r>
          </w:p>
        </w:tc>
        <w:tc>
          <w:tcPr>
            <w:tcW w:w="1368" w:type="dxa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17CAE" w:rsidRPr="00ED6660" w:rsidRDefault="00217CAE" w:rsidP="000F3C4D">
            <w:pPr>
              <w:pStyle w:val="NoSpacing"/>
              <w:jc w:val="center"/>
              <w:rPr>
                <w:color w:val="000000"/>
              </w:rPr>
            </w:pPr>
            <w:r w:rsidRPr="00ED6660">
              <w:rPr>
                <w:color w:val="000000"/>
              </w:rPr>
              <w:t>2015</w:t>
            </w:r>
          </w:p>
        </w:tc>
        <w:tc>
          <w:tcPr>
            <w:tcW w:w="1061" w:type="dxa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17CAE" w:rsidRPr="00ED6660" w:rsidRDefault="00217CAE" w:rsidP="000F3C4D">
            <w:pPr>
              <w:pStyle w:val="NoSpacing"/>
              <w:jc w:val="center"/>
              <w:rPr>
                <w:color w:val="000000"/>
              </w:rPr>
            </w:pPr>
            <w:r w:rsidRPr="00ED6660">
              <w:rPr>
                <w:color w:val="000000"/>
              </w:rPr>
              <w:t>2016</w:t>
            </w:r>
          </w:p>
        </w:tc>
      </w:tr>
      <w:tr w:rsidR="00217CAE" w:rsidRPr="00ED6660" w:rsidTr="00583181">
        <w:tc>
          <w:tcPr>
            <w:tcW w:w="728" w:type="dxa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17CAE" w:rsidRPr="00ED6660" w:rsidRDefault="00217CAE" w:rsidP="00583181">
            <w:pPr>
              <w:pStyle w:val="NoSpacing"/>
              <w:rPr>
                <w:color w:val="000000"/>
              </w:rPr>
            </w:pPr>
            <w:r w:rsidRPr="00ED6660">
              <w:rPr>
                <w:color w:val="000000"/>
              </w:rPr>
              <w:t>1.</w:t>
            </w:r>
          </w:p>
        </w:tc>
        <w:tc>
          <w:tcPr>
            <w:tcW w:w="8876" w:type="dxa"/>
            <w:gridSpan w:val="4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17CAE" w:rsidRPr="00ED6660" w:rsidRDefault="00217CAE" w:rsidP="00583181">
            <w:pPr>
              <w:pStyle w:val="NoSpacing"/>
              <w:rPr>
                <w:color w:val="000000"/>
              </w:rPr>
            </w:pPr>
            <w:r w:rsidRPr="00ED6660">
              <w:rPr>
                <w:color w:val="000000"/>
              </w:rPr>
              <w:t>Цель: снижение очередности в дошкольные образовательные учреждения города</w:t>
            </w:r>
          </w:p>
        </w:tc>
      </w:tr>
      <w:tr w:rsidR="00217CAE" w:rsidRPr="00ED6660" w:rsidTr="00583181">
        <w:tc>
          <w:tcPr>
            <w:tcW w:w="728" w:type="dxa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17CAE" w:rsidRPr="00ED6660" w:rsidRDefault="00217CAE" w:rsidP="00583181">
            <w:pPr>
              <w:pStyle w:val="NoSpacing"/>
              <w:rPr>
                <w:color w:val="000000"/>
              </w:rPr>
            </w:pPr>
            <w:r w:rsidRPr="00ED6660">
              <w:rPr>
                <w:color w:val="000000"/>
              </w:rPr>
              <w:t>1.1</w:t>
            </w:r>
          </w:p>
        </w:tc>
        <w:tc>
          <w:tcPr>
            <w:tcW w:w="4935" w:type="dxa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17CAE" w:rsidRPr="00ED6660" w:rsidRDefault="00217CAE" w:rsidP="0058318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6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Pr="00ED66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hyperlink w:anchor="Par648" w:history="1">
              <w:r w:rsidRPr="00ED6660">
                <w:rPr>
                  <w:rFonts w:ascii="Times New Roman" w:hAnsi="Times New Roman" w:cs="Times New Roman"/>
                  <w:sz w:val="24"/>
                  <w:szCs w:val="24"/>
                </w:rPr>
                <w:t>Обеспечение доступности дошкольного образования</w:t>
              </w:r>
            </w:hyperlink>
            <w:r w:rsidRPr="00ED6660">
              <w:rPr>
                <w:rFonts w:ascii="Times New Roman" w:hAnsi="Times New Roman" w:cs="Times New Roman"/>
                <w:sz w:val="24"/>
                <w:szCs w:val="24"/>
              </w:rPr>
              <w:t xml:space="preserve"> в городе Сорске (2014-2016 гг.)»</w:t>
            </w:r>
          </w:p>
        </w:tc>
        <w:tc>
          <w:tcPr>
            <w:tcW w:w="1512" w:type="dxa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17CAE" w:rsidRPr="00FD4213" w:rsidRDefault="00217CAE" w:rsidP="000F3C4D">
            <w:pPr>
              <w:pStyle w:val="NoSpacing"/>
              <w:jc w:val="center"/>
              <w:rPr>
                <w:color w:val="FF0000"/>
              </w:rPr>
            </w:pPr>
            <w:r>
              <w:rPr>
                <w:color w:val="000000"/>
              </w:rPr>
              <w:t>61952,0</w:t>
            </w:r>
          </w:p>
        </w:tc>
        <w:tc>
          <w:tcPr>
            <w:tcW w:w="1368" w:type="dxa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17CAE" w:rsidRPr="00ED6660" w:rsidRDefault="00217CAE" w:rsidP="008D5C35">
            <w:pPr>
              <w:pStyle w:val="NoSpacing"/>
              <w:jc w:val="center"/>
              <w:rPr>
                <w:color w:val="000000"/>
              </w:rPr>
            </w:pPr>
            <w:r>
              <w:rPr>
                <w:color w:val="000000"/>
              </w:rPr>
              <w:t>56493,5</w:t>
            </w:r>
          </w:p>
        </w:tc>
        <w:tc>
          <w:tcPr>
            <w:tcW w:w="1061" w:type="dxa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17CAE" w:rsidRPr="00ED6660" w:rsidRDefault="00217CAE" w:rsidP="000F3C4D">
            <w:pPr>
              <w:pStyle w:val="NoSpacing"/>
              <w:jc w:val="center"/>
              <w:rPr>
                <w:color w:val="000000"/>
              </w:rPr>
            </w:pPr>
            <w:r w:rsidRPr="00ED6660">
              <w:rPr>
                <w:color w:val="000000"/>
              </w:rPr>
              <w:t>11759,0</w:t>
            </w:r>
          </w:p>
        </w:tc>
      </w:tr>
      <w:tr w:rsidR="00217CAE" w:rsidRPr="00ED6660" w:rsidTr="00583181">
        <w:tc>
          <w:tcPr>
            <w:tcW w:w="728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17CAE" w:rsidRPr="00ED6660" w:rsidRDefault="00217CAE" w:rsidP="00583181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876" w:type="dxa"/>
            <w:gridSpan w:val="4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17CAE" w:rsidRPr="00ED6660" w:rsidRDefault="00217CAE" w:rsidP="00583181">
            <w:pPr>
              <w:pStyle w:val="NoSpacing"/>
              <w:rPr>
                <w:color w:val="000000"/>
              </w:rPr>
            </w:pPr>
            <w:r w:rsidRPr="00ED6660">
              <w:rPr>
                <w:color w:val="000000"/>
              </w:rPr>
              <w:t>Цель: обеспечение реализации национальной образовательной инициативы «Наша новая школа»</w:t>
            </w:r>
          </w:p>
        </w:tc>
      </w:tr>
      <w:tr w:rsidR="00217CAE" w:rsidRPr="00ED6660" w:rsidTr="00583181">
        <w:trPr>
          <w:trHeight w:val="948"/>
        </w:trPr>
        <w:tc>
          <w:tcPr>
            <w:tcW w:w="728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17CAE" w:rsidRPr="00ED6660" w:rsidRDefault="00217CAE" w:rsidP="00583181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ED6660">
              <w:rPr>
                <w:color w:val="000000"/>
              </w:rPr>
              <w:t>.1</w:t>
            </w:r>
          </w:p>
        </w:tc>
        <w:tc>
          <w:tcPr>
            <w:tcW w:w="4935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17CAE" w:rsidRPr="00ED6660" w:rsidRDefault="00217CAE" w:rsidP="00583181">
            <w:pPr>
              <w:pStyle w:val="NoSpacing"/>
              <w:rPr>
                <w:color w:val="000000"/>
              </w:rPr>
            </w:pPr>
            <w:r w:rsidRPr="00ED6660">
              <w:rPr>
                <w:color w:val="000000"/>
              </w:rPr>
              <w:t xml:space="preserve">Подпрограмма </w:t>
            </w:r>
            <w:r w:rsidRPr="00ED6660">
              <w:t>«</w:t>
            </w:r>
            <w:hyperlink w:anchor="Par1062" w:history="1">
              <w:r w:rsidRPr="00ED6660">
                <w:t>Реализация</w:t>
              </w:r>
            </w:hyperlink>
            <w:r w:rsidRPr="00ED6660">
              <w:t xml:space="preserve"> национальной образовательной инициативы "Наша новая школа в муниципальном образовании г.Сорск на 2014-2016 годы»»</w:t>
            </w:r>
          </w:p>
        </w:tc>
        <w:tc>
          <w:tcPr>
            <w:tcW w:w="1512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17CAE" w:rsidRPr="00FD4213" w:rsidRDefault="00217CAE" w:rsidP="00BC3E47">
            <w:pPr>
              <w:pStyle w:val="NoSpacing"/>
              <w:jc w:val="center"/>
              <w:rPr>
                <w:color w:val="FF0000"/>
              </w:rPr>
            </w:pPr>
            <w:r>
              <w:rPr>
                <w:color w:val="000000"/>
              </w:rPr>
              <w:t>2582,0</w:t>
            </w:r>
          </w:p>
        </w:tc>
        <w:tc>
          <w:tcPr>
            <w:tcW w:w="1368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17CAE" w:rsidRPr="00ED6660" w:rsidRDefault="00217CAE" w:rsidP="00BC3E47">
            <w:pPr>
              <w:pStyle w:val="NoSpacing"/>
              <w:jc w:val="center"/>
              <w:rPr>
                <w:color w:val="000000"/>
              </w:rPr>
            </w:pPr>
            <w:r>
              <w:rPr>
                <w:color w:val="000000"/>
              </w:rPr>
              <w:t>1144</w:t>
            </w:r>
            <w:r w:rsidRPr="00ED6660">
              <w:rPr>
                <w:color w:val="000000"/>
              </w:rPr>
              <w:t>,0</w:t>
            </w:r>
          </w:p>
        </w:tc>
        <w:tc>
          <w:tcPr>
            <w:tcW w:w="1061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17CAE" w:rsidRPr="00ED6660" w:rsidRDefault="00217CAE" w:rsidP="00BC3E47">
            <w:pPr>
              <w:pStyle w:val="NoSpacing"/>
              <w:jc w:val="center"/>
              <w:rPr>
                <w:color w:val="000000"/>
              </w:rPr>
            </w:pPr>
            <w:r w:rsidRPr="00ED6660">
              <w:rPr>
                <w:color w:val="000000"/>
              </w:rPr>
              <w:t>801,0</w:t>
            </w:r>
          </w:p>
        </w:tc>
      </w:tr>
      <w:tr w:rsidR="00217CAE" w:rsidRPr="00ED6660" w:rsidTr="00583181">
        <w:tc>
          <w:tcPr>
            <w:tcW w:w="728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17CAE" w:rsidRPr="00ED6660" w:rsidRDefault="00217CAE" w:rsidP="00583181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ED6660">
              <w:rPr>
                <w:color w:val="000000"/>
              </w:rPr>
              <w:t>.</w:t>
            </w:r>
          </w:p>
        </w:tc>
        <w:tc>
          <w:tcPr>
            <w:tcW w:w="8876" w:type="dxa"/>
            <w:gridSpan w:val="4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17CAE" w:rsidRPr="00ED6660" w:rsidRDefault="00217CAE" w:rsidP="00583181">
            <w:pPr>
              <w:pStyle w:val="NoSpacing"/>
              <w:rPr>
                <w:color w:val="000000"/>
              </w:rPr>
            </w:pPr>
            <w:r w:rsidRPr="00ED6660">
              <w:rPr>
                <w:color w:val="000000"/>
              </w:rPr>
              <w:t>Цель: создание условий, направленных на обеспечение обучающихся, воспитанников общеобразовательных учреждений здоровым питанием.</w:t>
            </w:r>
          </w:p>
        </w:tc>
      </w:tr>
      <w:tr w:rsidR="00217CAE" w:rsidRPr="00ED6660" w:rsidTr="00583181">
        <w:tc>
          <w:tcPr>
            <w:tcW w:w="728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17CAE" w:rsidRPr="00ED6660" w:rsidRDefault="00217CAE" w:rsidP="00583181">
            <w:pPr>
              <w:pStyle w:val="NoSpacing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ED6660">
              <w:rPr>
                <w:color w:val="000000"/>
              </w:rPr>
              <w:t>.1</w:t>
            </w:r>
          </w:p>
        </w:tc>
        <w:tc>
          <w:tcPr>
            <w:tcW w:w="4935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17CAE" w:rsidRPr="00ED6660" w:rsidRDefault="00217CAE" w:rsidP="00583181">
            <w:pPr>
              <w:pStyle w:val="NoSpacing"/>
              <w:rPr>
                <w:color w:val="000000"/>
              </w:rPr>
            </w:pPr>
            <w:r w:rsidRPr="00ED6660">
              <w:t xml:space="preserve">«Школьное питание в муниципальном образовании г.  Сорск  на 2014-2016 годы»  </w:t>
            </w:r>
          </w:p>
        </w:tc>
        <w:tc>
          <w:tcPr>
            <w:tcW w:w="1512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17CAE" w:rsidRPr="00FD4213" w:rsidRDefault="00217CAE" w:rsidP="00BC3E47">
            <w:pPr>
              <w:pStyle w:val="NoSpacing"/>
              <w:jc w:val="center"/>
              <w:rPr>
                <w:color w:val="FF0000"/>
              </w:rPr>
            </w:pPr>
            <w:r>
              <w:rPr>
                <w:color w:val="000000"/>
              </w:rPr>
              <w:t>3262,8</w:t>
            </w:r>
          </w:p>
        </w:tc>
        <w:tc>
          <w:tcPr>
            <w:tcW w:w="1368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17CAE" w:rsidRPr="00ED6660" w:rsidRDefault="00217CAE" w:rsidP="008D5C35">
            <w:pPr>
              <w:pStyle w:val="NoSpacing"/>
              <w:jc w:val="center"/>
              <w:rPr>
                <w:color w:val="000000"/>
              </w:rPr>
            </w:pPr>
            <w:r>
              <w:rPr>
                <w:color w:val="000000"/>
              </w:rPr>
              <w:t>1951,0</w:t>
            </w:r>
          </w:p>
        </w:tc>
        <w:tc>
          <w:tcPr>
            <w:tcW w:w="1061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17CAE" w:rsidRPr="00ED6660" w:rsidRDefault="00217CAE" w:rsidP="00BC3E47">
            <w:pPr>
              <w:pStyle w:val="NoSpacing"/>
              <w:jc w:val="center"/>
              <w:rPr>
                <w:color w:val="000000"/>
              </w:rPr>
            </w:pPr>
            <w:r w:rsidRPr="00ED6660">
              <w:rPr>
                <w:color w:val="000000"/>
              </w:rPr>
              <w:t>2213,6</w:t>
            </w:r>
          </w:p>
        </w:tc>
      </w:tr>
    </w:tbl>
    <w:p w:rsidR="00217CAE" w:rsidRPr="00ED6660" w:rsidRDefault="00217CAE" w:rsidP="00583181">
      <w:pPr>
        <w:pStyle w:val="NoSpacing"/>
      </w:pPr>
    </w:p>
    <w:sectPr w:rsidR="00217CAE" w:rsidRPr="00ED6660" w:rsidSect="000F3C4D">
      <w:footerReference w:type="default" r:id="rId7"/>
      <w:pgSz w:w="11906" w:h="16838"/>
      <w:pgMar w:top="1134" w:right="851" w:bottom="1134" w:left="153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7CAE" w:rsidRDefault="00217CAE" w:rsidP="00A7160A">
      <w:r>
        <w:separator/>
      </w:r>
    </w:p>
  </w:endnote>
  <w:endnote w:type="continuationSeparator" w:id="1">
    <w:p w:rsidR="00217CAE" w:rsidRDefault="00217CAE" w:rsidP="00A716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CAE" w:rsidRDefault="00217CAE">
    <w:pPr>
      <w:pStyle w:val="Footer"/>
      <w:jc w:val="center"/>
    </w:pPr>
    <w:r>
      <w:t>5</w:t>
    </w:r>
  </w:p>
  <w:p w:rsidR="00217CAE" w:rsidRDefault="00217CA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7CAE" w:rsidRDefault="00217CAE" w:rsidP="00A7160A">
      <w:r>
        <w:separator/>
      </w:r>
    </w:p>
  </w:footnote>
  <w:footnote w:type="continuationSeparator" w:id="1">
    <w:p w:rsidR="00217CAE" w:rsidRDefault="00217CAE" w:rsidP="00A716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C6094C"/>
    <w:multiLevelType w:val="hybridMultilevel"/>
    <w:tmpl w:val="60DC2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14EA"/>
    <w:rsid w:val="00003C22"/>
    <w:rsid w:val="000414EA"/>
    <w:rsid w:val="00041E73"/>
    <w:rsid w:val="000D0E7C"/>
    <w:rsid w:val="000D5BB7"/>
    <w:rsid w:val="000F3C4D"/>
    <w:rsid w:val="00120F64"/>
    <w:rsid w:val="0012284F"/>
    <w:rsid w:val="00131B36"/>
    <w:rsid w:val="001F1F76"/>
    <w:rsid w:val="00217CAE"/>
    <w:rsid w:val="00294D9A"/>
    <w:rsid w:val="00296F84"/>
    <w:rsid w:val="002F7A9E"/>
    <w:rsid w:val="00302F12"/>
    <w:rsid w:val="00311BBE"/>
    <w:rsid w:val="00435ADE"/>
    <w:rsid w:val="004B55E9"/>
    <w:rsid w:val="004C1CE6"/>
    <w:rsid w:val="004E0ED0"/>
    <w:rsid w:val="005050C6"/>
    <w:rsid w:val="0056208C"/>
    <w:rsid w:val="00583181"/>
    <w:rsid w:val="0059626A"/>
    <w:rsid w:val="005A57BF"/>
    <w:rsid w:val="00602548"/>
    <w:rsid w:val="00646EDE"/>
    <w:rsid w:val="00677E1C"/>
    <w:rsid w:val="00686A7D"/>
    <w:rsid w:val="00693A1F"/>
    <w:rsid w:val="006C36CD"/>
    <w:rsid w:val="006E25CD"/>
    <w:rsid w:val="00704D0D"/>
    <w:rsid w:val="00774069"/>
    <w:rsid w:val="007A608D"/>
    <w:rsid w:val="007C2948"/>
    <w:rsid w:val="007D3D4D"/>
    <w:rsid w:val="00801279"/>
    <w:rsid w:val="00831D97"/>
    <w:rsid w:val="00875B23"/>
    <w:rsid w:val="008804E6"/>
    <w:rsid w:val="008D5C35"/>
    <w:rsid w:val="008E7E4A"/>
    <w:rsid w:val="00923E8D"/>
    <w:rsid w:val="00934F46"/>
    <w:rsid w:val="00950A37"/>
    <w:rsid w:val="0095603F"/>
    <w:rsid w:val="009629CC"/>
    <w:rsid w:val="00972601"/>
    <w:rsid w:val="00974540"/>
    <w:rsid w:val="009C32C8"/>
    <w:rsid w:val="009E6B63"/>
    <w:rsid w:val="00A7160A"/>
    <w:rsid w:val="00A9122F"/>
    <w:rsid w:val="00A9650A"/>
    <w:rsid w:val="00AA3BCC"/>
    <w:rsid w:val="00B32521"/>
    <w:rsid w:val="00B46C1C"/>
    <w:rsid w:val="00BC3E47"/>
    <w:rsid w:val="00C0365D"/>
    <w:rsid w:val="00CB482F"/>
    <w:rsid w:val="00CB50CF"/>
    <w:rsid w:val="00D361BA"/>
    <w:rsid w:val="00D44ADE"/>
    <w:rsid w:val="00D73090"/>
    <w:rsid w:val="00D83A4D"/>
    <w:rsid w:val="00D94EB3"/>
    <w:rsid w:val="00DC2440"/>
    <w:rsid w:val="00DD6F5A"/>
    <w:rsid w:val="00DE694F"/>
    <w:rsid w:val="00E21EA2"/>
    <w:rsid w:val="00E41BF2"/>
    <w:rsid w:val="00E967A5"/>
    <w:rsid w:val="00E97F92"/>
    <w:rsid w:val="00EB5519"/>
    <w:rsid w:val="00ED6660"/>
    <w:rsid w:val="00F022F3"/>
    <w:rsid w:val="00FD4213"/>
    <w:rsid w:val="00FE02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0414E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94EB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4EB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94E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94EB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94E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94EB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94EB3"/>
    <w:p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94EB3"/>
    <w:p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D94EB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94EB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94EB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94EB3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94EB3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94EB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94EB3"/>
    <w:rPr>
      <w:rFonts w:ascii="Calibri" w:hAnsi="Calibri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D94EB3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D94EB3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D94EB3"/>
    <w:rPr>
      <w:rFonts w:ascii="Cambria" w:hAnsi="Cambria" w:cs="Times New Roman"/>
      <w:sz w:val="22"/>
      <w:szCs w:val="22"/>
    </w:rPr>
  </w:style>
  <w:style w:type="paragraph" w:styleId="Caption">
    <w:name w:val="caption"/>
    <w:basedOn w:val="Normal"/>
    <w:next w:val="Normal"/>
    <w:uiPriority w:val="99"/>
    <w:qFormat/>
    <w:rsid w:val="00D94EB3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99"/>
    <w:qFormat/>
    <w:rsid w:val="00D94EB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D94EB3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D94EB3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94EB3"/>
    <w:rPr>
      <w:rFonts w:ascii="Cambria" w:hAnsi="Cambria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D94EB3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D94EB3"/>
    <w:rPr>
      <w:rFonts w:cs="Times New Roman"/>
      <w:i/>
    </w:rPr>
  </w:style>
  <w:style w:type="paragraph" w:styleId="NoSpacing">
    <w:name w:val="No Spacing"/>
    <w:basedOn w:val="Normal"/>
    <w:uiPriority w:val="99"/>
    <w:qFormat/>
    <w:rsid w:val="00D94EB3"/>
  </w:style>
  <w:style w:type="paragraph" w:styleId="ListParagraph">
    <w:name w:val="List Paragraph"/>
    <w:basedOn w:val="Normal"/>
    <w:uiPriority w:val="99"/>
    <w:qFormat/>
    <w:rsid w:val="00D94EB3"/>
    <w:pPr>
      <w:ind w:left="708"/>
    </w:pPr>
  </w:style>
  <w:style w:type="paragraph" w:styleId="Quote">
    <w:name w:val="Quote"/>
    <w:basedOn w:val="Normal"/>
    <w:next w:val="Normal"/>
    <w:link w:val="QuoteChar"/>
    <w:uiPriority w:val="99"/>
    <w:qFormat/>
    <w:rsid w:val="00D94EB3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D94EB3"/>
    <w:rPr>
      <w:rFonts w:cs="Times New Roman"/>
      <w:i/>
      <w:iCs/>
      <w:color w:val="000000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D94EB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D94EB3"/>
    <w:rPr>
      <w:rFonts w:eastAsia="Times New Roman" w:cs="Times New Roman"/>
      <w:b/>
      <w:bCs/>
      <w:i/>
      <w:iCs/>
      <w:color w:val="4F81BD"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D94EB3"/>
    <w:rPr>
      <w:rFonts w:cs="Times New Roman"/>
      <w:i/>
      <w:color w:val="808080"/>
    </w:rPr>
  </w:style>
  <w:style w:type="character" w:styleId="IntenseEmphasis">
    <w:name w:val="Intense Emphasis"/>
    <w:basedOn w:val="DefaultParagraphFont"/>
    <w:uiPriority w:val="99"/>
    <w:qFormat/>
    <w:rsid w:val="00D94EB3"/>
    <w:rPr>
      <w:rFonts w:cs="Times New Roman"/>
      <w:b/>
      <w:i/>
      <w:color w:val="4F81BD"/>
    </w:rPr>
  </w:style>
  <w:style w:type="character" w:styleId="SubtleReference">
    <w:name w:val="Subtle Reference"/>
    <w:basedOn w:val="DefaultParagraphFont"/>
    <w:uiPriority w:val="99"/>
    <w:qFormat/>
    <w:rsid w:val="00D94EB3"/>
    <w:rPr>
      <w:rFonts w:cs="Times New Roman"/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99"/>
    <w:qFormat/>
    <w:rsid w:val="00D94EB3"/>
    <w:rPr>
      <w:rFonts w:cs="Times New Roman"/>
      <w:b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D94EB3"/>
    <w:rPr>
      <w:rFonts w:cs="Times New Roman"/>
      <w:b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D94EB3"/>
    <w:pPr>
      <w:outlineLvl w:val="9"/>
    </w:pPr>
  </w:style>
  <w:style w:type="paragraph" w:styleId="Header">
    <w:name w:val="header"/>
    <w:basedOn w:val="Normal"/>
    <w:link w:val="HeaderChar"/>
    <w:uiPriority w:val="99"/>
    <w:rsid w:val="00A7160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7160A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A7160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7160A"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934F46"/>
    <w:pPr>
      <w:suppressAutoHyphens/>
    </w:pPr>
    <w:rPr>
      <w:rFonts w:ascii="Calibri" w:hAnsi="Calibri" w:cs="Calibri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locked/>
    <w:rsid w:val="00302F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2F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</TotalTime>
  <Pages>1</Pages>
  <Words>150</Words>
  <Characters>857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Мунуслуги</cp:lastModifiedBy>
  <cp:revision>20</cp:revision>
  <cp:lastPrinted>2015-07-03T01:54:00Z</cp:lastPrinted>
  <dcterms:created xsi:type="dcterms:W3CDTF">2014-09-03T02:14:00Z</dcterms:created>
  <dcterms:modified xsi:type="dcterms:W3CDTF">2015-07-16T06:50:00Z</dcterms:modified>
</cp:coreProperties>
</file>