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E0692" w:rsidTr="009E069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0692" w:rsidRDefault="009E0692">
            <w:pPr>
              <w:jc w:val="both"/>
              <w:rPr>
                <w:lang w:val="en-US"/>
              </w:rPr>
            </w:pPr>
          </w:p>
          <w:p w:rsidR="009E0692" w:rsidRDefault="009E0692">
            <w:pPr>
              <w:jc w:val="both"/>
            </w:pPr>
            <w:r>
              <w:t>Российская Федерация</w:t>
            </w:r>
          </w:p>
          <w:p w:rsidR="009E0692" w:rsidRDefault="009E0692">
            <w:pPr>
              <w:jc w:val="both"/>
            </w:pPr>
            <w:r>
              <w:t>Республика Хакасия</w:t>
            </w:r>
          </w:p>
          <w:p w:rsidR="009E0692" w:rsidRDefault="009E0692">
            <w:pPr>
              <w:jc w:val="both"/>
            </w:pPr>
            <w:r>
              <w:t>Совет депутатов</w:t>
            </w:r>
          </w:p>
          <w:p w:rsidR="009E0692" w:rsidRDefault="009E069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0692" w:rsidRDefault="009E0692">
            <w:pPr>
              <w:jc w:val="center"/>
              <w:rPr>
                <w:rFonts w:ascii="Arial" w:hAnsi="Arial" w:cs="Arial"/>
                <w:noProof/>
              </w:rPr>
            </w:pPr>
          </w:p>
          <w:p w:rsidR="009E0692" w:rsidRDefault="009E069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0692" w:rsidRDefault="009E0692"/>
          <w:p w:rsidR="009E0692" w:rsidRDefault="009E069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E0692" w:rsidRDefault="009E069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E0692" w:rsidRDefault="009E069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E0692" w:rsidRDefault="009E069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E0692" w:rsidRDefault="009E0692" w:rsidP="009E0692">
      <w:pPr>
        <w:jc w:val="center"/>
      </w:pPr>
      <w:r>
        <w:t>_____________________________________________________________________________</w:t>
      </w:r>
    </w:p>
    <w:p w:rsidR="00D03B77" w:rsidRDefault="00D03B77" w:rsidP="00D03B77">
      <w:pPr>
        <w:rPr>
          <w:sz w:val="25"/>
          <w:szCs w:val="25"/>
        </w:rPr>
      </w:pPr>
    </w:p>
    <w:p w:rsidR="00D03B77" w:rsidRDefault="00D03B77" w:rsidP="00D03B77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03B77" w:rsidRDefault="00D03B77" w:rsidP="00D03B77">
      <w:pPr>
        <w:rPr>
          <w:sz w:val="25"/>
          <w:szCs w:val="25"/>
        </w:rPr>
      </w:pPr>
    </w:p>
    <w:p w:rsidR="00D03B77" w:rsidRDefault="00D03B77" w:rsidP="00D03B77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23657">
        <w:rPr>
          <w:b/>
          <w:sz w:val="25"/>
          <w:szCs w:val="25"/>
        </w:rPr>
        <w:t xml:space="preserve">7 </w:t>
      </w:r>
      <w:r w:rsidR="00955EB5">
        <w:rPr>
          <w:b/>
          <w:sz w:val="25"/>
          <w:szCs w:val="25"/>
        </w:rPr>
        <w:t xml:space="preserve"> </w:t>
      </w:r>
      <w:r w:rsidR="00F23657">
        <w:rPr>
          <w:b/>
          <w:sz w:val="25"/>
          <w:szCs w:val="25"/>
        </w:rPr>
        <w:t>января 2015</w:t>
      </w:r>
      <w:r>
        <w:rPr>
          <w:b/>
          <w:sz w:val="25"/>
          <w:szCs w:val="25"/>
        </w:rPr>
        <w:t xml:space="preserve"> года                                                              </w:t>
      </w:r>
      <w:r w:rsidR="009E0692">
        <w:rPr>
          <w:b/>
          <w:sz w:val="25"/>
          <w:szCs w:val="25"/>
        </w:rPr>
        <w:t xml:space="preserve">                                    № 418</w:t>
      </w:r>
    </w:p>
    <w:p w:rsidR="00D03B77" w:rsidRDefault="00D03B77" w:rsidP="00D03B77">
      <w:pPr>
        <w:rPr>
          <w:sz w:val="25"/>
          <w:szCs w:val="25"/>
        </w:rPr>
      </w:pPr>
    </w:p>
    <w:p w:rsidR="00D03B77" w:rsidRDefault="00F23657" w:rsidP="00D03B77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Положения «О </w:t>
      </w:r>
      <w:r w:rsidR="00D03B77">
        <w:rPr>
          <w:sz w:val="25"/>
          <w:szCs w:val="25"/>
        </w:rPr>
        <w:t>способ</w:t>
      </w:r>
      <w:r>
        <w:rPr>
          <w:sz w:val="25"/>
          <w:szCs w:val="25"/>
        </w:rPr>
        <w:t>е</w:t>
      </w:r>
      <w:r w:rsidR="00D03B77">
        <w:rPr>
          <w:sz w:val="25"/>
          <w:szCs w:val="25"/>
        </w:rPr>
        <w:t xml:space="preserve"> расчета расстояния </w:t>
      </w:r>
    </w:p>
    <w:p w:rsidR="00D03B77" w:rsidRDefault="00D03B77" w:rsidP="00D03B77">
      <w:pPr>
        <w:rPr>
          <w:sz w:val="25"/>
          <w:szCs w:val="25"/>
        </w:rPr>
      </w:pPr>
      <w:r>
        <w:rPr>
          <w:sz w:val="25"/>
          <w:szCs w:val="25"/>
        </w:rPr>
        <w:t xml:space="preserve">до границ прилегающих территорий для недопущения </w:t>
      </w:r>
    </w:p>
    <w:p w:rsidR="00D03B77" w:rsidRDefault="00D03B77" w:rsidP="00D03B77">
      <w:pPr>
        <w:rPr>
          <w:sz w:val="25"/>
          <w:szCs w:val="25"/>
        </w:rPr>
      </w:pPr>
      <w:r>
        <w:rPr>
          <w:sz w:val="25"/>
          <w:szCs w:val="25"/>
        </w:rPr>
        <w:t>рознично</w:t>
      </w:r>
      <w:r w:rsidR="00F23657">
        <w:rPr>
          <w:sz w:val="25"/>
          <w:szCs w:val="25"/>
        </w:rPr>
        <w:t>й продажи алкогольной продукции»</w:t>
      </w:r>
    </w:p>
    <w:p w:rsidR="00D03B77" w:rsidRDefault="00D03B77" w:rsidP="00D03B77">
      <w:pPr>
        <w:rPr>
          <w:sz w:val="25"/>
          <w:szCs w:val="25"/>
        </w:rPr>
      </w:pPr>
    </w:p>
    <w:p w:rsidR="00D03B77" w:rsidRDefault="00D03B77" w:rsidP="00D03B77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коллективное обращение предпринимателей города Сорска, принимая во внимание протокол заседания рабочей группы,  руководствуясь,  ст. 18 Устава муниципального образования город Сорск,</w:t>
      </w:r>
    </w:p>
    <w:p w:rsidR="00D03B77" w:rsidRDefault="00D03B77" w:rsidP="00D03B77">
      <w:pPr>
        <w:ind w:firstLine="708"/>
        <w:jc w:val="both"/>
        <w:rPr>
          <w:sz w:val="25"/>
          <w:szCs w:val="25"/>
        </w:rPr>
      </w:pPr>
    </w:p>
    <w:p w:rsidR="00D03B77" w:rsidRDefault="00D03B77" w:rsidP="00D03B77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03B77" w:rsidRPr="00D03B77" w:rsidRDefault="00D03B77" w:rsidP="00F23657">
      <w:pPr>
        <w:pStyle w:val="a3"/>
        <w:jc w:val="both"/>
        <w:rPr>
          <w:sz w:val="25"/>
          <w:szCs w:val="25"/>
        </w:rPr>
      </w:pPr>
    </w:p>
    <w:p w:rsidR="00F23657" w:rsidRDefault="00F23657" w:rsidP="00F23657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F23657">
        <w:rPr>
          <w:sz w:val="25"/>
          <w:szCs w:val="25"/>
        </w:rPr>
        <w:t>Положени</w:t>
      </w:r>
      <w:r>
        <w:rPr>
          <w:sz w:val="25"/>
          <w:szCs w:val="25"/>
        </w:rPr>
        <w:t xml:space="preserve">е </w:t>
      </w:r>
      <w:r w:rsidRPr="00F23657">
        <w:rPr>
          <w:sz w:val="25"/>
          <w:szCs w:val="25"/>
        </w:rPr>
        <w:t xml:space="preserve"> «О способе расчета расстояния до границ прилегающих территорий для недопущения розничной продажи алкогольной продукции»</w:t>
      </w:r>
      <w:r>
        <w:rPr>
          <w:sz w:val="25"/>
          <w:szCs w:val="25"/>
        </w:rPr>
        <w:t>, утвердить согласно приложению к настоящему решению</w:t>
      </w:r>
      <w:r w:rsidRPr="00F23657">
        <w:rPr>
          <w:sz w:val="25"/>
          <w:szCs w:val="25"/>
        </w:rPr>
        <w:t>.</w:t>
      </w:r>
    </w:p>
    <w:p w:rsidR="00F23657" w:rsidRDefault="00F23657" w:rsidP="00F23657">
      <w:pPr>
        <w:pStyle w:val="a3"/>
        <w:jc w:val="both"/>
        <w:rPr>
          <w:sz w:val="25"/>
          <w:szCs w:val="25"/>
        </w:rPr>
      </w:pPr>
    </w:p>
    <w:p w:rsidR="00F23657" w:rsidRPr="00F23657" w:rsidRDefault="00F23657" w:rsidP="00F23657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F23657">
        <w:rPr>
          <w:sz w:val="25"/>
          <w:szCs w:val="25"/>
        </w:rPr>
        <w:t xml:space="preserve">Решение Совета депутатов города Сорска от </w:t>
      </w:r>
      <w:r w:rsidRPr="00F23657">
        <w:rPr>
          <w:sz w:val="26"/>
          <w:szCs w:val="26"/>
        </w:rPr>
        <w:t>27.08.2013 года № 196</w:t>
      </w:r>
      <w:r w:rsidRPr="00F23657">
        <w:rPr>
          <w:sz w:val="25"/>
          <w:szCs w:val="25"/>
        </w:rPr>
        <w:t xml:space="preserve">«Об определении </w:t>
      </w:r>
      <w:r>
        <w:rPr>
          <w:sz w:val="25"/>
          <w:szCs w:val="25"/>
        </w:rPr>
        <w:t xml:space="preserve"> </w:t>
      </w:r>
      <w:r w:rsidRPr="00F23657">
        <w:rPr>
          <w:sz w:val="25"/>
          <w:szCs w:val="25"/>
        </w:rPr>
        <w:t>способа расчета расстояния до границ прилегающих территорий для недопущения розничной продажи алкогольной продукции»</w:t>
      </w:r>
      <w:r w:rsidRPr="00F23657">
        <w:rPr>
          <w:b/>
          <w:sz w:val="25"/>
          <w:szCs w:val="25"/>
        </w:rPr>
        <w:t xml:space="preserve"> </w:t>
      </w:r>
      <w:r w:rsidRPr="00F23657">
        <w:rPr>
          <w:sz w:val="25"/>
          <w:szCs w:val="25"/>
        </w:rPr>
        <w:t xml:space="preserve">(в редакции от 23.12.2014 года № 410), отменить.  </w:t>
      </w:r>
    </w:p>
    <w:p w:rsidR="00F23657" w:rsidRPr="00F23657" w:rsidRDefault="00F23657" w:rsidP="00F23657">
      <w:pPr>
        <w:jc w:val="both"/>
        <w:rPr>
          <w:sz w:val="25"/>
          <w:szCs w:val="25"/>
        </w:rPr>
      </w:pPr>
    </w:p>
    <w:p w:rsidR="00D03B77" w:rsidRDefault="00D03B77" w:rsidP="00F23657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D03B77" w:rsidRDefault="00D03B77" w:rsidP="00F23657">
      <w:pPr>
        <w:jc w:val="both"/>
        <w:rPr>
          <w:sz w:val="25"/>
          <w:szCs w:val="25"/>
        </w:rPr>
      </w:pPr>
    </w:p>
    <w:p w:rsidR="00D03B77" w:rsidRDefault="00D03B77" w:rsidP="00F23657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D03B77" w:rsidRDefault="00D03B77" w:rsidP="00F23657">
      <w:pPr>
        <w:pStyle w:val="a3"/>
        <w:jc w:val="both"/>
        <w:rPr>
          <w:sz w:val="25"/>
          <w:szCs w:val="25"/>
        </w:rPr>
      </w:pPr>
    </w:p>
    <w:p w:rsidR="00D03B77" w:rsidRDefault="00D03B77" w:rsidP="00F23657">
      <w:pPr>
        <w:pStyle w:val="a3"/>
        <w:jc w:val="both"/>
        <w:rPr>
          <w:sz w:val="25"/>
          <w:szCs w:val="25"/>
        </w:rPr>
      </w:pPr>
    </w:p>
    <w:p w:rsidR="00D03B77" w:rsidRDefault="00D03B77" w:rsidP="00F23657">
      <w:pPr>
        <w:pStyle w:val="a3"/>
        <w:jc w:val="both"/>
        <w:rPr>
          <w:sz w:val="25"/>
          <w:szCs w:val="25"/>
        </w:rPr>
      </w:pPr>
    </w:p>
    <w:p w:rsidR="00D03B77" w:rsidRPr="00933DA9" w:rsidRDefault="00D03B77" w:rsidP="00F23657">
      <w:pPr>
        <w:jc w:val="both"/>
        <w:rPr>
          <w:sz w:val="25"/>
          <w:szCs w:val="25"/>
        </w:rPr>
      </w:pPr>
    </w:p>
    <w:p w:rsidR="00D03B77" w:rsidRPr="00933DA9" w:rsidRDefault="00D03B77" w:rsidP="00F23657">
      <w:pPr>
        <w:jc w:val="both"/>
        <w:rPr>
          <w:sz w:val="25"/>
          <w:szCs w:val="25"/>
        </w:rPr>
      </w:pPr>
      <w:r w:rsidRPr="00933DA9">
        <w:rPr>
          <w:sz w:val="25"/>
          <w:szCs w:val="25"/>
        </w:rPr>
        <w:t xml:space="preserve">Председатель Совета депутатов </w:t>
      </w:r>
    </w:p>
    <w:p w:rsidR="00D03B77" w:rsidRDefault="00D03B77" w:rsidP="00F23657">
      <w:pPr>
        <w:jc w:val="both"/>
        <w:rPr>
          <w:sz w:val="25"/>
          <w:szCs w:val="25"/>
        </w:rPr>
      </w:pPr>
      <w:r w:rsidRPr="00933DA9">
        <w:rPr>
          <w:sz w:val="25"/>
          <w:szCs w:val="25"/>
        </w:rPr>
        <w:t>города Сорска                                                                                          О.А. Полешко</w:t>
      </w:r>
    </w:p>
    <w:p w:rsidR="00D03B77" w:rsidRDefault="00D03B77" w:rsidP="00F23657">
      <w:pPr>
        <w:jc w:val="both"/>
        <w:rPr>
          <w:sz w:val="25"/>
          <w:szCs w:val="25"/>
        </w:rPr>
      </w:pPr>
    </w:p>
    <w:p w:rsidR="00D03B77" w:rsidRDefault="00D03B77" w:rsidP="00F23657">
      <w:pPr>
        <w:jc w:val="both"/>
        <w:rPr>
          <w:sz w:val="25"/>
          <w:szCs w:val="25"/>
        </w:rPr>
      </w:pPr>
    </w:p>
    <w:p w:rsidR="00D03B77" w:rsidRPr="00933DA9" w:rsidRDefault="00D03B77" w:rsidP="00F23657">
      <w:pPr>
        <w:jc w:val="both"/>
        <w:rPr>
          <w:sz w:val="25"/>
          <w:szCs w:val="25"/>
        </w:rPr>
      </w:pPr>
    </w:p>
    <w:p w:rsidR="00D03B77" w:rsidRDefault="00D03B77" w:rsidP="00F23657">
      <w:pPr>
        <w:jc w:val="both"/>
      </w:pPr>
    </w:p>
    <w:p w:rsidR="00D03B77" w:rsidRPr="008D3C88" w:rsidRDefault="00D03B77" w:rsidP="00F23657">
      <w:pPr>
        <w:jc w:val="both"/>
        <w:rPr>
          <w:sz w:val="25"/>
          <w:szCs w:val="25"/>
        </w:rPr>
      </w:pPr>
      <w:r w:rsidRPr="008D3C88">
        <w:rPr>
          <w:sz w:val="25"/>
          <w:szCs w:val="25"/>
        </w:rPr>
        <w:t>Глава города</w:t>
      </w:r>
      <w:r>
        <w:rPr>
          <w:sz w:val="25"/>
          <w:szCs w:val="25"/>
        </w:rPr>
        <w:t xml:space="preserve"> Сорска   </w:t>
      </w:r>
      <w:r w:rsidRPr="008D3C88">
        <w:rPr>
          <w:sz w:val="25"/>
          <w:szCs w:val="25"/>
        </w:rPr>
        <w:t xml:space="preserve">                                                                     </w:t>
      </w:r>
      <w:r>
        <w:rPr>
          <w:sz w:val="25"/>
          <w:szCs w:val="25"/>
        </w:rPr>
        <w:t xml:space="preserve">        В.Ф. Найденов</w:t>
      </w:r>
    </w:p>
    <w:p w:rsidR="00D03B77" w:rsidRDefault="00D03B77" w:rsidP="00F23657">
      <w:pPr>
        <w:jc w:val="both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A1050A" w:rsidRDefault="009E0692" w:rsidP="00A1050A">
      <w:pPr>
        <w:jc w:val="right"/>
        <w:rPr>
          <w:sz w:val="25"/>
          <w:szCs w:val="25"/>
        </w:rPr>
      </w:pPr>
      <w:r>
        <w:rPr>
          <w:sz w:val="25"/>
          <w:szCs w:val="25"/>
        </w:rPr>
        <w:lastRenderedPageBreak/>
        <w:t>П</w:t>
      </w:r>
      <w:r w:rsidR="00A1050A">
        <w:rPr>
          <w:sz w:val="25"/>
          <w:szCs w:val="25"/>
        </w:rPr>
        <w:t xml:space="preserve">риложение к решению Совета депутатов </w:t>
      </w:r>
    </w:p>
    <w:p w:rsidR="00A1050A" w:rsidRDefault="009E0692" w:rsidP="00A1050A">
      <w:pPr>
        <w:jc w:val="right"/>
        <w:rPr>
          <w:sz w:val="25"/>
          <w:szCs w:val="25"/>
        </w:rPr>
      </w:pPr>
      <w:r>
        <w:rPr>
          <w:sz w:val="25"/>
          <w:szCs w:val="25"/>
        </w:rPr>
        <w:t>города Сорска от 27.01.2015 года № 418</w:t>
      </w:r>
    </w:p>
    <w:p w:rsidR="00A1050A" w:rsidRDefault="00A1050A" w:rsidP="00A1050A">
      <w:pPr>
        <w:jc w:val="center"/>
        <w:rPr>
          <w:sz w:val="25"/>
          <w:szCs w:val="25"/>
        </w:rPr>
      </w:pPr>
    </w:p>
    <w:p w:rsidR="00A1050A" w:rsidRDefault="00A1050A" w:rsidP="00A1050A">
      <w:pPr>
        <w:jc w:val="center"/>
        <w:rPr>
          <w:sz w:val="25"/>
          <w:szCs w:val="25"/>
        </w:rPr>
      </w:pPr>
    </w:p>
    <w:p w:rsidR="00A1050A" w:rsidRDefault="00A1050A" w:rsidP="00A1050A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A1050A" w:rsidRDefault="00A1050A" w:rsidP="00A1050A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СПОСОБЕ РАСЧЕТА РАССТОЯНИЯ ДО ГРАНИЦ ПРИЛЕГАЮЩИХ ТЕРРИТОРИЙ ДЛЯ НЕДОПУЩЕНИЯ РОЗНИЧНОЙ ПРОДАЖИ АЛКОГОЛЬНОЙ ПРОДУКЦИИ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Способ расчета расстояния до границ прилегающих территорий, на которых не допускается розничная продажа алкогольной продукции, устанавливается в целях определения границ прилегающих территорий для недопущения розничной продажи алкогольной продукции в стационарных торговых объектах и розничной продажи алкогольной продукции при оказании услуг общественного питания на территории муниципального образования г.  Сорск  для следующих объектов:</w:t>
      </w:r>
      <w:proofErr w:type="gramEnd"/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детских, образовательных, медицинских, объектов спорта;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оптовых и розничных рынков, вокзалов, аэропортов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Федерации;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объектов военного назначения.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определении границ прилегающих территорий применяется следующий способ расчета: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Границы прилегающих территорий устанавливаются на расстоянии, определяемом в метрах от центрального входа для посетителей в организацию и (или) объект, указанные в </w:t>
      </w:r>
      <w:hyperlink r:id="rId6" w:anchor="Par38#Par38" w:history="1">
        <w:r w:rsidRPr="009E069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пункте</w:t>
        </w:r>
      </w:hyperlink>
      <w:r w:rsidRPr="009E0692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астоящего Положения, по тротуарам или пешеходным дорожкам, аллеям, пешеходным переходам;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38"/>
      <w:bookmarkEnd w:id="0"/>
      <w:r>
        <w:rPr>
          <w:rFonts w:ascii="Times New Roman" w:hAnsi="Times New Roman"/>
          <w:sz w:val="24"/>
          <w:szCs w:val="24"/>
        </w:rPr>
        <w:t>2.2. Для определения границ прилегающих территорий устанавливаются следующие расстояния: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0"/>
        <w:gridCol w:w="7140"/>
        <w:gridCol w:w="1560"/>
      </w:tblGrid>
      <w:tr w:rsidR="00A1050A" w:rsidTr="006310D6">
        <w:trPr>
          <w:trHeight w:val="1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№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Тип организаций и (или) объектов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Минимальное</w:t>
            </w:r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расстояние </w:t>
            </w:r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до границ  </w:t>
            </w:r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прилегающей</w:t>
            </w:r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территории </w:t>
            </w:r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(метры)    </w:t>
            </w:r>
          </w:p>
        </w:tc>
      </w:tr>
      <w:tr w:rsidR="00A1050A" w:rsidTr="006310D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1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детские организации        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35         </w:t>
            </w:r>
          </w:p>
        </w:tc>
      </w:tr>
      <w:tr w:rsidR="00A1050A" w:rsidTr="006310D6">
        <w:trPr>
          <w:trHeight w:val="4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2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proofErr w:type="gramStart"/>
            <w:r>
              <w:t xml:space="preserve">образовательные организации (в том числе студенческие     </w:t>
            </w:r>
            <w:proofErr w:type="gramEnd"/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общежития)                 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35         </w:t>
            </w:r>
          </w:p>
        </w:tc>
      </w:tr>
      <w:tr w:rsidR="00A1050A" w:rsidTr="006310D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3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медицинские организации    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20         </w:t>
            </w:r>
          </w:p>
        </w:tc>
      </w:tr>
      <w:tr w:rsidR="00A1050A" w:rsidTr="006310D6">
        <w:trPr>
          <w:trHeight w:val="4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4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proofErr w:type="gramStart"/>
            <w:r>
              <w:t xml:space="preserve">объекты спорта (физкультурно-оздоровительные и спортивные </w:t>
            </w:r>
            <w:proofErr w:type="gramEnd"/>
          </w:p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сооружения)                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25         </w:t>
            </w:r>
          </w:p>
        </w:tc>
      </w:tr>
      <w:tr w:rsidR="00A1050A" w:rsidTr="006310D6">
        <w:trPr>
          <w:trHeight w:val="8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5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оптовые и розничные рынки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25         </w:t>
            </w:r>
          </w:p>
        </w:tc>
      </w:tr>
      <w:tr w:rsidR="00A1050A" w:rsidTr="006310D6">
        <w:trPr>
          <w:trHeight w:val="8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Вокзалы и аэропорты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40</w:t>
            </w:r>
          </w:p>
        </w:tc>
      </w:tr>
      <w:tr w:rsidR="00A1050A" w:rsidTr="006310D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7 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объекты военного назначения                     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 xml:space="preserve">-         </w:t>
            </w:r>
          </w:p>
        </w:tc>
      </w:tr>
      <w:tr w:rsidR="00A1050A" w:rsidTr="006310D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lastRenderedPageBreak/>
              <w:t>8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Иные места массового скопления граждан, определенные органами государственной власти Республика Хакасия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25</w:t>
            </w:r>
          </w:p>
        </w:tc>
      </w:tr>
      <w:tr w:rsidR="00A1050A" w:rsidTr="006310D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7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Иные места нахождения источников повышенной опасности, определенные органами государственной власти Республики Хакасии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050A" w:rsidRDefault="00A1050A" w:rsidP="006310D6">
            <w:pPr>
              <w:autoSpaceDE w:val="0"/>
              <w:autoSpaceDN w:val="0"/>
              <w:adjustRightInd w:val="0"/>
            </w:pPr>
            <w:r>
              <w:t>25</w:t>
            </w:r>
          </w:p>
        </w:tc>
      </w:tr>
    </w:tbl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названные организации имеют более одного входа для посетителей либо располагаются в нескольких зданиях, то прилегающая территория определяется от каждого входа, за исключением входов, которые не используются для входа посетителей (пожарные, запасные);</w:t>
      </w:r>
    </w:p>
    <w:p w:rsidR="00A1050A" w:rsidRDefault="00A1050A" w:rsidP="00A1050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Границы прилегающих территорий определяются в соответствии с минимальными значениями расстояний от организаций и (или) объектов, указанных в настоящем Положении. В случае, когда размер обособленной территории превышает минимальное расстояние, границы прилегающей территории определяются по границам обособленной территории.</w:t>
      </w:r>
    </w:p>
    <w:p w:rsidR="00A1050A" w:rsidRDefault="00A1050A" w:rsidP="00A1050A">
      <w:pPr>
        <w:pStyle w:val="ConsPlusNormal"/>
        <w:rPr>
          <w:rFonts w:ascii="Times New Roman" w:hAnsi="Times New Roman"/>
          <w:sz w:val="24"/>
          <w:szCs w:val="24"/>
        </w:rPr>
      </w:pPr>
    </w:p>
    <w:p w:rsidR="00A1050A" w:rsidRDefault="00A1050A" w:rsidP="00A1050A">
      <w:pPr>
        <w:pStyle w:val="ConsPlusNormal"/>
        <w:rPr>
          <w:rFonts w:ascii="Times New Roman" w:hAnsi="Times New Roman"/>
          <w:sz w:val="24"/>
          <w:szCs w:val="24"/>
        </w:rPr>
      </w:pPr>
    </w:p>
    <w:p w:rsidR="00A1050A" w:rsidRDefault="00A1050A" w:rsidP="00A1050A">
      <w:pPr>
        <w:pStyle w:val="ConsPlusNormal"/>
        <w:rPr>
          <w:rFonts w:ascii="Times New Roman" w:hAnsi="Times New Roman"/>
          <w:sz w:val="24"/>
          <w:szCs w:val="24"/>
        </w:rPr>
      </w:pPr>
    </w:p>
    <w:p w:rsidR="00A1050A" w:rsidRDefault="00A1050A" w:rsidP="00A1050A">
      <w:r>
        <w:t>Начальник  отдела правового</w:t>
      </w:r>
    </w:p>
    <w:p w:rsidR="00A1050A" w:rsidRDefault="00A1050A" w:rsidP="00A1050A">
      <w:r>
        <w:t xml:space="preserve">регулирования и управления  </w:t>
      </w:r>
    </w:p>
    <w:p w:rsidR="00A1050A" w:rsidRDefault="00A1050A" w:rsidP="00A1050A">
      <w:r>
        <w:t xml:space="preserve">муниципальным имуществом                                                        </w:t>
      </w:r>
      <w:r w:rsidR="009E0692">
        <w:t xml:space="preserve">                    </w:t>
      </w:r>
      <w:proofErr w:type="spellStart"/>
      <w:r>
        <w:t>О.В.Шлапунова</w:t>
      </w:r>
      <w:proofErr w:type="spellEnd"/>
    </w:p>
    <w:p w:rsidR="00A1050A" w:rsidRDefault="00A1050A" w:rsidP="00A1050A">
      <w:pPr>
        <w:jc w:val="center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A1050A" w:rsidRDefault="00A1050A" w:rsidP="00F23657">
      <w:pPr>
        <w:jc w:val="both"/>
        <w:rPr>
          <w:sz w:val="25"/>
          <w:szCs w:val="25"/>
        </w:rPr>
      </w:pPr>
    </w:p>
    <w:p w:rsidR="00D03B77" w:rsidRDefault="00D03B77" w:rsidP="00D03B77">
      <w:pPr>
        <w:jc w:val="right"/>
        <w:rPr>
          <w:sz w:val="25"/>
          <w:szCs w:val="25"/>
        </w:rPr>
      </w:pPr>
    </w:p>
    <w:p w:rsidR="00D03B77" w:rsidRDefault="00D03B77" w:rsidP="00D03B77">
      <w:pPr>
        <w:jc w:val="right"/>
        <w:rPr>
          <w:sz w:val="25"/>
          <w:szCs w:val="25"/>
        </w:rPr>
      </w:pPr>
    </w:p>
    <w:p w:rsidR="00D03B77" w:rsidRDefault="00D03B77" w:rsidP="00D03B77">
      <w:pPr>
        <w:jc w:val="right"/>
        <w:rPr>
          <w:sz w:val="25"/>
          <w:szCs w:val="25"/>
        </w:rPr>
      </w:pPr>
    </w:p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2F4"/>
    <w:multiLevelType w:val="hybridMultilevel"/>
    <w:tmpl w:val="74D8E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B77"/>
    <w:rsid w:val="000A2BE6"/>
    <w:rsid w:val="001167BA"/>
    <w:rsid w:val="00155178"/>
    <w:rsid w:val="002359F3"/>
    <w:rsid w:val="00354DEB"/>
    <w:rsid w:val="003B24A4"/>
    <w:rsid w:val="004267DF"/>
    <w:rsid w:val="004E1DC0"/>
    <w:rsid w:val="005B4203"/>
    <w:rsid w:val="006255E9"/>
    <w:rsid w:val="006475CF"/>
    <w:rsid w:val="006D0FF1"/>
    <w:rsid w:val="00760C60"/>
    <w:rsid w:val="00846F22"/>
    <w:rsid w:val="008B4DE4"/>
    <w:rsid w:val="00955EB5"/>
    <w:rsid w:val="009E0692"/>
    <w:rsid w:val="00A1050A"/>
    <w:rsid w:val="00A111C0"/>
    <w:rsid w:val="00A23C66"/>
    <w:rsid w:val="00A27FAD"/>
    <w:rsid w:val="00B917B6"/>
    <w:rsid w:val="00C54F8B"/>
    <w:rsid w:val="00D03B77"/>
    <w:rsid w:val="00D32F96"/>
    <w:rsid w:val="00D473D4"/>
    <w:rsid w:val="00D50370"/>
    <w:rsid w:val="00D767D0"/>
    <w:rsid w:val="00DA44EF"/>
    <w:rsid w:val="00E17D6C"/>
    <w:rsid w:val="00F23657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77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B77"/>
    <w:pPr>
      <w:ind w:left="720"/>
      <w:contextualSpacing/>
    </w:pPr>
  </w:style>
  <w:style w:type="character" w:styleId="a4">
    <w:name w:val="Hyperlink"/>
    <w:basedOn w:val="a0"/>
    <w:rsid w:val="00A1050A"/>
    <w:rPr>
      <w:color w:val="0000FF"/>
      <w:u w:val="single"/>
    </w:rPr>
  </w:style>
  <w:style w:type="paragraph" w:customStyle="1" w:styleId="ConsPlusNormal">
    <w:name w:val="ConsPlusNormal"/>
    <w:rsid w:val="00A1050A"/>
    <w:pPr>
      <w:widowControl w:val="0"/>
      <w:suppressAutoHyphens/>
      <w:ind w:left="0" w:firstLine="720"/>
      <w:jc w:val="left"/>
    </w:pPr>
    <w:rPr>
      <w:rFonts w:ascii="Arial" w:eastAsia="Arial" w:hAnsi="Arial"/>
      <w:lang w:eastAsia="ar-SA"/>
    </w:rPr>
  </w:style>
  <w:style w:type="table" w:styleId="a5">
    <w:name w:val="Table Grid"/>
    <w:basedOn w:val="a1"/>
    <w:rsid w:val="009E0692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E06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6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My%20Doc\&#1061;&#1054;&#1044;&#1054;&#1058;&#1040;&#1049;&#1057;&#1058;&#1042;&#1054;%20&#1053;&#1040;%20&#1057;&#1045;&#1057;&#1057;&#1048;&#1070;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cp:lastPrinted>2015-01-20T09:30:00Z</cp:lastPrinted>
  <dcterms:created xsi:type="dcterms:W3CDTF">2014-12-19T01:14:00Z</dcterms:created>
  <dcterms:modified xsi:type="dcterms:W3CDTF">2015-01-28T07:12:00Z</dcterms:modified>
</cp:coreProperties>
</file>