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E4E9E" w:rsidRPr="005E4E9E" w:rsidTr="005E4E9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4E9E" w:rsidRPr="005E4E9E" w:rsidRDefault="005E4E9E" w:rsidP="005E4E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E4E9E" w:rsidRPr="005E4E9E" w:rsidRDefault="005E4E9E" w:rsidP="005E4E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9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5E4E9E" w:rsidRPr="005E4E9E" w:rsidRDefault="005E4E9E" w:rsidP="005E4E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9E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5E4E9E" w:rsidRPr="005E4E9E" w:rsidRDefault="005E4E9E" w:rsidP="005E4E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9E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5E4E9E" w:rsidRPr="005E4E9E" w:rsidRDefault="005E4E9E" w:rsidP="005E4E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9E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4E9E" w:rsidRPr="005E4E9E" w:rsidRDefault="005E4E9E" w:rsidP="005E4E9E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5E4E9E" w:rsidRPr="005E4E9E" w:rsidRDefault="005E4E9E" w:rsidP="005E4E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9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4E9E" w:rsidRPr="005E4E9E" w:rsidRDefault="005E4E9E" w:rsidP="005E4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E9E" w:rsidRPr="005E4E9E" w:rsidRDefault="005E4E9E" w:rsidP="005E4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E9E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5E4E9E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5E4E9E" w:rsidRPr="005E4E9E" w:rsidRDefault="005E4E9E" w:rsidP="005E4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E9E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5E4E9E" w:rsidRPr="005E4E9E" w:rsidRDefault="005E4E9E" w:rsidP="005E4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E9E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5E4E9E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5E4E9E" w:rsidRPr="005E4E9E" w:rsidRDefault="005E4E9E" w:rsidP="005E4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E9E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5E4E9E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5E4E9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5E4E9E" w:rsidRPr="005E4E9E" w:rsidRDefault="005E4E9E" w:rsidP="005E4E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4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E4E9E" w:rsidRPr="005E4E9E" w:rsidRDefault="005E4E9E" w:rsidP="005E4E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1410" w:rsidRP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6B1410" w:rsidRP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Default="006B141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2</w:t>
      </w:r>
      <w:r>
        <w:rPr>
          <w:rFonts w:ascii="Times New Roman" w:hAnsi="Times New Roman" w:cs="Times New Roman"/>
          <w:b/>
          <w:sz w:val="25"/>
          <w:szCs w:val="25"/>
        </w:rPr>
        <w:t>4</w:t>
      </w:r>
      <w:r w:rsidRPr="006B141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273C8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B1410">
        <w:rPr>
          <w:rFonts w:ascii="Times New Roman" w:hAnsi="Times New Roman" w:cs="Times New Roman"/>
          <w:b/>
          <w:sz w:val="25"/>
          <w:szCs w:val="25"/>
        </w:rPr>
        <w:t xml:space="preserve">марта 2015  года                                                            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 w:rsidR="005E4E9E">
        <w:rPr>
          <w:rFonts w:ascii="Times New Roman" w:hAnsi="Times New Roman" w:cs="Times New Roman"/>
          <w:b/>
          <w:sz w:val="25"/>
          <w:szCs w:val="25"/>
        </w:rPr>
        <w:t xml:space="preserve">   №446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410" w:rsidRPr="00F94010" w:rsidRDefault="006B1410" w:rsidP="00F9401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6B1410" w:rsidRPr="00F94010" w:rsidRDefault="006B1410" w:rsidP="00F9401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>города Сорска от 2</w:t>
      </w:r>
      <w:r w:rsidR="00F94010" w:rsidRPr="00F94010">
        <w:rPr>
          <w:rFonts w:ascii="Times New Roman" w:hAnsi="Times New Roman" w:cs="Times New Roman"/>
          <w:sz w:val="25"/>
          <w:szCs w:val="25"/>
        </w:rPr>
        <w:t>9</w:t>
      </w:r>
      <w:r w:rsidRPr="00F94010">
        <w:rPr>
          <w:rFonts w:ascii="Times New Roman" w:hAnsi="Times New Roman" w:cs="Times New Roman"/>
          <w:sz w:val="25"/>
          <w:szCs w:val="25"/>
        </w:rPr>
        <w:t>.0</w:t>
      </w:r>
      <w:r w:rsidR="00F94010" w:rsidRPr="00F94010">
        <w:rPr>
          <w:rFonts w:ascii="Times New Roman" w:hAnsi="Times New Roman" w:cs="Times New Roman"/>
          <w:sz w:val="25"/>
          <w:szCs w:val="25"/>
        </w:rPr>
        <w:t xml:space="preserve">5.2012 года № 52 </w:t>
      </w:r>
    </w:p>
    <w:p w:rsidR="00F94010" w:rsidRPr="00F94010" w:rsidRDefault="00F94010" w:rsidP="00F940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«О протесте прокурора </w:t>
      </w:r>
      <w:proofErr w:type="spellStart"/>
      <w:r w:rsidRPr="00F94010">
        <w:rPr>
          <w:rFonts w:ascii="Times New Roman" w:hAnsi="Times New Roman" w:cs="Times New Roman"/>
          <w:sz w:val="25"/>
          <w:szCs w:val="25"/>
        </w:rPr>
        <w:t>Усть-Абаканского</w:t>
      </w:r>
      <w:proofErr w:type="spellEnd"/>
      <w:r w:rsidRPr="00F94010">
        <w:rPr>
          <w:rFonts w:ascii="Times New Roman" w:hAnsi="Times New Roman" w:cs="Times New Roman"/>
          <w:sz w:val="25"/>
          <w:szCs w:val="25"/>
        </w:rPr>
        <w:t xml:space="preserve"> района </w:t>
      </w:r>
    </w:p>
    <w:p w:rsidR="00F94010" w:rsidRPr="00F94010" w:rsidRDefault="00F94010" w:rsidP="00F940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>от 10.05.2012 года № 7-10-2012</w:t>
      </w:r>
    </w:p>
    <w:p w:rsidR="00F94010" w:rsidRPr="00F94010" w:rsidRDefault="00F94010" w:rsidP="00F940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на решение Совета депутатов города Сорска </w:t>
      </w:r>
    </w:p>
    <w:p w:rsidR="00F94010" w:rsidRPr="00F94010" w:rsidRDefault="00F94010" w:rsidP="00F940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от 25.10.2011 года № 614 «Об утверждении Положения </w:t>
      </w:r>
    </w:p>
    <w:p w:rsidR="00F94010" w:rsidRPr="00F94010" w:rsidRDefault="00F94010" w:rsidP="00F940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«О контрольно-ревизионной комиссии </w:t>
      </w:r>
    </w:p>
    <w:p w:rsidR="00F94010" w:rsidRPr="00F94010" w:rsidRDefault="00F94010" w:rsidP="00F940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муниципального образования город Сорск» </w:t>
      </w:r>
    </w:p>
    <w:p w:rsidR="006B1410" w:rsidRDefault="006B1410" w:rsidP="00222942">
      <w:pPr>
        <w:spacing w:after="0"/>
        <w:jc w:val="both"/>
        <w:rPr>
          <w:rFonts w:ascii="Times New Roman" w:hAnsi="Times New Roman"/>
          <w:sz w:val="25"/>
        </w:rPr>
      </w:pP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/>
          <w:sz w:val="25"/>
        </w:rPr>
        <w:t xml:space="preserve">Рассмотрев ходатайство </w:t>
      </w:r>
      <w:r w:rsidR="00F94010">
        <w:rPr>
          <w:rFonts w:ascii="Times New Roman" w:hAnsi="Times New Roman" w:cs="Times New Roman"/>
          <w:sz w:val="25"/>
        </w:rPr>
        <w:t>председателя контрольно-ревизионной комиссии города Соска</w:t>
      </w:r>
      <w:r>
        <w:rPr>
          <w:rFonts w:ascii="Times New Roman" w:hAnsi="Times New Roman" w:cs="Times New Roman"/>
          <w:sz w:val="25"/>
        </w:rPr>
        <w:t xml:space="preserve">, о внесении изменений в </w:t>
      </w:r>
      <w:r w:rsidR="00F94010">
        <w:rPr>
          <w:rFonts w:ascii="Times New Roman" w:hAnsi="Times New Roman" w:cs="Times New Roman"/>
          <w:sz w:val="25"/>
          <w:szCs w:val="25"/>
        </w:rPr>
        <w:t>Положение</w:t>
      </w:r>
      <w:r w:rsidR="00F94010" w:rsidRPr="00F94010">
        <w:rPr>
          <w:rFonts w:ascii="Times New Roman" w:hAnsi="Times New Roman" w:cs="Times New Roman"/>
          <w:sz w:val="25"/>
          <w:szCs w:val="25"/>
        </w:rPr>
        <w:t xml:space="preserve"> «О контрольно-ревизионной комиссии город</w:t>
      </w:r>
      <w:r w:rsidR="00F94010">
        <w:rPr>
          <w:rFonts w:ascii="Times New Roman" w:hAnsi="Times New Roman" w:cs="Times New Roman"/>
          <w:sz w:val="25"/>
          <w:szCs w:val="25"/>
        </w:rPr>
        <w:t>а</w:t>
      </w:r>
      <w:r w:rsidR="00F94010" w:rsidRPr="00F94010">
        <w:rPr>
          <w:rFonts w:ascii="Times New Roman" w:hAnsi="Times New Roman" w:cs="Times New Roman"/>
          <w:sz w:val="25"/>
          <w:szCs w:val="25"/>
        </w:rPr>
        <w:t xml:space="preserve"> Сорск</w:t>
      </w:r>
      <w:r w:rsidR="00F94010">
        <w:rPr>
          <w:rFonts w:ascii="Times New Roman" w:hAnsi="Times New Roman" w:cs="Times New Roman"/>
          <w:sz w:val="25"/>
          <w:szCs w:val="25"/>
        </w:rPr>
        <w:t>а</w:t>
      </w:r>
      <w:r w:rsidR="00F94010" w:rsidRPr="00F94010">
        <w:rPr>
          <w:rFonts w:ascii="Times New Roman" w:hAnsi="Times New Roman" w:cs="Times New Roman"/>
          <w:sz w:val="25"/>
          <w:szCs w:val="25"/>
        </w:rPr>
        <w:t>»</w:t>
      </w:r>
      <w:r>
        <w:rPr>
          <w:rFonts w:ascii="Times New Roman" w:hAnsi="Times New Roman" w:cs="Times New Roman"/>
          <w:sz w:val="25"/>
        </w:rPr>
        <w:t>, руководствуясь ст. 1</w:t>
      </w:r>
      <w:r w:rsidR="00F94010">
        <w:rPr>
          <w:rFonts w:ascii="Times New Roman" w:hAnsi="Times New Roman" w:cs="Times New Roman"/>
          <w:sz w:val="25"/>
        </w:rPr>
        <w:t>9</w:t>
      </w:r>
      <w:r>
        <w:rPr>
          <w:rFonts w:ascii="Times New Roman" w:hAnsi="Times New Roman" w:cs="Times New Roman"/>
          <w:sz w:val="25"/>
        </w:rPr>
        <w:t xml:space="preserve"> Устава муниципального образования город Сорск,</w:t>
      </w:r>
    </w:p>
    <w:p w:rsidR="006B1410" w:rsidRDefault="006B1410" w:rsidP="00DF1DFF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6B1410" w:rsidRDefault="00273C85" w:rsidP="00DF1DFF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1.  </w:t>
      </w:r>
      <w:r w:rsidR="006B1410" w:rsidRPr="00273C85">
        <w:rPr>
          <w:rFonts w:ascii="Times New Roman" w:hAnsi="Times New Roman"/>
          <w:sz w:val="25"/>
          <w:szCs w:val="25"/>
        </w:rPr>
        <w:t>Внести изменения в решение Совета депутатов город</w:t>
      </w:r>
      <w:r w:rsidR="00DF1DFF">
        <w:rPr>
          <w:rFonts w:ascii="Times New Roman" w:hAnsi="Times New Roman"/>
          <w:sz w:val="25"/>
          <w:szCs w:val="25"/>
        </w:rPr>
        <w:t>а Сорска от 29.05.2012 года № 52</w:t>
      </w:r>
      <w:r w:rsidR="006B1410" w:rsidRPr="00273C85">
        <w:rPr>
          <w:rFonts w:ascii="Times New Roman" w:hAnsi="Times New Roman"/>
          <w:sz w:val="25"/>
          <w:szCs w:val="25"/>
        </w:rPr>
        <w:t xml:space="preserve"> «</w:t>
      </w:r>
      <w:r w:rsidR="00DF1DFF" w:rsidRPr="00F94010">
        <w:rPr>
          <w:rFonts w:ascii="Times New Roman" w:hAnsi="Times New Roman" w:cs="Times New Roman"/>
          <w:sz w:val="25"/>
          <w:szCs w:val="25"/>
        </w:rPr>
        <w:t>Положения «О контрольно-ревизионной комиссии муниципального образования город Сорск»</w:t>
      </w:r>
      <w:r w:rsidR="00DF1DFF">
        <w:rPr>
          <w:rFonts w:ascii="Times New Roman" w:hAnsi="Times New Roman" w:cs="Times New Roman"/>
          <w:sz w:val="25"/>
          <w:szCs w:val="25"/>
        </w:rPr>
        <w:t>.</w:t>
      </w:r>
    </w:p>
    <w:p w:rsidR="00DF1DFF" w:rsidRDefault="00DF1DFF" w:rsidP="00DF1DFF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1.1. По тексту Положения слова «ведущий инспектор» в соответствующем падеже заменить словами «главный инспектор» в соответствующем падеже;</w:t>
      </w:r>
    </w:p>
    <w:p w:rsidR="00DF1DFF" w:rsidRDefault="00DF1DFF" w:rsidP="00DF1DFF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1.2. В части 2 статьи 4 Положения предложение «Председатель и ведущий инспектор являются должностными лицами  контрольно-ревизионной комиссии», исключить;</w:t>
      </w:r>
    </w:p>
    <w:p w:rsidR="006B1410" w:rsidRDefault="00DF1DFF" w:rsidP="00DF1DFF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1.</w:t>
      </w:r>
      <w:r w:rsidR="005E4E9E">
        <w:rPr>
          <w:rFonts w:ascii="Times New Roman" w:hAnsi="Times New Roman" w:cs="Times New Roman"/>
          <w:b w:val="0"/>
          <w:sz w:val="25"/>
          <w:szCs w:val="25"/>
        </w:rPr>
        <w:t>3</w:t>
      </w:r>
      <w:r>
        <w:rPr>
          <w:rFonts w:ascii="Times New Roman" w:hAnsi="Times New Roman" w:cs="Times New Roman"/>
          <w:b w:val="0"/>
          <w:sz w:val="25"/>
          <w:szCs w:val="25"/>
        </w:rPr>
        <w:t>. Часть 1 статьи 7 Положения изменить и изложить в следующей редакции «Председатель и главный</w:t>
      </w:r>
      <w:r w:rsidRPr="00DF1DFF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инспектор  являются должностными лицами  контрольно-ревизионной комиссии». </w:t>
      </w:r>
    </w:p>
    <w:p w:rsidR="006B1410" w:rsidRDefault="00273C85" w:rsidP="00DF1DF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2. </w:t>
      </w:r>
      <w:r w:rsidR="006B1410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B1410" w:rsidRDefault="00273C85" w:rsidP="00DF1DF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3. </w:t>
      </w:r>
      <w:r w:rsidR="006B1410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DF1DFF" w:rsidRDefault="00DF1DFF" w:rsidP="00DF1DF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Default="00DF1DFF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Default="00DF1DFF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  О.А. Полешко</w:t>
      </w:r>
    </w:p>
    <w:p w:rsidR="00DF1DFF" w:rsidRDefault="00DF1DFF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Default="00DF1DFF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Default="006B1410" w:rsidP="00273C85">
      <w:pPr>
        <w:pStyle w:val="ConsPlusTitle"/>
        <w:widowControl/>
        <w:jc w:val="both"/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В.Ф. Найденов</w:t>
      </w:r>
    </w:p>
    <w:sectPr w:rsidR="00D473D4" w:rsidSect="005E4E9E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410"/>
    <w:rsid w:val="000A2BE6"/>
    <w:rsid w:val="00155178"/>
    <w:rsid w:val="00176E71"/>
    <w:rsid w:val="00222942"/>
    <w:rsid w:val="00273C85"/>
    <w:rsid w:val="00354DEB"/>
    <w:rsid w:val="00375D0C"/>
    <w:rsid w:val="003B24A4"/>
    <w:rsid w:val="003B5AB3"/>
    <w:rsid w:val="004267DF"/>
    <w:rsid w:val="00441133"/>
    <w:rsid w:val="004911CA"/>
    <w:rsid w:val="004E1DC0"/>
    <w:rsid w:val="005E4E9E"/>
    <w:rsid w:val="006255E9"/>
    <w:rsid w:val="006475CF"/>
    <w:rsid w:val="00677937"/>
    <w:rsid w:val="006B1410"/>
    <w:rsid w:val="006D0FF1"/>
    <w:rsid w:val="00760C60"/>
    <w:rsid w:val="00846F22"/>
    <w:rsid w:val="008B4DE4"/>
    <w:rsid w:val="00936539"/>
    <w:rsid w:val="00A111C0"/>
    <w:rsid w:val="00A27FAD"/>
    <w:rsid w:val="00B917B6"/>
    <w:rsid w:val="00C54F8B"/>
    <w:rsid w:val="00D32F96"/>
    <w:rsid w:val="00D473D4"/>
    <w:rsid w:val="00D50370"/>
    <w:rsid w:val="00DA44EF"/>
    <w:rsid w:val="00DF1DFF"/>
    <w:rsid w:val="00E17D6C"/>
    <w:rsid w:val="00F252BC"/>
    <w:rsid w:val="00F9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5E4E9E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E9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06CEE-545E-44F8-856B-1E7CE2BA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dcterms:created xsi:type="dcterms:W3CDTF">2015-03-17T02:57:00Z</dcterms:created>
  <dcterms:modified xsi:type="dcterms:W3CDTF">2015-03-26T06:24:00Z</dcterms:modified>
</cp:coreProperties>
</file>