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E3" w:rsidRDefault="00987860" w:rsidP="00345161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45161" w:rsidRPr="001649C4">
        <w:rPr>
          <w:sz w:val="26"/>
          <w:szCs w:val="26"/>
        </w:rPr>
        <w:t>Приложение 1</w:t>
      </w:r>
    </w:p>
    <w:p w:rsidR="00345161" w:rsidRPr="001649C4" w:rsidRDefault="00345161" w:rsidP="0034516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649C4">
        <w:rPr>
          <w:sz w:val="26"/>
          <w:szCs w:val="26"/>
        </w:rPr>
        <w:t xml:space="preserve">к постановлению </w:t>
      </w:r>
      <w:r w:rsidR="004821A1">
        <w:rPr>
          <w:sz w:val="26"/>
          <w:szCs w:val="26"/>
        </w:rPr>
        <w:t>администрации</w:t>
      </w:r>
    </w:p>
    <w:p w:rsidR="00345161" w:rsidRPr="001649C4" w:rsidRDefault="00345161" w:rsidP="0034516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649C4">
        <w:rPr>
          <w:sz w:val="26"/>
          <w:szCs w:val="26"/>
        </w:rPr>
        <w:t xml:space="preserve"> </w:t>
      </w:r>
      <w:r w:rsidR="00843A14">
        <w:rPr>
          <w:sz w:val="26"/>
          <w:szCs w:val="26"/>
        </w:rPr>
        <w:t>города Сорска</w:t>
      </w:r>
    </w:p>
    <w:p w:rsidR="00345161" w:rsidRPr="001649C4" w:rsidRDefault="00345161" w:rsidP="00345161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86CB3">
        <w:rPr>
          <w:sz w:val="26"/>
          <w:szCs w:val="26"/>
        </w:rPr>
        <w:t>28.06.</w:t>
      </w:r>
      <w:r w:rsidR="008E0E97">
        <w:rPr>
          <w:sz w:val="26"/>
          <w:szCs w:val="26"/>
        </w:rPr>
        <w:t xml:space="preserve"> 201</w:t>
      </w:r>
      <w:r w:rsidR="001525D9">
        <w:rPr>
          <w:sz w:val="26"/>
          <w:szCs w:val="26"/>
        </w:rPr>
        <w:t>6</w:t>
      </w:r>
      <w:r w:rsidRPr="001649C4">
        <w:rPr>
          <w:sz w:val="26"/>
          <w:szCs w:val="26"/>
        </w:rPr>
        <w:t xml:space="preserve"> г.  № </w:t>
      </w:r>
      <w:r w:rsidR="00286CB3">
        <w:rPr>
          <w:sz w:val="26"/>
          <w:szCs w:val="26"/>
        </w:rPr>
        <w:t>439</w:t>
      </w:r>
      <w:r w:rsidRPr="001649C4">
        <w:rPr>
          <w:sz w:val="26"/>
          <w:szCs w:val="26"/>
        </w:rPr>
        <w:t>-п.</w:t>
      </w:r>
    </w:p>
    <w:p w:rsidR="00705AF0" w:rsidRDefault="00705AF0" w:rsidP="00705AF0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E4FF2" w:rsidRDefault="005E4FF2" w:rsidP="00705AF0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07338" w:rsidRPr="0093666A" w:rsidRDefault="00941169" w:rsidP="00307338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Примерное п</w:t>
      </w:r>
      <w:r w:rsidR="00307338" w:rsidRPr="0093666A">
        <w:rPr>
          <w:rFonts w:ascii="Times New Roman" w:hAnsi="Times New Roman" w:cs="Times New Roman"/>
          <w:bCs w:val="0"/>
          <w:sz w:val="26"/>
          <w:szCs w:val="26"/>
        </w:rPr>
        <w:t xml:space="preserve">оложение </w:t>
      </w:r>
    </w:p>
    <w:p w:rsidR="007547C0" w:rsidRPr="007547C0" w:rsidRDefault="007547C0" w:rsidP="007547C0">
      <w:pPr>
        <w:jc w:val="center"/>
        <w:rPr>
          <w:b/>
          <w:sz w:val="26"/>
          <w:szCs w:val="26"/>
        </w:rPr>
      </w:pPr>
      <w:r w:rsidRPr="007547C0">
        <w:rPr>
          <w:b/>
          <w:sz w:val="26"/>
          <w:szCs w:val="26"/>
        </w:rPr>
        <w:t>по оплате труда для муниципальных учреждений культуры города Сорска</w:t>
      </w:r>
    </w:p>
    <w:p w:rsidR="007547C0" w:rsidRDefault="007547C0" w:rsidP="009411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941169" w:rsidRDefault="00307338" w:rsidP="009411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00CE1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E00CE1" w:rsidRPr="00E00CE1" w:rsidRDefault="00E00CE1" w:rsidP="009411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41169" w:rsidRPr="00941169" w:rsidRDefault="00941169" w:rsidP="0094116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b/>
        </w:rPr>
        <w:tab/>
      </w:r>
      <w:r w:rsidRPr="00941169">
        <w:rPr>
          <w:rFonts w:ascii="Times New Roman" w:hAnsi="Times New Roman" w:cs="Times New Roman"/>
          <w:sz w:val="26"/>
          <w:szCs w:val="26"/>
        </w:rPr>
        <w:t>1.</w:t>
      </w:r>
      <w:r w:rsidR="006044DA">
        <w:rPr>
          <w:rFonts w:ascii="Times New Roman" w:hAnsi="Times New Roman" w:cs="Times New Roman"/>
          <w:sz w:val="26"/>
          <w:szCs w:val="26"/>
        </w:rPr>
        <w:t>1.</w:t>
      </w:r>
      <w:r w:rsidRPr="00941169">
        <w:rPr>
          <w:rFonts w:ascii="Times New Roman" w:hAnsi="Times New Roman" w:cs="Times New Roman"/>
          <w:sz w:val="26"/>
          <w:szCs w:val="26"/>
        </w:rPr>
        <w:tab/>
      </w:r>
      <w:r w:rsidR="00307338" w:rsidRPr="00941169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Pr="00941169">
        <w:rPr>
          <w:rFonts w:ascii="Times New Roman" w:hAnsi="Times New Roman" w:cs="Times New Roman"/>
          <w:sz w:val="26"/>
          <w:szCs w:val="26"/>
        </w:rPr>
        <w:t>примерное п</w:t>
      </w:r>
      <w:r w:rsidR="00307338" w:rsidRPr="00941169">
        <w:rPr>
          <w:rFonts w:ascii="Times New Roman" w:hAnsi="Times New Roman" w:cs="Times New Roman"/>
          <w:sz w:val="26"/>
          <w:szCs w:val="26"/>
        </w:rPr>
        <w:t xml:space="preserve">оложение </w:t>
      </w:r>
      <w:r w:rsidR="007547C0">
        <w:rPr>
          <w:rFonts w:ascii="Times New Roman" w:hAnsi="Times New Roman" w:cs="Times New Roman"/>
          <w:sz w:val="26"/>
          <w:szCs w:val="26"/>
        </w:rPr>
        <w:t>по</w:t>
      </w:r>
      <w:r w:rsidR="00307338" w:rsidRPr="00941169">
        <w:rPr>
          <w:rFonts w:ascii="Times New Roman" w:hAnsi="Times New Roman" w:cs="Times New Roman"/>
          <w:sz w:val="26"/>
          <w:szCs w:val="26"/>
        </w:rPr>
        <w:t xml:space="preserve"> оплате труда муниципальных у</w:t>
      </w:r>
      <w:r w:rsidR="00307338" w:rsidRPr="00941169">
        <w:rPr>
          <w:rFonts w:ascii="Times New Roman" w:hAnsi="Times New Roman" w:cs="Times New Roman"/>
          <w:sz w:val="26"/>
          <w:szCs w:val="26"/>
        </w:rPr>
        <w:t>ч</w:t>
      </w:r>
      <w:r w:rsidR="00307338" w:rsidRPr="00941169">
        <w:rPr>
          <w:rFonts w:ascii="Times New Roman" w:hAnsi="Times New Roman" w:cs="Times New Roman"/>
          <w:sz w:val="26"/>
          <w:szCs w:val="26"/>
        </w:rPr>
        <w:t xml:space="preserve">реждений культуры </w:t>
      </w:r>
      <w:r w:rsidR="002F5361" w:rsidRPr="00941169">
        <w:rPr>
          <w:rFonts w:ascii="Times New Roman" w:hAnsi="Times New Roman" w:cs="Times New Roman"/>
          <w:sz w:val="26"/>
          <w:szCs w:val="26"/>
        </w:rPr>
        <w:t>города Сорска</w:t>
      </w:r>
      <w:r w:rsidR="00307338" w:rsidRPr="00941169">
        <w:rPr>
          <w:rFonts w:ascii="Times New Roman" w:hAnsi="Times New Roman" w:cs="Times New Roman"/>
          <w:sz w:val="26"/>
          <w:szCs w:val="26"/>
        </w:rPr>
        <w:t xml:space="preserve"> (далее –</w:t>
      </w:r>
      <w:r w:rsidR="00B45E21">
        <w:rPr>
          <w:rFonts w:ascii="Times New Roman" w:hAnsi="Times New Roman" w:cs="Times New Roman"/>
          <w:sz w:val="26"/>
          <w:szCs w:val="26"/>
        </w:rPr>
        <w:t xml:space="preserve"> </w:t>
      </w:r>
      <w:r w:rsidRPr="00941169">
        <w:rPr>
          <w:rFonts w:ascii="Times New Roman" w:hAnsi="Times New Roman" w:cs="Times New Roman"/>
          <w:sz w:val="26"/>
          <w:szCs w:val="26"/>
        </w:rPr>
        <w:t>п</w:t>
      </w:r>
      <w:r w:rsidR="00307338" w:rsidRPr="00941169">
        <w:rPr>
          <w:rFonts w:ascii="Times New Roman" w:hAnsi="Times New Roman" w:cs="Times New Roman"/>
          <w:sz w:val="26"/>
          <w:szCs w:val="26"/>
        </w:rPr>
        <w:t xml:space="preserve">оложение), разработано в соответствии с Трудовым кодексом Российской Федерации, </w:t>
      </w:r>
      <w:r w:rsidR="00040B35" w:rsidRPr="00941169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 и Республики Хакасия</w:t>
      </w:r>
      <w:r w:rsidR="00307338" w:rsidRPr="00941169">
        <w:rPr>
          <w:rFonts w:ascii="Times New Roman" w:hAnsi="Times New Roman" w:cs="Times New Roman"/>
          <w:sz w:val="26"/>
          <w:szCs w:val="26"/>
        </w:rPr>
        <w:t xml:space="preserve">, </w:t>
      </w:r>
      <w:r w:rsidR="002F5361" w:rsidRPr="0094116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4B21FB">
        <w:rPr>
          <w:rFonts w:ascii="Times New Roman" w:hAnsi="Times New Roman" w:cs="Times New Roman"/>
          <w:sz w:val="26"/>
          <w:szCs w:val="26"/>
        </w:rPr>
        <w:t xml:space="preserve">Президиума </w:t>
      </w:r>
      <w:r w:rsidR="002F5361" w:rsidRPr="00941169">
        <w:rPr>
          <w:rFonts w:ascii="Times New Roman" w:hAnsi="Times New Roman" w:cs="Times New Roman"/>
          <w:sz w:val="26"/>
          <w:szCs w:val="26"/>
        </w:rPr>
        <w:t>Прав</w:t>
      </w:r>
      <w:r w:rsidR="002F5361" w:rsidRPr="00941169">
        <w:rPr>
          <w:rFonts w:ascii="Times New Roman" w:hAnsi="Times New Roman" w:cs="Times New Roman"/>
          <w:sz w:val="26"/>
          <w:szCs w:val="26"/>
        </w:rPr>
        <w:t>и</w:t>
      </w:r>
      <w:r w:rsidR="002F5361" w:rsidRPr="00941169">
        <w:rPr>
          <w:rFonts w:ascii="Times New Roman" w:hAnsi="Times New Roman" w:cs="Times New Roman"/>
          <w:sz w:val="26"/>
          <w:szCs w:val="26"/>
        </w:rPr>
        <w:t xml:space="preserve">тельства Республики Хакасия от </w:t>
      </w:r>
      <w:r w:rsidR="00040B35" w:rsidRPr="00941169">
        <w:rPr>
          <w:rFonts w:ascii="Times New Roman" w:hAnsi="Times New Roman" w:cs="Times New Roman"/>
          <w:sz w:val="26"/>
          <w:szCs w:val="26"/>
        </w:rPr>
        <w:t>2</w:t>
      </w:r>
      <w:r w:rsidR="000C4F69">
        <w:rPr>
          <w:rFonts w:ascii="Times New Roman" w:hAnsi="Times New Roman" w:cs="Times New Roman"/>
          <w:sz w:val="26"/>
          <w:szCs w:val="26"/>
        </w:rPr>
        <w:t>0.05.2016</w:t>
      </w:r>
      <w:r w:rsidR="00040B35" w:rsidRPr="00941169">
        <w:rPr>
          <w:rFonts w:ascii="Times New Roman" w:hAnsi="Times New Roman" w:cs="Times New Roman"/>
          <w:sz w:val="26"/>
          <w:szCs w:val="26"/>
        </w:rPr>
        <w:t xml:space="preserve"> г. № 53-п.</w:t>
      </w:r>
      <w:r w:rsidR="002F5361" w:rsidRPr="00941169">
        <w:rPr>
          <w:rFonts w:ascii="Times New Roman" w:hAnsi="Times New Roman" w:cs="Times New Roman"/>
          <w:sz w:val="26"/>
          <w:szCs w:val="26"/>
        </w:rPr>
        <w:t xml:space="preserve"> «Об утверждении методич</w:t>
      </w:r>
      <w:r w:rsidR="002F5361" w:rsidRPr="00941169">
        <w:rPr>
          <w:rFonts w:ascii="Times New Roman" w:hAnsi="Times New Roman" w:cs="Times New Roman"/>
          <w:sz w:val="26"/>
          <w:szCs w:val="26"/>
        </w:rPr>
        <w:t>е</w:t>
      </w:r>
      <w:r w:rsidR="002F5361" w:rsidRPr="00941169">
        <w:rPr>
          <w:rFonts w:ascii="Times New Roman" w:hAnsi="Times New Roman" w:cs="Times New Roman"/>
          <w:sz w:val="26"/>
          <w:szCs w:val="26"/>
        </w:rPr>
        <w:t>ских рекомендаций по разработке примерных положений  по оплате труда для мун</w:t>
      </w:r>
      <w:r w:rsidR="002F5361" w:rsidRPr="00941169">
        <w:rPr>
          <w:rFonts w:ascii="Times New Roman" w:hAnsi="Times New Roman" w:cs="Times New Roman"/>
          <w:sz w:val="26"/>
          <w:szCs w:val="26"/>
        </w:rPr>
        <w:t>и</w:t>
      </w:r>
      <w:r w:rsidR="002F5361" w:rsidRPr="00941169">
        <w:rPr>
          <w:rFonts w:ascii="Times New Roman" w:hAnsi="Times New Roman" w:cs="Times New Roman"/>
          <w:sz w:val="26"/>
          <w:szCs w:val="26"/>
        </w:rPr>
        <w:t>ципальных учреждений культуры, искусства и дополнительного образова</w:t>
      </w:r>
      <w:r w:rsidR="000C4F69">
        <w:rPr>
          <w:rFonts w:ascii="Times New Roman" w:hAnsi="Times New Roman" w:cs="Times New Roman"/>
          <w:sz w:val="26"/>
          <w:szCs w:val="26"/>
        </w:rPr>
        <w:t>ния</w:t>
      </w:r>
      <w:r w:rsidR="002F5361" w:rsidRPr="00941169">
        <w:rPr>
          <w:rFonts w:ascii="Times New Roman" w:hAnsi="Times New Roman" w:cs="Times New Roman"/>
          <w:sz w:val="26"/>
          <w:szCs w:val="26"/>
        </w:rPr>
        <w:t>»</w:t>
      </w:r>
      <w:r w:rsidR="004B21FB">
        <w:rPr>
          <w:rFonts w:ascii="Times New Roman" w:hAnsi="Times New Roman" w:cs="Times New Roman"/>
          <w:sz w:val="26"/>
          <w:szCs w:val="26"/>
        </w:rPr>
        <w:t>.</w:t>
      </w:r>
    </w:p>
    <w:p w:rsidR="00030DF4" w:rsidRPr="00941169" w:rsidRDefault="00941169" w:rsidP="00030DF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6"/>
          <w:szCs w:val="26"/>
        </w:rPr>
      </w:pPr>
      <w:r w:rsidRPr="00941169">
        <w:rPr>
          <w:rFonts w:ascii="Times New Roman" w:hAnsi="Times New Roman" w:cs="Times New Roman"/>
          <w:sz w:val="26"/>
          <w:szCs w:val="26"/>
        </w:rPr>
        <w:tab/>
      </w:r>
      <w:r w:rsidR="008934EB">
        <w:rPr>
          <w:rFonts w:ascii="Times New Roman" w:hAnsi="Times New Roman" w:cs="Times New Roman"/>
          <w:sz w:val="26"/>
          <w:szCs w:val="26"/>
        </w:rPr>
        <w:t>1.2.</w:t>
      </w:r>
      <w:r w:rsidR="008934EB">
        <w:rPr>
          <w:rFonts w:ascii="Times New Roman" w:hAnsi="Times New Roman" w:cs="Times New Roman"/>
          <w:sz w:val="26"/>
          <w:szCs w:val="26"/>
        </w:rPr>
        <w:tab/>
      </w:r>
      <w:r w:rsidR="00030DF4" w:rsidRPr="00941169">
        <w:rPr>
          <w:rFonts w:ascii="Times New Roman" w:hAnsi="Times New Roman" w:cs="Times New Roman"/>
          <w:bCs/>
          <w:color w:val="000000"/>
          <w:sz w:val="26"/>
          <w:szCs w:val="26"/>
        </w:rPr>
        <w:t>Настоящее положение распространяется на следующие муниципальные учреждения</w:t>
      </w:r>
      <w:r w:rsidR="00030DF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культуры города Сорска (далее – муниципальные учреждения)</w:t>
      </w:r>
      <w:r w:rsidR="00030DF4" w:rsidRPr="00941169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:rsidR="00030DF4" w:rsidRPr="002C108F" w:rsidRDefault="00030DF4" w:rsidP="00030DF4">
      <w:pPr>
        <w:numPr>
          <w:ilvl w:val="0"/>
          <w:numId w:val="3"/>
        </w:numPr>
        <w:tabs>
          <w:tab w:val="clear" w:pos="1971"/>
          <w:tab w:val="num" w:pos="770"/>
        </w:tabs>
        <w:autoSpaceDE w:val="0"/>
        <w:autoSpaceDN w:val="0"/>
        <w:adjustRightInd w:val="0"/>
        <w:ind w:left="550" w:hanging="550"/>
        <w:rPr>
          <w:sz w:val="26"/>
          <w:szCs w:val="26"/>
        </w:rPr>
      </w:pPr>
      <w:r w:rsidRPr="0093666A">
        <w:rPr>
          <w:sz w:val="25"/>
          <w:szCs w:val="25"/>
        </w:rPr>
        <w:t>муниципальное бюджетное учреждение</w:t>
      </w:r>
      <w:r w:rsidRPr="00B56DB5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культуры </w:t>
      </w:r>
      <w:r w:rsidRPr="00B56DB5">
        <w:rPr>
          <w:sz w:val="25"/>
          <w:szCs w:val="25"/>
        </w:rPr>
        <w:t xml:space="preserve">Дом культуры «Металлург», </w:t>
      </w:r>
    </w:p>
    <w:p w:rsidR="00030DF4" w:rsidRPr="002C108F" w:rsidRDefault="00030DF4" w:rsidP="00030DF4">
      <w:pPr>
        <w:numPr>
          <w:ilvl w:val="0"/>
          <w:numId w:val="3"/>
        </w:numPr>
        <w:tabs>
          <w:tab w:val="clear" w:pos="1971"/>
          <w:tab w:val="num" w:pos="770"/>
        </w:tabs>
        <w:autoSpaceDE w:val="0"/>
        <w:autoSpaceDN w:val="0"/>
        <w:adjustRightInd w:val="0"/>
        <w:ind w:left="550" w:hanging="550"/>
        <w:rPr>
          <w:sz w:val="26"/>
          <w:szCs w:val="26"/>
        </w:rPr>
      </w:pPr>
      <w:r w:rsidRPr="00B56DB5">
        <w:rPr>
          <w:sz w:val="25"/>
          <w:szCs w:val="25"/>
        </w:rPr>
        <w:t>муници</w:t>
      </w:r>
      <w:r>
        <w:rPr>
          <w:sz w:val="25"/>
          <w:szCs w:val="25"/>
        </w:rPr>
        <w:t>пальное</w:t>
      </w:r>
      <w:r w:rsidRPr="00B56DB5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бюджетное </w:t>
      </w:r>
      <w:r w:rsidRPr="00B56DB5">
        <w:rPr>
          <w:sz w:val="25"/>
          <w:szCs w:val="25"/>
        </w:rPr>
        <w:t>учреж</w:t>
      </w:r>
      <w:r>
        <w:rPr>
          <w:sz w:val="25"/>
          <w:szCs w:val="25"/>
        </w:rPr>
        <w:t xml:space="preserve">дение </w:t>
      </w:r>
      <w:r w:rsidRPr="00B56DB5">
        <w:rPr>
          <w:sz w:val="25"/>
          <w:szCs w:val="25"/>
        </w:rPr>
        <w:t>культуры «Единая сеть библиотек</w:t>
      </w:r>
      <w:r>
        <w:rPr>
          <w:sz w:val="25"/>
          <w:szCs w:val="25"/>
        </w:rPr>
        <w:t>»</w:t>
      </w:r>
      <w:r w:rsidRPr="00B56DB5">
        <w:rPr>
          <w:sz w:val="25"/>
          <w:szCs w:val="25"/>
        </w:rPr>
        <w:t>,</w:t>
      </w:r>
    </w:p>
    <w:p w:rsidR="00396F88" w:rsidRPr="00AA1269" w:rsidRDefault="00030DF4" w:rsidP="00030DF4">
      <w:pPr>
        <w:numPr>
          <w:ilvl w:val="0"/>
          <w:numId w:val="3"/>
        </w:numPr>
        <w:tabs>
          <w:tab w:val="clear" w:pos="1971"/>
          <w:tab w:val="num" w:pos="770"/>
        </w:tabs>
        <w:autoSpaceDE w:val="0"/>
        <w:autoSpaceDN w:val="0"/>
        <w:adjustRightInd w:val="0"/>
        <w:ind w:left="0" w:firstLine="0"/>
        <w:rPr>
          <w:sz w:val="26"/>
          <w:szCs w:val="26"/>
        </w:rPr>
      </w:pPr>
      <w:r w:rsidRPr="00B56DB5">
        <w:rPr>
          <w:sz w:val="25"/>
          <w:szCs w:val="25"/>
        </w:rPr>
        <w:t>муниципаль</w:t>
      </w:r>
      <w:r>
        <w:rPr>
          <w:sz w:val="25"/>
          <w:szCs w:val="25"/>
        </w:rPr>
        <w:t>ное бюджетное учреждение</w:t>
      </w:r>
      <w:r w:rsidRPr="00B56DB5">
        <w:rPr>
          <w:sz w:val="25"/>
          <w:szCs w:val="25"/>
        </w:rPr>
        <w:t xml:space="preserve"> культуры «Сорский краеведческий м</w:t>
      </w:r>
      <w:r w:rsidRPr="00B56DB5">
        <w:rPr>
          <w:sz w:val="25"/>
          <w:szCs w:val="25"/>
        </w:rPr>
        <w:t>у</w:t>
      </w:r>
      <w:r w:rsidRPr="00B56DB5">
        <w:rPr>
          <w:sz w:val="25"/>
          <w:szCs w:val="25"/>
        </w:rPr>
        <w:t xml:space="preserve">зей </w:t>
      </w:r>
      <w:r w:rsidRPr="00AA1269">
        <w:rPr>
          <w:sz w:val="25"/>
          <w:szCs w:val="25"/>
        </w:rPr>
        <w:t>им. В.В.Андрияшева»</w:t>
      </w:r>
      <w:r>
        <w:rPr>
          <w:sz w:val="25"/>
          <w:szCs w:val="25"/>
        </w:rPr>
        <w:t>.</w:t>
      </w:r>
    </w:p>
    <w:p w:rsidR="00855148" w:rsidRPr="00855148" w:rsidRDefault="00B45E21" w:rsidP="00855148">
      <w:pPr>
        <w:numPr>
          <w:ilvl w:val="1"/>
          <w:numId w:val="8"/>
        </w:numPr>
        <w:autoSpaceDE w:val="0"/>
        <w:autoSpaceDN w:val="0"/>
        <w:adjustRightInd w:val="0"/>
        <w:rPr>
          <w:sz w:val="26"/>
          <w:szCs w:val="26"/>
        </w:rPr>
      </w:pPr>
      <w:r w:rsidRPr="00855148">
        <w:rPr>
          <w:color w:val="000000"/>
          <w:sz w:val="26"/>
          <w:szCs w:val="26"/>
        </w:rPr>
        <w:t>Настоящее</w:t>
      </w:r>
      <w:r w:rsidR="00941169" w:rsidRPr="00855148">
        <w:rPr>
          <w:color w:val="000000"/>
          <w:sz w:val="26"/>
          <w:szCs w:val="26"/>
        </w:rPr>
        <w:t xml:space="preserve"> п</w:t>
      </w:r>
      <w:r w:rsidR="00307338" w:rsidRPr="00855148">
        <w:rPr>
          <w:color w:val="000000"/>
          <w:sz w:val="26"/>
          <w:szCs w:val="26"/>
        </w:rPr>
        <w:t>оложение включает в себя</w:t>
      </w:r>
      <w:r w:rsidR="00855148" w:rsidRPr="00855148">
        <w:rPr>
          <w:color w:val="000000"/>
          <w:sz w:val="26"/>
          <w:szCs w:val="26"/>
        </w:rPr>
        <w:t xml:space="preserve"> размеры окладов (должностных </w:t>
      </w:r>
    </w:p>
    <w:p w:rsidR="00855148" w:rsidRPr="00855148" w:rsidRDefault="00855148" w:rsidP="00855148">
      <w:pPr>
        <w:autoSpaceDE w:val="0"/>
        <w:autoSpaceDN w:val="0"/>
        <w:adjustRightInd w:val="0"/>
        <w:rPr>
          <w:sz w:val="26"/>
          <w:szCs w:val="26"/>
        </w:rPr>
      </w:pPr>
      <w:r>
        <w:rPr>
          <w:color w:val="000000"/>
          <w:sz w:val="26"/>
          <w:szCs w:val="26"/>
        </w:rPr>
        <w:t>окладов) по профессиональным квалификационным группам (далее – ПКГ), пов</w:t>
      </w:r>
      <w:r>
        <w:rPr>
          <w:color w:val="000000"/>
          <w:sz w:val="26"/>
          <w:szCs w:val="26"/>
        </w:rPr>
        <w:t>ы</w:t>
      </w:r>
      <w:r>
        <w:rPr>
          <w:color w:val="000000"/>
          <w:sz w:val="26"/>
          <w:szCs w:val="26"/>
        </w:rPr>
        <w:t xml:space="preserve">шающих коэффициентов, перечень выплат компенсационного и стимулирующего характера. </w:t>
      </w:r>
    </w:p>
    <w:p w:rsidR="00855148" w:rsidRDefault="00941169" w:rsidP="004F3428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</w:r>
      <w:r w:rsidR="006044DA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8934EB">
        <w:rPr>
          <w:sz w:val="26"/>
          <w:szCs w:val="26"/>
        </w:rPr>
        <w:t>4</w:t>
      </w:r>
      <w:r w:rsidR="006044DA">
        <w:rPr>
          <w:sz w:val="26"/>
          <w:szCs w:val="26"/>
        </w:rPr>
        <w:t>.</w:t>
      </w:r>
      <w:r w:rsidR="00855148">
        <w:rPr>
          <w:sz w:val="26"/>
          <w:szCs w:val="26"/>
        </w:rPr>
        <w:t xml:space="preserve"> Система оплаты труда в муниципальном учреждении </w:t>
      </w:r>
      <w:r w:rsidR="000C1129">
        <w:rPr>
          <w:sz w:val="26"/>
          <w:szCs w:val="26"/>
        </w:rPr>
        <w:t>устанавливается в соответствии с коллективным договором, локальными нормативными актами, пр</w:t>
      </w:r>
      <w:r w:rsidR="000C1129">
        <w:rPr>
          <w:sz w:val="26"/>
          <w:szCs w:val="26"/>
        </w:rPr>
        <w:t>и</w:t>
      </w:r>
      <w:r w:rsidR="000C1129">
        <w:rPr>
          <w:sz w:val="26"/>
          <w:szCs w:val="26"/>
        </w:rPr>
        <w:t>нимаемыми в соответствии федеральными законами и иными нормативными прав</w:t>
      </w:r>
      <w:r w:rsidR="000C1129">
        <w:rPr>
          <w:sz w:val="26"/>
          <w:szCs w:val="26"/>
        </w:rPr>
        <w:t>о</w:t>
      </w:r>
      <w:r w:rsidR="000C1129">
        <w:rPr>
          <w:sz w:val="26"/>
          <w:szCs w:val="26"/>
        </w:rPr>
        <w:t>выми актами Российской Федерации, законами и иными нормативными правовыми актами Республики Хакасия с учетом:</w:t>
      </w:r>
      <w:r w:rsidR="00855148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:rsidR="000C1129" w:rsidRDefault="000C1129" w:rsidP="000C1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Единого квалификационного справочника должностей руководителей, сп</w:t>
      </w:r>
      <w:r>
        <w:rPr>
          <w:sz w:val="26"/>
          <w:szCs w:val="26"/>
        </w:rPr>
        <w:t>е</w:t>
      </w:r>
      <w:r>
        <w:rPr>
          <w:sz w:val="26"/>
          <w:szCs w:val="26"/>
        </w:rPr>
        <w:t>циалистов и служащих;</w:t>
      </w:r>
    </w:p>
    <w:p w:rsidR="000C1129" w:rsidRDefault="000C1129" w:rsidP="000C1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Единого тарифно-квалификационного справочника работ и профессий раб</w:t>
      </w:r>
      <w:r>
        <w:rPr>
          <w:sz w:val="26"/>
          <w:szCs w:val="26"/>
        </w:rPr>
        <w:t>о</w:t>
      </w:r>
      <w:r>
        <w:rPr>
          <w:sz w:val="26"/>
          <w:szCs w:val="26"/>
        </w:rPr>
        <w:t>чих;</w:t>
      </w:r>
    </w:p>
    <w:p w:rsidR="000C1129" w:rsidRDefault="008E1EEF" w:rsidP="000C1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государственных гарантий по оплате труда;</w:t>
      </w:r>
    </w:p>
    <w:p w:rsidR="008E1EEF" w:rsidRDefault="008E1EEF" w:rsidP="000C1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перечня выплат компенсационного и стимулирующего характера, повыша</w:t>
      </w:r>
      <w:r>
        <w:rPr>
          <w:sz w:val="26"/>
          <w:szCs w:val="26"/>
        </w:rPr>
        <w:t>ю</w:t>
      </w:r>
      <w:r>
        <w:rPr>
          <w:sz w:val="26"/>
          <w:szCs w:val="26"/>
        </w:rPr>
        <w:t>щих коэффициентов;</w:t>
      </w:r>
    </w:p>
    <w:p w:rsidR="008E1EEF" w:rsidRDefault="008E1EEF" w:rsidP="000C1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рекомендаций Российской трехсторонней комиссии по регулированию соц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ально-трудовых отношений; </w:t>
      </w:r>
    </w:p>
    <w:p w:rsidR="008E1EEF" w:rsidRDefault="008E1EEF" w:rsidP="000C1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мнения представительного органа работников;</w:t>
      </w:r>
    </w:p>
    <w:p w:rsidR="00736322" w:rsidRDefault="008E1EEF" w:rsidP="00736322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Рекомендаций.</w:t>
      </w:r>
    </w:p>
    <w:p w:rsidR="004F3428" w:rsidRDefault="006044DA" w:rsidP="00736322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1.</w:t>
      </w:r>
      <w:r w:rsidR="008934EB">
        <w:rPr>
          <w:sz w:val="26"/>
          <w:szCs w:val="26"/>
        </w:rPr>
        <w:t>5</w:t>
      </w:r>
      <w:r w:rsidR="004F3428">
        <w:rPr>
          <w:sz w:val="26"/>
          <w:szCs w:val="26"/>
        </w:rPr>
        <w:t>.</w:t>
      </w:r>
      <w:r w:rsidR="004F3428">
        <w:rPr>
          <w:sz w:val="26"/>
          <w:szCs w:val="26"/>
        </w:rPr>
        <w:tab/>
      </w:r>
      <w:r w:rsidR="008D0E4F" w:rsidRPr="007D42C2">
        <w:rPr>
          <w:sz w:val="26"/>
          <w:szCs w:val="26"/>
        </w:rPr>
        <w:t xml:space="preserve">Размер начисленной заработной платы работника, отработавшего норму рабочего времени и выполнившего нормы труда (трудовые обязанности), не может быть ниже минимального размера оплаты труда, установленного Федеральным </w:t>
      </w:r>
      <w:hyperlink r:id="rId8" w:history="1">
        <w:r w:rsidR="00F94BFE">
          <w:rPr>
            <w:sz w:val="26"/>
            <w:szCs w:val="26"/>
          </w:rPr>
          <w:t>зак</w:t>
        </w:r>
        <w:r w:rsidR="00F94BFE">
          <w:rPr>
            <w:sz w:val="26"/>
            <w:szCs w:val="26"/>
          </w:rPr>
          <w:t>о</w:t>
        </w:r>
        <w:r w:rsidR="00F94BFE">
          <w:rPr>
            <w:sz w:val="26"/>
            <w:szCs w:val="26"/>
          </w:rPr>
          <w:t>ном</w:t>
        </w:r>
      </w:hyperlink>
      <w:r w:rsidR="008D0E4F" w:rsidRPr="007D42C2">
        <w:rPr>
          <w:sz w:val="26"/>
          <w:szCs w:val="26"/>
        </w:rPr>
        <w:t xml:space="preserve"> от 19.06.2000 N 82-ФЗ </w:t>
      </w:r>
      <w:r>
        <w:rPr>
          <w:sz w:val="26"/>
          <w:szCs w:val="26"/>
        </w:rPr>
        <w:t>«</w:t>
      </w:r>
      <w:r w:rsidR="008D0E4F" w:rsidRPr="007D42C2">
        <w:rPr>
          <w:sz w:val="26"/>
          <w:szCs w:val="26"/>
        </w:rPr>
        <w:t>О минимальном размере оплаты труда</w:t>
      </w:r>
      <w:r>
        <w:rPr>
          <w:sz w:val="26"/>
          <w:szCs w:val="26"/>
        </w:rPr>
        <w:t>»</w:t>
      </w:r>
      <w:r w:rsidR="008D0E4F" w:rsidRPr="007D42C2">
        <w:rPr>
          <w:sz w:val="26"/>
          <w:szCs w:val="26"/>
        </w:rPr>
        <w:t xml:space="preserve"> (с последующ</w:t>
      </w:r>
      <w:r w:rsidR="008D0E4F" w:rsidRPr="007D42C2">
        <w:rPr>
          <w:sz w:val="26"/>
          <w:szCs w:val="26"/>
        </w:rPr>
        <w:t>и</w:t>
      </w:r>
      <w:r w:rsidR="008D0E4F" w:rsidRPr="007D42C2">
        <w:rPr>
          <w:sz w:val="26"/>
          <w:szCs w:val="26"/>
        </w:rPr>
        <w:t>ми изменениями).</w:t>
      </w:r>
    </w:p>
    <w:p w:rsidR="00736322" w:rsidRDefault="00523505" w:rsidP="000A50BB">
      <w:pPr>
        <w:autoSpaceDE w:val="0"/>
        <w:autoSpaceDN w:val="0"/>
        <w:adjustRightInd w:val="0"/>
        <w:ind w:right="26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736322">
        <w:rPr>
          <w:sz w:val="26"/>
          <w:szCs w:val="26"/>
        </w:rPr>
        <w:t>1.7.</w:t>
      </w:r>
      <w:r w:rsidR="00736322">
        <w:rPr>
          <w:sz w:val="26"/>
          <w:szCs w:val="26"/>
        </w:rPr>
        <w:tab/>
        <w:t>Положение по оплате труда муниципального учреждения утверждается руководителем учреждения с учетом мнения выборного органа первичной профс</w:t>
      </w:r>
      <w:r w:rsidR="00736322">
        <w:rPr>
          <w:sz w:val="26"/>
          <w:szCs w:val="26"/>
        </w:rPr>
        <w:t>о</w:t>
      </w:r>
      <w:r w:rsidR="00736322">
        <w:rPr>
          <w:sz w:val="26"/>
          <w:szCs w:val="26"/>
        </w:rPr>
        <w:t>юзной организации.</w:t>
      </w:r>
    </w:p>
    <w:p w:rsidR="00736322" w:rsidRPr="0082166A" w:rsidRDefault="00736322" w:rsidP="000A50BB">
      <w:pPr>
        <w:autoSpaceDE w:val="0"/>
        <w:autoSpaceDN w:val="0"/>
        <w:adjustRightInd w:val="0"/>
        <w:ind w:right="26"/>
        <w:rPr>
          <w:sz w:val="26"/>
          <w:szCs w:val="26"/>
        </w:rPr>
      </w:pPr>
      <w:r>
        <w:rPr>
          <w:sz w:val="26"/>
          <w:szCs w:val="26"/>
        </w:rPr>
        <w:tab/>
        <w:t>1.8.</w:t>
      </w:r>
      <w:r>
        <w:rPr>
          <w:sz w:val="26"/>
          <w:szCs w:val="26"/>
        </w:rPr>
        <w:tab/>
      </w:r>
      <w:r w:rsidRPr="0082166A">
        <w:rPr>
          <w:sz w:val="26"/>
          <w:szCs w:val="26"/>
        </w:rPr>
        <w:t xml:space="preserve">Руководитель </w:t>
      </w:r>
      <w:r>
        <w:rPr>
          <w:sz w:val="26"/>
          <w:szCs w:val="26"/>
        </w:rPr>
        <w:t xml:space="preserve">муниципального учреждения </w:t>
      </w:r>
      <w:r w:rsidRPr="0082166A">
        <w:rPr>
          <w:sz w:val="26"/>
          <w:szCs w:val="26"/>
        </w:rPr>
        <w:t>несет ответственность за своевременную и правильную оплату труда работников в соответствии с действу</w:t>
      </w:r>
      <w:r w:rsidRPr="0082166A">
        <w:rPr>
          <w:sz w:val="26"/>
          <w:szCs w:val="26"/>
        </w:rPr>
        <w:t>ю</w:t>
      </w:r>
      <w:r w:rsidRPr="0082166A">
        <w:rPr>
          <w:sz w:val="26"/>
          <w:szCs w:val="26"/>
        </w:rPr>
        <w:t>щим законодательством.</w:t>
      </w:r>
    </w:p>
    <w:p w:rsidR="00736322" w:rsidRPr="00344244" w:rsidRDefault="00736322" w:rsidP="00736322">
      <w:pPr>
        <w:pStyle w:val="ConsPlusTitle"/>
        <w:widowControl/>
        <w:rPr>
          <w:rFonts w:ascii="Times New Roman" w:hAnsi="Times New Roman" w:cs="Times New Roman"/>
          <w:bCs w:val="0"/>
          <w:sz w:val="26"/>
          <w:szCs w:val="26"/>
        </w:rPr>
      </w:pPr>
    </w:p>
    <w:p w:rsidR="00736322" w:rsidRDefault="00736322" w:rsidP="00736322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00CE1">
        <w:rPr>
          <w:rFonts w:ascii="Times New Roman" w:hAnsi="Times New Roman" w:cs="Times New Roman"/>
          <w:b w:val="0"/>
          <w:sz w:val="26"/>
          <w:szCs w:val="26"/>
        </w:rPr>
        <w:t xml:space="preserve">2. Порядок </w:t>
      </w:r>
      <w:r>
        <w:rPr>
          <w:rFonts w:ascii="Times New Roman" w:hAnsi="Times New Roman" w:cs="Times New Roman"/>
          <w:b w:val="0"/>
          <w:sz w:val="26"/>
          <w:szCs w:val="26"/>
        </w:rPr>
        <w:t>и условия</w:t>
      </w:r>
      <w:r w:rsidRPr="00E00CE1">
        <w:rPr>
          <w:rFonts w:ascii="Times New Roman" w:hAnsi="Times New Roman" w:cs="Times New Roman"/>
          <w:b w:val="0"/>
          <w:sz w:val="26"/>
          <w:szCs w:val="26"/>
        </w:rPr>
        <w:t xml:space="preserve"> оплаты труда работников муниципальных учреждений</w:t>
      </w:r>
    </w:p>
    <w:p w:rsidR="00736322" w:rsidRPr="00E00CE1" w:rsidRDefault="00736322" w:rsidP="0073632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36322" w:rsidRDefault="00F94BFE" w:rsidP="00F94BFE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tab/>
      </w:r>
      <w:r w:rsidR="00736322" w:rsidRPr="00E3361D">
        <w:rPr>
          <w:rFonts w:ascii="Times New Roman" w:hAnsi="Times New Roman" w:cs="Times New Roman"/>
          <w:b w:val="0"/>
          <w:sz w:val="26"/>
          <w:szCs w:val="26"/>
        </w:rPr>
        <w:t xml:space="preserve">2.1. 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Заработную плату работникам муниципальных учреждений рекомендуе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т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ся определять исходя из установленных для работника:</w:t>
      </w:r>
    </w:p>
    <w:p w:rsidR="00736322" w:rsidRDefault="000A50BB" w:rsidP="007363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="00736322">
        <w:rPr>
          <w:rFonts w:ascii="Times New Roman" w:hAnsi="Times New Roman" w:cs="Times New Roman"/>
          <w:b w:val="0"/>
          <w:sz w:val="26"/>
          <w:szCs w:val="26"/>
        </w:rPr>
        <w:t>оклада (должностного оклада);</w:t>
      </w:r>
    </w:p>
    <w:p w:rsidR="00736322" w:rsidRDefault="000A50BB" w:rsidP="007363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="00736322">
        <w:rPr>
          <w:rFonts w:ascii="Times New Roman" w:hAnsi="Times New Roman" w:cs="Times New Roman"/>
          <w:b w:val="0"/>
          <w:sz w:val="26"/>
          <w:szCs w:val="26"/>
        </w:rPr>
        <w:t>повышающих коэффициентов;</w:t>
      </w:r>
    </w:p>
    <w:p w:rsidR="00736322" w:rsidRDefault="000A50BB" w:rsidP="007363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="00736322">
        <w:rPr>
          <w:rFonts w:ascii="Times New Roman" w:hAnsi="Times New Roman" w:cs="Times New Roman"/>
          <w:b w:val="0"/>
          <w:sz w:val="26"/>
          <w:szCs w:val="26"/>
        </w:rPr>
        <w:t>выплат компенсационного характера;</w:t>
      </w:r>
    </w:p>
    <w:p w:rsidR="00736322" w:rsidRPr="007F316D" w:rsidRDefault="000A50BB" w:rsidP="007363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="00736322">
        <w:rPr>
          <w:rFonts w:ascii="Times New Roman" w:hAnsi="Times New Roman" w:cs="Times New Roman"/>
          <w:b w:val="0"/>
          <w:sz w:val="26"/>
          <w:szCs w:val="26"/>
        </w:rPr>
        <w:t xml:space="preserve">выплат стимулирующего характера. </w:t>
      </w:r>
    </w:p>
    <w:p w:rsidR="00736322" w:rsidRDefault="00736322" w:rsidP="00F94BFE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F316D">
        <w:rPr>
          <w:rFonts w:ascii="Times New Roman" w:hAnsi="Times New Roman" w:cs="Times New Roman"/>
          <w:b w:val="0"/>
          <w:sz w:val="26"/>
          <w:szCs w:val="26"/>
        </w:rPr>
        <w:tab/>
        <w:t>2.2.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Под окладом (должностным окладом) работника муниципального учре</w:t>
      </w:r>
      <w:r>
        <w:rPr>
          <w:rFonts w:ascii="Times New Roman" w:hAnsi="Times New Roman" w:cs="Times New Roman"/>
          <w:b w:val="0"/>
          <w:sz w:val="26"/>
          <w:szCs w:val="26"/>
        </w:rPr>
        <w:t>ж</w:t>
      </w:r>
      <w:r>
        <w:rPr>
          <w:rFonts w:ascii="Times New Roman" w:hAnsi="Times New Roman" w:cs="Times New Roman"/>
          <w:b w:val="0"/>
          <w:sz w:val="26"/>
          <w:szCs w:val="26"/>
        </w:rPr>
        <w:t>дения понимается фиксированный размер оплаты труда работника за исполнение трудовых (должностных) обязанностей определенной сложности за календарный м</w:t>
      </w:r>
      <w:r>
        <w:rPr>
          <w:rFonts w:ascii="Times New Roman" w:hAnsi="Times New Roman" w:cs="Times New Roman"/>
          <w:b w:val="0"/>
          <w:sz w:val="26"/>
          <w:szCs w:val="26"/>
        </w:rPr>
        <w:t>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сяц без учета компенсационных, стимулирующих и социальных выплат. </w:t>
      </w:r>
    </w:p>
    <w:p w:rsidR="00736322" w:rsidRDefault="00736322" w:rsidP="00F94BFE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F316D">
        <w:tab/>
      </w:r>
      <w:r w:rsidRPr="007F316D">
        <w:rPr>
          <w:rFonts w:ascii="Times New Roman" w:hAnsi="Times New Roman" w:cs="Times New Roman"/>
          <w:b w:val="0"/>
          <w:sz w:val="26"/>
          <w:szCs w:val="26"/>
        </w:rPr>
        <w:t>2.3.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Размер оклада (должностного оклада) рекомендуется устанавливать с уч</w:t>
      </w:r>
      <w:r>
        <w:rPr>
          <w:rFonts w:ascii="Times New Roman" w:hAnsi="Times New Roman" w:cs="Times New Roman"/>
          <w:b w:val="0"/>
          <w:sz w:val="26"/>
          <w:szCs w:val="26"/>
        </w:rPr>
        <w:t>е</w:t>
      </w:r>
      <w:r>
        <w:rPr>
          <w:rFonts w:ascii="Times New Roman" w:hAnsi="Times New Roman" w:cs="Times New Roman"/>
          <w:b w:val="0"/>
          <w:sz w:val="26"/>
          <w:szCs w:val="26"/>
        </w:rPr>
        <w:t>том следующих повышающих коэффициентов:</w:t>
      </w:r>
    </w:p>
    <w:p w:rsidR="00736322" w:rsidRDefault="000A50BB" w:rsidP="000A50BB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="00736322">
        <w:rPr>
          <w:rFonts w:ascii="Times New Roman" w:hAnsi="Times New Roman" w:cs="Times New Roman"/>
          <w:b w:val="0"/>
          <w:sz w:val="26"/>
          <w:szCs w:val="26"/>
        </w:rPr>
        <w:t>повышающие коэффициенты к базовым окладам (базовым должностным о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к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ладам) в разрезе профессиональных квалификационных групп и уровней;</w:t>
      </w:r>
    </w:p>
    <w:p w:rsidR="00736322" w:rsidRDefault="000A50BB" w:rsidP="000A50BB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="00736322">
        <w:rPr>
          <w:rFonts w:ascii="Times New Roman" w:hAnsi="Times New Roman" w:cs="Times New Roman"/>
          <w:b w:val="0"/>
          <w:sz w:val="26"/>
          <w:szCs w:val="26"/>
        </w:rPr>
        <w:t>повышающий коэффициент 1,25 к должностному окладу по квалификацио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н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ному уровню работникам муниципальных учреждений за работу в сельской местн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о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сти и учреждениях, расположенных в поселках городского типа, за исключением п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о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селков городского типа, имеющих статус районных центров, и поселков, распол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о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женных в городских населенных пунктах.</w:t>
      </w:r>
    </w:p>
    <w:p w:rsidR="00736322" w:rsidRDefault="000A50BB" w:rsidP="000A50BB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="00736322">
        <w:rPr>
          <w:rFonts w:ascii="Times New Roman" w:hAnsi="Times New Roman" w:cs="Times New Roman"/>
          <w:b w:val="0"/>
          <w:sz w:val="26"/>
          <w:szCs w:val="26"/>
        </w:rPr>
        <w:t>К окладу (должностному окладу) может устанавливаться персональный п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о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вышающий коэффициент. Размер персонального повышающего коэффициента от 1,0 до 1,5.</w:t>
      </w:r>
    </w:p>
    <w:p w:rsidR="00736322" w:rsidRDefault="000A50BB" w:rsidP="000A50BB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="00736322">
        <w:rPr>
          <w:rFonts w:ascii="Times New Roman" w:hAnsi="Times New Roman" w:cs="Times New Roman"/>
          <w:b w:val="0"/>
          <w:sz w:val="26"/>
          <w:szCs w:val="26"/>
        </w:rPr>
        <w:t>Персональный повышающий коэффициент к окладу (должностному окладу) не образует новый оклад и не учитывается при начислении иных выплат стимул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и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рующего характера и выплат компенсационного характера (кроме районного коэ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>ф</w:t>
      </w:r>
      <w:r w:rsidR="00736322">
        <w:rPr>
          <w:rFonts w:ascii="Times New Roman" w:hAnsi="Times New Roman" w:cs="Times New Roman"/>
          <w:b w:val="0"/>
          <w:sz w:val="26"/>
          <w:szCs w:val="26"/>
        </w:rPr>
        <w:t xml:space="preserve">фициента и процентной надбавки за стаж работы в Республике Хакасия)  </w:t>
      </w:r>
    </w:p>
    <w:p w:rsidR="00736322" w:rsidRDefault="00736322" w:rsidP="007363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F316D">
        <w:rPr>
          <w:rFonts w:ascii="Times New Roman" w:hAnsi="Times New Roman" w:cs="Times New Roman"/>
          <w:b w:val="0"/>
          <w:sz w:val="26"/>
          <w:szCs w:val="26"/>
        </w:rPr>
        <w:tab/>
      </w:r>
      <w:r w:rsidRPr="00C83DB0">
        <w:rPr>
          <w:rFonts w:ascii="Times New Roman" w:hAnsi="Times New Roman" w:cs="Times New Roman"/>
          <w:b w:val="0"/>
          <w:sz w:val="26"/>
          <w:szCs w:val="26"/>
        </w:rPr>
        <w:t>2.4. Размер должностного оклада определяется по формуле:</w:t>
      </w:r>
    </w:p>
    <w:p w:rsidR="00987860" w:rsidRPr="00C83DB0" w:rsidRDefault="00987860" w:rsidP="007363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736322" w:rsidRDefault="00736322" w:rsidP="00736322">
      <w:pPr>
        <w:tabs>
          <w:tab w:val="left" w:pos="660"/>
          <w:tab w:val="left" w:pos="880"/>
        </w:tabs>
        <w:autoSpaceDE w:val="0"/>
        <w:autoSpaceDN w:val="0"/>
        <w:adjustRightInd w:val="0"/>
        <w:ind w:left="660"/>
        <w:jc w:val="center"/>
        <w:rPr>
          <w:sz w:val="26"/>
          <w:szCs w:val="26"/>
        </w:rPr>
      </w:pPr>
      <w:r>
        <w:rPr>
          <w:sz w:val="26"/>
          <w:szCs w:val="26"/>
        </w:rPr>
        <w:t>ДО = ДО кв.ур. х Кп.с.м.</w:t>
      </w:r>
    </w:p>
    <w:p w:rsidR="00987860" w:rsidRDefault="00987860" w:rsidP="00736322">
      <w:pPr>
        <w:tabs>
          <w:tab w:val="left" w:pos="660"/>
          <w:tab w:val="left" w:pos="880"/>
        </w:tabs>
        <w:autoSpaceDE w:val="0"/>
        <w:autoSpaceDN w:val="0"/>
        <w:adjustRightInd w:val="0"/>
        <w:ind w:left="660"/>
        <w:jc w:val="center"/>
        <w:rPr>
          <w:sz w:val="26"/>
          <w:szCs w:val="26"/>
        </w:rPr>
      </w:pPr>
    </w:p>
    <w:p w:rsidR="00736322" w:rsidRDefault="000A50BB" w:rsidP="000A50BB">
      <w:pPr>
        <w:tabs>
          <w:tab w:val="left" w:pos="660"/>
          <w:tab w:val="left" w:pos="880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</w:r>
      <w:r w:rsidR="00736322">
        <w:rPr>
          <w:sz w:val="26"/>
          <w:szCs w:val="26"/>
        </w:rPr>
        <w:t>где:</w:t>
      </w:r>
    </w:p>
    <w:p w:rsidR="00736322" w:rsidRDefault="00736322" w:rsidP="00736322">
      <w:pPr>
        <w:tabs>
          <w:tab w:val="left" w:pos="660"/>
          <w:tab w:val="left" w:pos="880"/>
        </w:tabs>
        <w:autoSpaceDE w:val="0"/>
        <w:autoSpaceDN w:val="0"/>
        <w:adjustRightInd w:val="0"/>
        <w:ind w:left="660"/>
        <w:rPr>
          <w:sz w:val="26"/>
          <w:szCs w:val="26"/>
        </w:rPr>
      </w:pPr>
      <w:r>
        <w:rPr>
          <w:sz w:val="26"/>
          <w:szCs w:val="26"/>
        </w:rPr>
        <w:t>ДО – оклад (должностной оклад);</w:t>
      </w:r>
    </w:p>
    <w:p w:rsidR="00736322" w:rsidRDefault="00736322" w:rsidP="00736322">
      <w:pPr>
        <w:tabs>
          <w:tab w:val="left" w:pos="660"/>
          <w:tab w:val="left" w:pos="880"/>
        </w:tabs>
        <w:autoSpaceDE w:val="0"/>
        <w:autoSpaceDN w:val="0"/>
        <w:adjustRightInd w:val="0"/>
        <w:ind w:left="660"/>
        <w:rPr>
          <w:sz w:val="26"/>
          <w:szCs w:val="26"/>
        </w:rPr>
      </w:pPr>
      <w:r>
        <w:rPr>
          <w:sz w:val="26"/>
          <w:szCs w:val="26"/>
        </w:rPr>
        <w:t>ДОкв.ур. – должностной оклад по квалификационному уровню;</w:t>
      </w:r>
    </w:p>
    <w:p w:rsidR="00736322" w:rsidRDefault="000A50BB" w:rsidP="000A50BB">
      <w:pPr>
        <w:tabs>
          <w:tab w:val="left" w:pos="660"/>
          <w:tab w:val="left" w:pos="880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</w:r>
      <w:r w:rsidR="00736322">
        <w:rPr>
          <w:sz w:val="26"/>
          <w:szCs w:val="26"/>
        </w:rPr>
        <w:t>Кп.с.м. – повышающий коэффициент специалистам муниципальных учреж</w:t>
      </w:r>
      <w:r>
        <w:rPr>
          <w:sz w:val="26"/>
          <w:szCs w:val="26"/>
        </w:rPr>
        <w:t>д</w:t>
      </w:r>
      <w:r>
        <w:rPr>
          <w:sz w:val="26"/>
          <w:szCs w:val="26"/>
        </w:rPr>
        <w:t>е</w:t>
      </w:r>
      <w:r w:rsidR="00736322">
        <w:rPr>
          <w:sz w:val="26"/>
          <w:szCs w:val="26"/>
        </w:rPr>
        <w:t>ний</w:t>
      </w:r>
      <w:r>
        <w:rPr>
          <w:sz w:val="26"/>
          <w:szCs w:val="26"/>
        </w:rPr>
        <w:t xml:space="preserve"> за работу в сельской местности и учреждениях, расположенных в поселках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родского типа, за исключением поселков городского типа, имеющих статус райо</w:t>
      </w:r>
      <w:r>
        <w:rPr>
          <w:sz w:val="26"/>
          <w:szCs w:val="26"/>
        </w:rPr>
        <w:t>н</w:t>
      </w:r>
      <w:r>
        <w:rPr>
          <w:sz w:val="26"/>
          <w:szCs w:val="26"/>
        </w:rPr>
        <w:t xml:space="preserve">ных центров, и поселков, расположенных в городских населенных пунктах. </w:t>
      </w:r>
      <w:r w:rsidR="00736322">
        <w:rPr>
          <w:sz w:val="26"/>
          <w:szCs w:val="26"/>
        </w:rPr>
        <w:tab/>
      </w:r>
    </w:p>
    <w:p w:rsidR="00736322" w:rsidRDefault="000A50BB" w:rsidP="00987860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</w:r>
      <w:r w:rsidR="00736322">
        <w:rPr>
          <w:sz w:val="26"/>
          <w:szCs w:val="26"/>
        </w:rPr>
        <w:t>2.5.</w:t>
      </w:r>
      <w:r w:rsidR="00736322">
        <w:rPr>
          <w:sz w:val="26"/>
          <w:szCs w:val="26"/>
        </w:rPr>
        <w:tab/>
      </w:r>
      <w:r w:rsidR="00736322" w:rsidRPr="0082166A">
        <w:rPr>
          <w:sz w:val="26"/>
          <w:szCs w:val="26"/>
        </w:rPr>
        <w:t xml:space="preserve">Размер </w:t>
      </w:r>
      <w:r w:rsidR="00E9463C">
        <w:rPr>
          <w:sz w:val="26"/>
          <w:szCs w:val="26"/>
        </w:rPr>
        <w:t>должностного оклада по квалификационному уровню по каждой профессионально-квалификационной группе повышается в зависимости от сложн</w:t>
      </w:r>
      <w:r w:rsidR="00E9463C">
        <w:rPr>
          <w:sz w:val="26"/>
          <w:szCs w:val="26"/>
        </w:rPr>
        <w:t>о</w:t>
      </w:r>
      <w:r w:rsidR="00E9463C">
        <w:rPr>
          <w:sz w:val="26"/>
          <w:szCs w:val="26"/>
        </w:rPr>
        <w:t>сти выполняемой работы, уровня квалификационной подготовки и  образования, н</w:t>
      </w:r>
      <w:r w:rsidR="00E9463C">
        <w:rPr>
          <w:sz w:val="26"/>
          <w:szCs w:val="26"/>
        </w:rPr>
        <w:t>е</w:t>
      </w:r>
      <w:r w:rsidR="00E9463C">
        <w:rPr>
          <w:sz w:val="26"/>
          <w:szCs w:val="26"/>
        </w:rPr>
        <w:lastRenderedPageBreak/>
        <w:t>обходимого для работы по профессии работника культуры, рабочего или занятия должности служащего и определяется по формуле:</w:t>
      </w:r>
    </w:p>
    <w:p w:rsidR="00C84845" w:rsidRDefault="00C84845" w:rsidP="0073632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36322" w:rsidRPr="0082166A" w:rsidRDefault="00736322" w:rsidP="0073632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2166A">
        <w:rPr>
          <w:sz w:val="26"/>
          <w:szCs w:val="26"/>
        </w:rPr>
        <w:t>ДО</w:t>
      </w:r>
      <w:r w:rsidR="00C84845">
        <w:rPr>
          <w:sz w:val="26"/>
          <w:szCs w:val="26"/>
        </w:rPr>
        <w:t>кв.ур. = ДО</w:t>
      </w:r>
      <w:r>
        <w:rPr>
          <w:sz w:val="26"/>
          <w:szCs w:val="26"/>
        </w:rPr>
        <w:t>б x К,</w:t>
      </w:r>
    </w:p>
    <w:p w:rsidR="00C84845" w:rsidRDefault="00C84845" w:rsidP="00E9463C">
      <w:pPr>
        <w:autoSpaceDE w:val="0"/>
        <w:autoSpaceDN w:val="0"/>
        <w:adjustRightInd w:val="0"/>
        <w:ind w:left="708"/>
        <w:rPr>
          <w:sz w:val="26"/>
          <w:szCs w:val="26"/>
        </w:rPr>
      </w:pPr>
    </w:p>
    <w:p w:rsidR="00736322" w:rsidRPr="0082166A" w:rsidRDefault="00736322" w:rsidP="00E9463C">
      <w:pPr>
        <w:autoSpaceDE w:val="0"/>
        <w:autoSpaceDN w:val="0"/>
        <w:adjustRightInd w:val="0"/>
        <w:ind w:left="708"/>
        <w:rPr>
          <w:sz w:val="26"/>
          <w:szCs w:val="26"/>
        </w:rPr>
      </w:pPr>
      <w:r w:rsidRPr="0082166A">
        <w:rPr>
          <w:sz w:val="26"/>
          <w:szCs w:val="26"/>
        </w:rPr>
        <w:t>где:</w:t>
      </w:r>
    </w:p>
    <w:p w:rsidR="00307338" w:rsidRPr="0082166A" w:rsidRDefault="00BC4F73" w:rsidP="00E9463C">
      <w:pPr>
        <w:autoSpaceDE w:val="0"/>
        <w:autoSpaceDN w:val="0"/>
        <w:adjustRightInd w:val="0"/>
        <w:ind w:firstLine="660"/>
        <w:rPr>
          <w:sz w:val="26"/>
          <w:szCs w:val="26"/>
        </w:rPr>
      </w:pPr>
      <w:r>
        <w:rPr>
          <w:sz w:val="26"/>
          <w:szCs w:val="26"/>
        </w:rPr>
        <w:t>ДОкв.ур.</w:t>
      </w:r>
      <w:r w:rsidR="00307338" w:rsidRPr="0082166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должностной </w:t>
      </w:r>
      <w:r w:rsidR="00307338" w:rsidRPr="0082166A">
        <w:rPr>
          <w:sz w:val="26"/>
          <w:szCs w:val="26"/>
        </w:rPr>
        <w:t xml:space="preserve">оклад </w:t>
      </w:r>
      <w:r>
        <w:rPr>
          <w:sz w:val="26"/>
          <w:szCs w:val="26"/>
        </w:rPr>
        <w:t>по квалификационному уровню</w:t>
      </w:r>
      <w:r w:rsidR="00307338" w:rsidRPr="0082166A">
        <w:rPr>
          <w:sz w:val="26"/>
          <w:szCs w:val="26"/>
        </w:rPr>
        <w:t>;</w:t>
      </w:r>
    </w:p>
    <w:p w:rsidR="00307338" w:rsidRPr="0082166A" w:rsidRDefault="00307338" w:rsidP="00A70BF1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82166A">
        <w:rPr>
          <w:sz w:val="26"/>
          <w:szCs w:val="26"/>
        </w:rPr>
        <w:t>ДО</w:t>
      </w:r>
      <w:r w:rsidR="00BC4F73">
        <w:rPr>
          <w:sz w:val="26"/>
          <w:szCs w:val="26"/>
        </w:rPr>
        <w:t>б</w:t>
      </w:r>
      <w:r w:rsidRPr="0082166A">
        <w:rPr>
          <w:sz w:val="26"/>
          <w:szCs w:val="26"/>
        </w:rPr>
        <w:t xml:space="preserve"> </w:t>
      </w:r>
      <w:r w:rsidR="00BC4F73">
        <w:rPr>
          <w:sz w:val="26"/>
          <w:szCs w:val="26"/>
        </w:rPr>
        <w:t>–</w:t>
      </w:r>
      <w:r w:rsidRPr="0082166A">
        <w:rPr>
          <w:sz w:val="26"/>
          <w:szCs w:val="26"/>
        </w:rPr>
        <w:t xml:space="preserve"> </w:t>
      </w:r>
      <w:r w:rsidR="00BC4F73">
        <w:rPr>
          <w:sz w:val="26"/>
          <w:szCs w:val="26"/>
        </w:rPr>
        <w:t xml:space="preserve">базовый оклад (базовый </w:t>
      </w:r>
      <w:r w:rsidRPr="0082166A">
        <w:rPr>
          <w:sz w:val="26"/>
          <w:szCs w:val="26"/>
        </w:rPr>
        <w:t>должностной оклад</w:t>
      </w:r>
      <w:r w:rsidR="00BC4F73">
        <w:rPr>
          <w:sz w:val="26"/>
          <w:szCs w:val="26"/>
        </w:rPr>
        <w:t>)</w:t>
      </w:r>
      <w:r w:rsidRPr="0082166A">
        <w:rPr>
          <w:sz w:val="26"/>
          <w:szCs w:val="26"/>
        </w:rPr>
        <w:t>;</w:t>
      </w:r>
    </w:p>
    <w:p w:rsidR="00307338" w:rsidRPr="0082166A" w:rsidRDefault="00BC4F73" w:rsidP="00A70BF1">
      <w:pPr>
        <w:autoSpaceDE w:val="0"/>
        <w:autoSpaceDN w:val="0"/>
        <w:adjustRightInd w:val="0"/>
        <w:ind w:firstLine="660"/>
        <w:rPr>
          <w:sz w:val="26"/>
          <w:szCs w:val="26"/>
        </w:rPr>
      </w:pPr>
      <w:r>
        <w:rPr>
          <w:sz w:val="26"/>
          <w:szCs w:val="26"/>
        </w:rPr>
        <w:t>К</w:t>
      </w:r>
      <w:r w:rsidR="00307338" w:rsidRPr="0082166A">
        <w:rPr>
          <w:sz w:val="26"/>
          <w:szCs w:val="26"/>
        </w:rPr>
        <w:t xml:space="preserve"> - повышающий коэффициент </w:t>
      </w:r>
      <w:r>
        <w:rPr>
          <w:sz w:val="26"/>
          <w:szCs w:val="26"/>
        </w:rPr>
        <w:t>по квалификационному уровню.</w:t>
      </w:r>
    </w:p>
    <w:p w:rsidR="00A70BF1" w:rsidRDefault="001054F6" w:rsidP="00A70BF1">
      <w:pPr>
        <w:autoSpaceDE w:val="0"/>
        <w:autoSpaceDN w:val="0"/>
        <w:adjustRightInd w:val="0"/>
        <w:ind w:firstLine="660"/>
        <w:rPr>
          <w:sz w:val="26"/>
          <w:szCs w:val="26"/>
        </w:rPr>
      </w:pPr>
      <w:r>
        <w:rPr>
          <w:sz w:val="26"/>
          <w:szCs w:val="26"/>
        </w:rPr>
        <w:t xml:space="preserve">При установлении должностного оклада </w:t>
      </w:r>
      <w:r w:rsidR="00DD0725">
        <w:rPr>
          <w:sz w:val="26"/>
          <w:szCs w:val="26"/>
        </w:rPr>
        <w:t xml:space="preserve">по квалификационному уровню </w:t>
      </w:r>
      <w:r>
        <w:rPr>
          <w:sz w:val="26"/>
          <w:szCs w:val="26"/>
        </w:rPr>
        <w:t>пр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изводится округление до рублей, при этом сумма 50 копеек и более округляется до рубля, а сумма менее 50 копеек отбрасывается.</w:t>
      </w:r>
    </w:p>
    <w:p w:rsidR="00CE3240" w:rsidRDefault="005A0B1C" w:rsidP="00CE324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E3240">
        <w:rPr>
          <w:rFonts w:ascii="Times New Roman" w:hAnsi="Times New Roman" w:cs="Times New Roman"/>
          <w:sz w:val="26"/>
          <w:szCs w:val="26"/>
        </w:rPr>
        <w:t>2.</w:t>
      </w:r>
      <w:r w:rsidR="009944B8">
        <w:rPr>
          <w:rFonts w:ascii="Times New Roman" w:hAnsi="Times New Roman" w:cs="Times New Roman"/>
          <w:sz w:val="26"/>
          <w:szCs w:val="26"/>
        </w:rPr>
        <w:t>6</w:t>
      </w:r>
      <w:r w:rsidR="00CE3240">
        <w:rPr>
          <w:rFonts w:ascii="Times New Roman" w:hAnsi="Times New Roman" w:cs="Times New Roman"/>
          <w:sz w:val="26"/>
          <w:szCs w:val="26"/>
        </w:rPr>
        <w:t>.</w:t>
      </w:r>
      <w:r w:rsidR="00CE3240">
        <w:rPr>
          <w:rFonts w:ascii="Times New Roman" w:hAnsi="Times New Roman" w:cs="Times New Roman"/>
          <w:sz w:val="26"/>
          <w:szCs w:val="26"/>
        </w:rPr>
        <w:tab/>
        <w:t>Профессиональные квалификационные группы должностей</w:t>
      </w:r>
    </w:p>
    <w:p w:rsidR="00CE3240" w:rsidRDefault="00CE3240" w:rsidP="00CE324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работников культуры, искусства и кинематографии</w:t>
      </w:r>
    </w:p>
    <w:p w:rsidR="00CE3240" w:rsidRDefault="00CE3240" w:rsidP="00C84845">
      <w:pPr>
        <w:pStyle w:val="ConsPlusNormal"/>
        <w:widowControl/>
        <w:ind w:firstLine="709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944B8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.1. Профессиональная квалификационная группа  «Должности технических исполнителей и артистов вспомогательного состава»</w:t>
      </w:r>
    </w:p>
    <w:p w:rsidR="00CE3240" w:rsidRDefault="00CE3240" w:rsidP="00CE324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797"/>
        <w:gridCol w:w="1701"/>
      </w:tblGrid>
      <w:tr w:rsidR="00CE3240" w:rsidRPr="002123B5" w:rsidTr="00B45E21">
        <w:trPr>
          <w:cantSplit/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, отнесенн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к 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CE3240" w:rsidRPr="002123B5" w:rsidTr="00B45E21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68258F" w:rsidRDefault="00CE3240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 xml:space="preserve"> 4462</w:t>
            </w:r>
            <w:r w:rsidRPr="00FA2331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Pr="006825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CE3240" w:rsidRPr="002123B5" w:rsidTr="00B45E2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смотри</w:t>
            </w:r>
            <w:r w:rsidR="009D3F66">
              <w:rPr>
                <w:rFonts w:ascii="Times New Roman" w:hAnsi="Times New Roman" w:cs="Times New Roman"/>
                <w:sz w:val="24"/>
                <w:szCs w:val="24"/>
              </w:rPr>
              <w:t>тель музейный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AA3DE9" w:rsidRPr="002123B5" w:rsidTr="00B45E2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E9" w:rsidRPr="0068258F" w:rsidRDefault="00AA3DE9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2479</w:t>
            </w:r>
            <w:r w:rsidRPr="00FA2331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Pr="006825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E9" w:rsidRPr="002123B5" w:rsidRDefault="00AA3DE9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E9" w:rsidRPr="002123B5" w:rsidTr="00B45E2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E9" w:rsidRPr="002123B5" w:rsidRDefault="00AA3DE9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Контролер билетов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E9" w:rsidRPr="002123B5" w:rsidRDefault="00AA3DE9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</w:tbl>
    <w:p w:rsidR="00C2732B" w:rsidRDefault="00C2732B" w:rsidP="00973AB0">
      <w:pPr>
        <w:rPr>
          <w:sz w:val="26"/>
          <w:szCs w:val="26"/>
        </w:rPr>
      </w:pPr>
    </w:p>
    <w:p w:rsidR="00CE3240" w:rsidRDefault="00CE3240" w:rsidP="00CE3240">
      <w:pPr>
        <w:jc w:val="center"/>
        <w:rPr>
          <w:sz w:val="26"/>
          <w:szCs w:val="26"/>
        </w:rPr>
      </w:pPr>
      <w:r>
        <w:rPr>
          <w:sz w:val="26"/>
          <w:szCs w:val="26"/>
        </w:rPr>
        <w:t>2.</w:t>
      </w:r>
      <w:r w:rsidR="009944B8">
        <w:rPr>
          <w:sz w:val="26"/>
          <w:szCs w:val="26"/>
        </w:rPr>
        <w:t>6</w:t>
      </w:r>
      <w:r w:rsidRPr="002918E7">
        <w:rPr>
          <w:sz w:val="26"/>
          <w:szCs w:val="26"/>
        </w:rPr>
        <w:t xml:space="preserve">.2. Профессиональная квалификационная группа «Должности  </w:t>
      </w:r>
    </w:p>
    <w:p w:rsidR="00CE3240" w:rsidRDefault="00CE3240" w:rsidP="00CE3240">
      <w:pPr>
        <w:jc w:val="center"/>
        <w:rPr>
          <w:sz w:val="26"/>
          <w:szCs w:val="26"/>
        </w:rPr>
      </w:pPr>
      <w:r w:rsidRPr="002918E7">
        <w:rPr>
          <w:sz w:val="26"/>
          <w:szCs w:val="26"/>
        </w:rPr>
        <w:t>работников культуры, искусства и кинематографии среднего звена»</w:t>
      </w:r>
    </w:p>
    <w:p w:rsidR="00EF1E78" w:rsidRPr="002918E7" w:rsidRDefault="00EF1E78" w:rsidP="00CE3240">
      <w:pPr>
        <w:jc w:val="center"/>
        <w:rPr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797"/>
        <w:gridCol w:w="1701"/>
      </w:tblGrid>
      <w:tr w:rsidR="00CE3240" w:rsidRPr="002123B5" w:rsidTr="00B45E21">
        <w:trPr>
          <w:cantSplit/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jc w:val="center"/>
            </w:pPr>
            <w:r w:rsidRPr="001A362A">
              <w:t>Должност</w:t>
            </w:r>
            <w:r>
              <w:t>ь</w:t>
            </w:r>
            <w:r w:rsidRPr="001A362A">
              <w:t>, отнесенн</w:t>
            </w:r>
            <w:r>
              <w:t>ая</w:t>
            </w:r>
            <w:r w:rsidRPr="001A362A">
              <w:t xml:space="preserve"> к квалификационн</w:t>
            </w:r>
            <w:r>
              <w:t>ому</w:t>
            </w:r>
            <w:r w:rsidRPr="001A362A">
              <w:t xml:space="preserve"> уровн</w:t>
            </w:r>
            <w:r>
              <w:t>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r w:rsidRPr="002123B5">
              <w:t xml:space="preserve">Повышающий </w:t>
            </w:r>
            <w:r w:rsidRPr="002123B5">
              <w:br/>
              <w:t>коэффициент</w:t>
            </w:r>
          </w:p>
        </w:tc>
      </w:tr>
      <w:tr w:rsidR="00CE3240" w:rsidRPr="002123B5" w:rsidTr="00B45E21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 5193  рубл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CE3240" w:rsidRPr="002123B5" w:rsidTr="00B45E2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EF1E78" w:rsidP="00B45E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3240" w:rsidRPr="002123B5">
              <w:rPr>
                <w:rFonts w:ascii="Times New Roman" w:hAnsi="Times New Roman" w:cs="Times New Roman"/>
                <w:sz w:val="24"/>
                <w:szCs w:val="24"/>
              </w:rPr>
              <w:t>уководитель кружка, любительского объединения, клуба по интересам; распорядитель танцевального вечера, ведущий дискотеки, руководитель музыкальной частью дискотеки; аккомпаниатор; культорганизатор;</w:t>
            </w:r>
            <w:r w:rsidR="009D3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240" w:rsidRPr="002123B5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 w:rsidR="00CE3240" w:rsidRPr="00212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3240" w:rsidRPr="002123B5">
              <w:rPr>
                <w:rFonts w:ascii="Times New Roman" w:hAnsi="Times New Roman" w:cs="Times New Roman"/>
                <w:sz w:val="24"/>
                <w:szCs w:val="24"/>
              </w:rPr>
              <w:t>стенты: режиссера, дирижера, балетмейстера, хормейстера; помощник режиссера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9D3F66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</w:tbl>
    <w:p w:rsidR="00CE3240" w:rsidRDefault="00CE3240" w:rsidP="00CE3240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CE3240" w:rsidRDefault="00CE3240" w:rsidP="00CE3240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DB3434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3. Профессиональная квалификационная группа «Должности </w:t>
      </w:r>
    </w:p>
    <w:p w:rsidR="00CE3240" w:rsidRDefault="00CE3240" w:rsidP="00CE3240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работников культуры, искусства и кинематографии ведущего звена»</w:t>
      </w:r>
    </w:p>
    <w:p w:rsidR="00EF1E78" w:rsidRDefault="00EF1E78" w:rsidP="00CE3240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797"/>
        <w:gridCol w:w="1701"/>
      </w:tblGrid>
      <w:tr w:rsidR="00CE3240" w:rsidRPr="002123B5" w:rsidTr="00B45E21">
        <w:trPr>
          <w:cantSplit/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, отнесенн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 xml:space="preserve"> к 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CE3240" w:rsidRPr="002123B5" w:rsidTr="00B45E21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 5760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</w:tr>
      <w:tr w:rsidR="00CE3240" w:rsidRPr="002123B5" w:rsidTr="00B45E2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Концертмейстер по классу вокала (балета); лектор-искусствовед (музык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вед); чтец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мастер художественного слова; главный библиотекарь; гла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ный библиограф; помощник главного режиссера (главного дирижера, главного балетмейстера, художественного руководителя), заведующий труппой;</w:t>
            </w:r>
            <w:r w:rsidRPr="0068258F">
              <w:rPr>
                <w:rFonts w:ascii="Times New Roman" w:hAnsi="Times New Roman" w:cs="Times New Roman"/>
                <w:sz w:val="24"/>
                <w:szCs w:val="24"/>
              </w:rPr>
              <w:t xml:space="preserve"> репетитор по вокалу; репетитор по балету; аккомпаниатор-концертмейстер; администратор (старший администратор); методист библиоте</w:t>
            </w:r>
            <w:r w:rsidR="00EF1E78">
              <w:rPr>
                <w:rFonts w:ascii="Times New Roman" w:hAnsi="Times New Roman" w:cs="Times New Roman"/>
                <w:sz w:val="24"/>
                <w:szCs w:val="24"/>
              </w:rPr>
              <w:t xml:space="preserve">ки, клубного учреждения, музея </w:t>
            </w:r>
            <w:r w:rsidRPr="000E264B">
              <w:rPr>
                <w:rFonts w:ascii="Times New Roman" w:hAnsi="Times New Roman" w:cs="Times New Roman"/>
                <w:sz w:val="24"/>
                <w:szCs w:val="24"/>
              </w:rPr>
              <w:t>и других аналогичных учре</w:t>
            </w:r>
            <w:r w:rsidRPr="000E264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E264B">
              <w:rPr>
                <w:rFonts w:ascii="Times New Roman" w:hAnsi="Times New Roman" w:cs="Times New Roman"/>
                <w:sz w:val="24"/>
                <w:szCs w:val="24"/>
              </w:rPr>
              <w:t>дений и организаций; редактор библио</w:t>
            </w:r>
            <w:r w:rsidRPr="003A4740">
              <w:rPr>
                <w:rFonts w:ascii="Times New Roman" w:hAnsi="Times New Roman" w:cs="Times New Roman"/>
                <w:sz w:val="24"/>
                <w:szCs w:val="24"/>
              </w:rPr>
              <w:t>теки, клубного учреждения, музея, и других аналогичных</w:t>
            </w:r>
            <w:r w:rsidR="005A5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740">
              <w:rPr>
                <w:rFonts w:ascii="Times New Roman" w:hAnsi="Times New Roman" w:cs="Times New Roman"/>
                <w:sz w:val="24"/>
                <w:szCs w:val="24"/>
              </w:rPr>
              <w:t>учреждений и организаций;</w:t>
            </w:r>
            <w:r w:rsidR="005A558E"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хранитель фондов;</w:t>
            </w:r>
            <w:r w:rsidR="005A5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58E" w:rsidRPr="006825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A558E" w:rsidRPr="006825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558E" w:rsidRPr="0068258F">
              <w:rPr>
                <w:rFonts w:ascii="Times New Roman" w:hAnsi="Times New Roman" w:cs="Times New Roman"/>
                <w:sz w:val="24"/>
                <w:szCs w:val="24"/>
              </w:rPr>
              <w:t>дактор (музыкальный редактор); специалист по фольклору; специалист п</w:t>
            </w:r>
            <w:r w:rsidR="005A558E" w:rsidRPr="006F4DDA">
              <w:rPr>
                <w:rFonts w:ascii="Times New Roman" w:hAnsi="Times New Roman" w:cs="Times New Roman"/>
                <w:sz w:val="24"/>
                <w:szCs w:val="24"/>
              </w:rPr>
              <w:t>о жанрам творчества; специалист по методике клубной работы;  спец</w:t>
            </w:r>
            <w:r w:rsidR="005A558E" w:rsidRPr="003A4740">
              <w:rPr>
                <w:rFonts w:ascii="Times New Roman" w:hAnsi="Times New Roman" w:cs="Times New Roman"/>
                <w:sz w:val="24"/>
                <w:szCs w:val="24"/>
              </w:rPr>
              <w:t>иалист по учетно-хранительской документации; специалист экспозиционного и  выставочного отдела;</w:t>
            </w:r>
            <w:r w:rsidR="005A5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9D3F6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74E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55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4E62" w:rsidRPr="002123B5" w:rsidTr="00B45E2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E62" w:rsidRDefault="00774E62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художник;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художник-бутафор; художник-г</w:t>
            </w:r>
            <w:r w:rsidRPr="00FA2331">
              <w:rPr>
                <w:rFonts w:ascii="Times New Roman" w:hAnsi="Times New Roman" w:cs="Times New Roman"/>
                <w:sz w:val="24"/>
                <w:szCs w:val="24"/>
              </w:rPr>
              <w:t>ример; художник-декоратор; художник-конструктор; художник-скульптор; художник по свету; худо</w:t>
            </w:r>
            <w:r w:rsidRPr="00FA233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A2331">
              <w:rPr>
                <w:rFonts w:ascii="Times New Roman" w:hAnsi="Times New Roman" w:cs="Times New Roman"/>
                <w:sz w:val="24"/>
                <w:szCs w:val="24"/>
              </w:rPr>
              <w:t>ник-модельер театрального костюма; художник-реставратор; художник-постановщик; художник-фотограф; мастер-художник по созданию и ре</w:t>
            </w:r>
            <w:r w:rsidRPr="00FA23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2331">
              <w:rPr>
                <w:rFonts w:ascii="Times New Roman" w:hAnsi="Times New Roman" w:cs="Times New Roman"/>
                <w:sz w:val="24"/>
                <w:szCs w:val="24"/>
              </w:rPr>
              <w:t>таврации музыкальных инструменто</w:t>
            </w:r>
            <w:r w:rsidRPr="006825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A4740">
              <w:rPr>
                <w:rFonts w:ascii="Times New Roman" w:hAnsi="Times New Roman" w:cs="Times New Roman"/>
                <w:sz w:val="24"/>
                <w:szCs w:val="24"/>
              </w:rPr>
              <w:t>лектор (экскурсовод);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артист-вокалист</w:t>
            </w:r>
            <w:r w:rsidR="00EF1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(солист); артист оркестра; артист хора; артист драмы;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артист симфонического, камерного,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эстрадно-симфонического, духового оркес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ра, оркестра народных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инструментов; артист оркестра ансамблей песни и танца, артист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эстрадного оркестра (ансамбля); артист балета ансамбля песни и танца, танцевального коллектива; артист хора ансамбля песни и танца, хорового коллектива; артисты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концертные исполнители (всех жанров), кроме артистов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концертных исполнителей вспомогательного состава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E62" w:rsidRDefault="00774E62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1,00-1,5</w:t>
            </w:r>
          </w:p>
        </w:tc>
      </w:tr>
      <w:tr w:rsidR="00FF111E" w:rsidRPr="002123B5" w:rsidTr="00B45E2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11E" w:rsidRPr="002123B5" w:rsidRDefault="00992CE6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FF111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11E" w:rsidRPr="002123B5" w:rsidRDefault="00FF111E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1-1,65</w:t>
            </w:r>
          </w:p>
        </w:tc>
      </w:tr>
      <w:tr w:rsidR="00992CE6" w:rsidRPr="002123B5" w:rsidTr="00B45E2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CE6" w:rsidRDefault="00992CE6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CE6" w:rsidRDefault="00992CE6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1-1,35</w:t>
            </w:r>
          </w:p>
        </w:tc>
      </w:tr>
    </w:tbl>
    <w:p w:rsidR="00CE3240" w:rsidRDefault="00CE3240" w:rsidP="00CE3240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CE3240" w:rsidRDefault="00B244F5" w:rsidP="00CE3240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CE3240">
        <w:rPr>
          <w:rFonts w:ascii="Times New Roman" w:hAnsi="Times New Roman" w:cs="Times New Roman"/>
          <w:sz w:val="26"/>
          <w:szCs w:val="26"/>
        </w:rPr>
        <w:t>.4. Профессиональная квалификационная группа «Должности руководящего с</w:t>
      </w:r>
      <w:r w:rsidR="00CE3240">
        <w:rPr>
          <w:rFonts w:ascii="Times New Roman" w:hAnsi="Times New Roman" w:cs="Times New Roman"/>
          <w:sz w:val="26"/>
          <w:szCs w:val="26"/>
        </w:rPr>
        <w:t>о</w:t>
      </w:r>
      <w:r w:rsidR="00CE3240">
        <w:rPr>
          <w:rFonts w:ascii="Times New Roman" w:hAnsi="Times New Roman" w:cs="Times New Roman"/>
          <w:sz w:val="26"/>
          <w:szCs w:val="26"/>
        </w:rPr>
        <w:t>става учреждений культуры, искусства и кинематографии»</w:t>
      </w:r>
    </w:p>
    <w:p w:rsidR="00CE3240" w:rsidRDefault="00CE3240" w:rsidP="00CE3240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655"/>
        <w:gridCol w:w="1701"/>
      </w:tblGrid>
      <w:tr w:rsidR="00CE3240" w:rsidRPr="00316D67" w:rsidTr="00B45E21">
        <w:trPr>
          <w:cantSplit/>
          <w:trHeight w:val="3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316D67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Должность, отнесенная к квалификационному уровню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316D67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CE3240" w:rsidRPr="00316D67" w:rsidTr="00B45E21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316D67" w:rsidRDefault="00CE3240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 xml:space="preserve"> 6957 рублей</w:t>
            </w:r>
          </w:p>
        </w:tc>
      </w:tr>
      <w:tr w:rsidR="00CE3240" w:rsidRPr="00316D67" w:rsidTr="00B45E21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316D67" w:rsidRDefault="00CE3240" w:rsidP="00B45E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Главный балетмейстер; главный хормейстер; главный художник; режи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сер-постановщик; балетмейстер-постановщик; главный дирижер; рук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водитель литературно-драматургической частью; заведующий муз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кальной частью; заведующий художественно-постановочной частью, программой (коллектива) цирка; заведующий отделом (сектором) би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лиотеки; заведующий отделом (сектором) музея; заведующий пер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движной выставкой музея; режиссер (дирижер, балетмейстер, хорме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стер); главный хранитель фондов; заведующий реставрационной ма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терской; заведующий отделом (сектором) дома (дворца) культуры, парка культуры и отдыха, научно-методического центра народного творчес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ва, дома народного творчества, центра народной культуры (культуры и досуга) и других аналогичных учреждений и организаций; заведующий отделением (пунктом) по прокату кино- и видеофильмов; заведующий художественно-оформительской мастерской; режиссер массовых пре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ставлений; кинорежиссер; руководитель клубного формирования - л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бительского объединения, студии, коллектива самодеятельного искусс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ва, клуба по интересам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316D67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67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Pr="00316D6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704BF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04BF3" w:rsidRPr="00316D67" w:rsidTr="00B45E21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BF3" w:rsidRPr="00316D67" w:rsidRDefault="00704BF3" w:rsidP="00B45E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звукорежиссер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BF3" w:rsidRPr="00316D67" w:rsidRDefault="00704BF3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1-1,25</w:t>
            </w:r>
          </w:p>
        </w:tc>
      </w:tr>
    </w:tbl>
    <w:p w:rsidR="00CE3240" w:rsidRDefault="00CE3240" w:rsidP="00CE324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CE3240" w:rsidRDefault="00CE3240" w:rsidP="00CE3240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73AB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.5. Должности работников культуры, искусства  и кинематографии,  </w:t>
      </w:r>
    </w:p>
    <w:p w:rsidR="00CE3240" w:rsidRDefault="00CE3240" w:rsidP="00CE3240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вошедшие в квалификационные уровни ПКГ</w:t>
      </w:r>
    </w:p>
    <w:p w:rsidR="00CE3240" w:rsidRDefault="00CE3240" w:rsidP="00CE3240">
      <w:pPr>
        <w:pStyle w:val="ConsPlusNormal"/>
        <w:ind w:firstLine="540"/>
        <w:outlineLvl w:val="3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797"/>
        <w:gridCol w:w="1701"/>
      </w:tblGrid>
      <w:tr w:rsidR="00CE3240" w:rsidRPr="002123B5" w:rsidTr="00B45E21">
        <w:trPr>
          <w:cantSplit/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, не вошедш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в квалификационны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CE3240" w:rsidRPr="002123B5" w:rsidTr="00B45E21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 8384 рубля</w:t>
            </w:r>
          </w:p>
        </w:tc>
      </w:tr>
      <w:tr w:rsidR="00CE3240" w:rsidRPr="002123B5" w:rsidTr="00184379">
        <w:trPr>
          <w:cantSplit/>
          <w:trHeight w:val="83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Заведующий (начальник) отделом по основной деятельности, службой (цехом); заведующий (начальник) других подразделений; главный адм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нистратор; главный режиссер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5A558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240" w:rsidRPr="002123B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79" w:rsidRPr="002123B5" w:rsidTr="00B45E2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379" w:rsidRPr="002123B5" w:rsidRDefault="00184379" w:rsidP="00B45E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руководитель; художественный руководитель клубного учреждения, парка культуры и отдыха, научно-методического центра, дома народного творчества, центра народной культуры (культуры и дос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га) и других аналогичных организаций; главный инженер; ученый секр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тарь библиотеки; ученый секретарь музея; директор  других художес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венных коллективов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379" w:rsidRPr="002123B5" w:rsidRDefault="00184379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1,00-1,3</w:t>
            </w:r>
          </w:p>
        </w:tc>
      </w:tr>
    </w:tbl>
    <w:p w:rsidR="00CE3240" w:rsidRDefault="00CE3240" w:rsidP="00CE3240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9C6893" w:rsidRDefault="00EF1E78" w:rsidP="009C6893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23505">
        <w:rPr>
          <w:rFonts w:ascii="Times New Roman" w:hAnsi="Times New Roman" w:cs="Times New Roman"/>
          <w:sz w:val="26"/>
          <w:szCs w:val="26"/>
        </w:rPr>
        <w:t>2.</w:t>
      </w:r>
      <w:r w:rsidR="00973AB0">
        <w:rPr>
          <w:rFonts w:ascii="Times New Roman" w:hAnsi="Times New Roman" w:cs="Times New Roman"/>
          <w:sz w:val="26"/>
          <w:szCs w:val="26"/>
        </w:rPr>
        <w:t>7</w:t>
      </w:r>
      <w:r w:rsidR="009C6893">
        <w:rPr>
          <w:rFonts w:ascii="Times New Roman" w:hAnsi="Times New Roman" w:cs="Times New Roman"/>
          <w:sz w:val="26"/>
          <w:szCs w:val="26"/>
        </w:rPr>
        <w:t>. Профессиональные квалификационные группы</w:t>
      </w:r>
    </w:p>
    <w:p w:rsidR="009C6893" w:rsidRDefault="009C6893" w:rsidP="009C68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общеотраслевых должностей руководителей, специалистов и служащих</w:t>
      </w:r>
    </w:p>
    <w:p w:rsidR="009C6893" w:rsidRDefault="009C6893" w:rsidP="009C68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C6893" w:rsidRDefault="00EF1E78" w:rsidP="009C6893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73AB0">
        <w:rPr>
          <w:rFonts w:ascii="Times New Roman" w:hAnsi="Times New Roman" w:cs="Times New Roman"/>
          <w:sz w:val="26"/>
          <w:szCs w:val="26"/>
        </w:rPr>
        <w:t>7</w:t>
      </w:r>
      <w:r w:rsidR="009C6893">
        <w:rPr>
          <w:rFonts w:ascii="Times New Roman" w:hAnsi="Times New Roman" w:cs="Times New Roman"/>
          <w:sz w:val="26"/>
          <w:szCs w:val="26"/>
        </w:rPr>
        <w:t xml:space="preserve">.1. Профессиональная квалификационная группа </w:t>
      </w:r>
    </w:p>
    <w:p w:rsidR="009C6893" w:rsidRDefault="009C6893" w:rsidP="009C6893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должности служащих первого уровня»</w:t>
      </w:r>
    </w:p>
    <w:p w:rsidR="009C6893" w:rsidRDefault="009C6893" w:rsidP="009C689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478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268"/>
        <w:gridCol w:w="5529"/>
        <w:gridCol w:w="1681"/>
      </w:tblGrid>
      <w:tr w:rsidR="009C6893" w:rsidRPr="002123B5" w:rsidTr="00736F59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2123B5" w:rsidRDefault="009C6893" w:rsidP="00736F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, отнесенн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9C6893" w:rsidRPr="002123B5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к 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2123B5" w:rsidRDefault="009C6893" w:rsidP="00736F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9C6893" w:rsidRPr="005273BF" w:rsidTr="00736F59">
        <w:trPr>
          <w:cantSplit/>
          <w:trHeight w:val="240"/>
        </w:trPr>
        <w:tc>
          <w:tcPr>
            <w:tcW w:w="94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5273BF" w:rsidRDefault="009C6893" w:rsidP="00B2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73BF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5273BF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4F5">
              <w:rPr>
                <w:rFonts w:ascii="Times New Roman" w:hAnsi="Times New Roman" w:cs="Times New Roman"/>
                <w:sz w:val="24"/>
                <w:szCs w:val="24"/>
              </w:rPr>
              <w:t>4095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9C6893" w:rsidRPr="005273BF" w:rsidTr="00736F59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5273BF" w:rsidRDefault="009C6893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5273BF" w:rsidRDefault="009C6893" w:rsidP="00736F59">
            <w:pPr>
              <w:pStyle w:val="ConsPlusNonformat"/>
              <w:widowControl/>
            </w:pPr>
            <w:r w:rsidRPr="008B1C16">
              <w:rPr>
                <w:rFonts w:ascii="Times New Roman" w:hAnsi="Times New Roman" w:cs="Times New Roman"/>
                <w:sz w:val="24"/>
                <w:szCs w:val="24"/>
              </w:rPr>
              <w:t>делопроизводитель;  кассир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5273BF" w:rsidRDefault="009C6893" w:rsidP="00B24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B244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9C6893" w:rsidRDefault="009C6893" w:rsidP="009C6893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9C6893" w:rsidRDefault="00973AB0" w:rsidP="009C6893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</w:t>
      </w:r>
      <w:r w:rsidR="009C6893">
        <w:rPr>
          <w:rFonts w:ascii="Times New Roman" w:hAnsi="Times New Roman" w:cs="Times New Roman"/>
          <w:sz w:val="26"/>
          <w:szCs w:val="26"/>
        </w:rPr>
        <w:t xml:space="preserve">.2. Профессиональная квалификационная группа </w:t>
      </w:r>
    </w:p>
    <w:p w:rsidR="009C6893" w:rsidRDefault="009C6893" w:rsidP="009C6893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 должности служащих второго уровня»</w:t>
      </w:r>
    </w:p>
    <w:p w:rsidR="009C6893" w:rsidRDefault="009C6893" w:rsidP="009C689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268"/>
        <w:gridCol w:w="5529"/>
        <w:gridCol w:w="1701"/>
      </w:tblGrid>
      <w:tr w:rsidR="009C6893" w:rsidRPr="00462425" w:rsidTr="00736F59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, отнесенн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9C6893" w:rsidRPr="00462425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к 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9C6893" w:rsidRPr="00462425" w:rsidTr="00736F59">
        <w:trPr>
          <w:cantSplit/>
          <w:trHeight w:val="240"/>
        </w:trPr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9C6893" w:rsidRPr="00462425" w:rsidTr="00736F59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E328C2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E328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9C6893" w:rsidRDefault="009C6893" w:rsidP="009C689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C6893" w:rsidRDefault="009C6893" w:rsidP="009C6893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73AB0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.3. Профессиональная квалификационная группа </w:t>
      </w:r>
    </w:p>
    <w:p w:rsidR="009C6893" w:rsidRDefault="009C6893" w:rsidP="009C6893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 должности служащих третьего  уровня»</w:t>
      </w:r>
    </w:p>
    <w:p w:rsidR="009C6893" w:rsidRDefault="009C6893" w:rsidP="009C689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602" w:type="dxa"/>
        <w:jc w:val="center"/>
        <w:tblInd w:w="-48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199"/>
        <w:gridCol w:w="5649"/>
        <w:gridCol w:w="1754"/>
      </w:tblGrid>
      <w:tr w:rsidR="009C6893" w:rsidRPr="00462425" w:rsidTr="00A91627">
        <w:trPr>
          <w:cantSplit/>
          <w:trHeight w:val="360"/>
          <w:jc w:val="center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, отнесенн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9C6893" w:rsidRPr="00462425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к 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9C6893" w:rsidRPr="00462425" w:rsidTr="00A91627">
        <w:trPr>
          <w:cantSplit/>
          <w:trHeight w:val="240"/>
          <w:jc w:val="center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Четвертый</w:t>
            </w:r>
          </w:p>
        </w:tc>
        <w:tc>
          <w:tcPr>
            <w:tcW w:w="5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 прои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водное должностное наименование «ведущий»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</w:tr>
      <w:tr w:rsidR="009C6893" w:rsidRPr="00462425" w:rsidTr="00A91627">
        <w:trPr>
          <w:cantSplit/>
          <w:trHeight w:val="240"/>
          <w:jc w:val="center"/>
        </w:trPr>
        <w:tc>
          <w:tcPr>
            <w:tcW w:w="9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46242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E235A2">
              <w:rPr>
                <w:rFonts w:ascii="Times New Roman" w:hAnsi="Times New Roman" w:cs="Times New Roman"/>
                <w:sz w:val="24"/>
                <w:szCs w:val="24"/>
              </w:rPr>
              <w:t xml:space="preserve"> 4658 рублей</w:t>
            </w:r>
          </w:p>
        </w:tc>
      </w:tr>
      <w:tr w:rsidR="009C6893" w:rsidRPr="00462425" w:rsidTr="00A91627">
        <w:trPr>
          <w:cantSplit/>
          <w:trHeight w:val="240"/>
          <w:jc w:val="center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9C6893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425">
              <w:rPr>
                <w:rFonts w:ascii="Times New Roman" w:hAnsi="Times New Roman" w:cs="Times New Roman"/>
                <w:sz w:val="24"/>
                <w:szCs w:val="24"/>
              </w:rPr>
              <w:t>Пятый</w:t>
            </w:r>
          </w:p>
        </w:tc>
        <w:tc>
          <w:tcPr>
            <w:tcW w:w="5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E235A2" w:rsidP="00736F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обслуживанию ЭВМ</w:t>
            </w:r>
            <w:r w:rsidR="009C6893" w:rsidRPr="00462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893" w:rsidRPr="00462425" w:rsidRDefault="00E235A2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</w:tr>
    </w:tbl>
    <w:p w:rsidR="009C6893" w:rsidRDefault="009C6893" w:rsidP="009C689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CE3240" w:rsidRDefault="00CE3240" w:rsidP="00CE324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73AB0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 Профессиональные квалификационные группы</w:t>
      </w:r>
    </w:p>
    <w:p w:rsidR="00CE3240" w:rsidRDefault="00CE3240" w:rsidP="00CE324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профессий рабочих культуры, искусства и кинематографии</w:t>
      </w:r>
    </w:p>
    <w:p w:rsidR="00CE3240" w:rsidRDefault="00CE3240" w:rsidP="00CE324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E3240" w:rsidRDefault="00CE3240" w:rsidP="00CE3240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73AB0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.1. Профессиональная квалификационная группа «Профессии </w:t>
      </w:r>
    </w:p>
    <w:p w:rsidR="00CE3240" w:rsidRDefault="00CE3240" w:rsidP="00CE3240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рабочих культуры, искусства и кинематографии первого уровня»</w:t>
      </w:r>
    </w:p>
    <w:p w:rsidR="00CE3240" w:rsidRDefault="00CE3240" w:rsidP="00CE3240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511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268"/>
        <w:gridCol w:w="5542"/>
        <w:gridCol w:w="1701"/>
      </w:tblGrid>
      <w:tr w:rsidR="00CE3240" w:rsidRPr="008E29B6" w:rsidTr="00A91627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, отнесенн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CE3240" w:rsidRPr="008E29B6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к 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CE3240" w:rsidRPr="008E29B6" w:rsidTr="00A91627">
        <w:trPr>
          <w:cantSplit/>
          <w:trHeight w:val="240"/>
        </w:trPr>
        <w:tc>
          <w:tcPr>
            <w:tcW w:w="9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 xml:space="preserve"> 4462 рубля</w:t>
            </w:r>
          </w:p>
        </w:tc>
      </w:tr>
      <w:tr w:rsidR="00CE3240" w:rsidRPr="008E29B6" w:rsidTr="00A9162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DB21F5" w:rsidRDefault="00CE3240" w:rsidP="00B45E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костюмер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DB21F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  <w:r w:rsidRPr="00DB21F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</w:tr>
    </w:tbl>
    <w:p w:rsidR="00CE3240" w:rsidRDefault="00CE3240" w:rsidP="00CE3240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CE3240" w:rsidRDefault="00EF1E78" w:rsidP="00CE3240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73AB0">
        <w:rPr>
          <w:rFonts w:ascii="Times New Roman" w:hAnsi="Times New Roman" w:cs="Times New Roman"/>
          <w:sz w:val="26"/>
          <w:szCs w:val="26"/>
        </w:rPr>
        <w:t>8</w:t>
      </w:r>
      <w:r w:rsidR="00CE3240">
        <w:rPr>
          <w:rFonts w:ascii="Times New Roman" w:hAnsi="Times New Roman" w:cs="Times New Roman"/>
          <w:sz w:val="26"/>
          <w:szCs w:val="26"/>
        </w:rPr>
        <w:t xml:space="preserve">.2. Профессиональная квалификационная группа «Профессии </w:t>
      </w:r>
      <w:r w:rsidR="00CE3240">
        <w:rPr>
          <w:rFonts w:ascii="Times New Roman" w:hAnsi="Times New Roman" w:cs="Times New Roman"/>
          <w:sz w:val="26"/>
          <w:szCs w:val="26"/>
        </w:rPr>
        <w:br/>
        <w:t>рабочих культуры, искусства и кинематографии второго уровня»</w:t>
      </w:r>
    </w:p>
    <w:p w:rsidR="00CE3240" w:rsidRDefault="00CE3240" w:rsidP="00CE3240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512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268"/>
        <w:gridCol w:w="5542"/>
        <w:gridCol w:w="1702"/>
      </w:tblGrid>
      <w:tr w:rsidR="00CE3240" w:rsidRPr="008E29B6" w:rsidTr="00A91627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, отнесенн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CE3240" w:rsidRPr="008E29B6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к 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CE3240" w:rsidRPr="008E29B6" w:rsidTr="00A91627">
        <w:trPr>
          <w:cantSplit/>
          <w:trHeight w:val="247"/>
        </w:trPr>
        <w:tc>
          <w:tcPr>
            <w:tcW w:w="9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 xml:space="preserve"> 6957 рублей</w:t>
            </w:r>
          </w:p>
        </w:tc>
      </w:tr>
      <w:tr w:rsidR="00CE3240" w:rsidRPr="008E29B6" w:rsidTr="00A91627">
        <w:trPr>
          <w:cantSplit/>
          <w:trHeight w:val="113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8E29B6" w:rsidRDefault="00CE3240" w:rsidP="00B45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</w:p>
        </w:tc>
        <w:tc>
          <w:tcPr>
            <w:tcW w:w="5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DB21F5" w:rsidRDefault="00CE3240" w:rsidP="00B45E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Механик по обслуживанию кинотелевизионного оборудования 8 разряда ЕТКС</w:t>
            </w:r>
            <w:r w:rsidR="000D0E97">
              <w:rPr>
                <w:rFonts w:ascii="Times New Roman" w:hAnsi="Times New Roman" w:cs="Times New Roman"/>
                <w:sz w:val="24"/>
                <w:szCs w:val="24"/>
              </w:rPr>
              <w:t xml:space="preserve"> (киномеханик)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; м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ханик по обслуживанию телевизионного оборуд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29B6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</w:p>
          <w:p w:rsidR="00CE3240" w:rsidRPr="00DB21F5" w:rsidRDefault="00CE3240" w:rsidP="00B45E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>8 разряда ЕТКС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40" w:rsidRPr="00DB21F5" w:rsidRDefault="00CE3240" w:rsidP="00B45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CE3240" w:rsidRDefault="00CE3240" w:rsidP="00A70BF1">
      <w:pPr>
        <w:autoSpaceDE w:val="0"/>
        <w:autoSpaceDN w:val="0"/>
        <w:adjustRightInd w:val="0"/>
        <w:ind w:firstLine="660"/>
        <w:rPr>
          <w:sz w:val="26"/>
          <w:szCs w:val="26"/>
        </w:rPr>
      </w:pPr>
    </w:p>
    <w:p w:rsidR="00627940" w:rsidRDefault="00627940" w:rsidP="0062794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607DFC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. Профессиональные квалификационные группы</w:t>
      </w:r>
    </w:p>
    <w:p w:rsidR="00627940" w:rsidRDefault="00627940" w:rsidP="0062794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общеотраслевых профессий рабочих</w:t>
      </w:r>
    </w:p>
    <w:p w:rsidR="00627940" w:rsidRDefault="00627940" w:rsidP="0062794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627940" w:rsidRDefault="00627940" w:rsidP="00627940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607DFC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.1. Профессиональная квалификационная группа </w:t>
      </w:r>
    </w:p>
    <w:p w:rsidR="00627940" w:rsidRDefault="00627940" w:rsidP="00627940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профессии рабочих первого уровня»</w:t>
      </w:r>
    </w:p>
    <w:p w:rsidR="00627940" w:rsidRDefault="00627940" w:rsidP="00627940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jc w:val="center"/>
        <w:tblInd w:w="13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338"/>
        <w:gridCol w:w="5529"/>
        <w:gridCol w:w="1772"/>
      </w:tblGrid>
      <w:tr w:rsidR="00627940" w:rsidRPr="00537B7E" w:rsidTr="00736F59">
        <w:trPr>
          <w:cantSplit/>
          <w:trHeight w:val="360"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40" w:rsidRPr="006773E4" w:rsidRDefault="00627940" w:rsidP="00736F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3E4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40" w:rsidRPr="006773E4" w:rsidRDefault="00627940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3E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Должность, отнесенная </w:t>
            </w:r>
          </w:p>
          <w:p w:rsidR="00627940" w:rsidRPr="006773E4" w:rsidRDefault="00627940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3E4">
              <w:rPr>
                <w:rFonts w:ascii="Times New Roman" w:hAnsi="Times New Roman" w:cs="Times New Roman"/>
                <w:sz w:val="24"/>
                <w:szCs w:val="24"/>
              </w:rPr>
              <w:t>к квалификационному уровню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40" w:rsidRPr="006773E4" w:rsidRDefault="00627940" w:rsidP="00736F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3E4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6773E4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627940" w:rsidRPr="00537B7E" w:rsidTr="00736F59">
        <w:trPr>
          <w:cantSplit/>
          <w:trHeight w:val="240"/>
          <w:jc w:val="center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40" w:rsidRPr="00537B7E" w:rsidRDefault="00627940" w:rsidP="009D4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4F6">
              <w:rPr>
                <w:rFonts w:ascii="Times New Roman" w:hAnsi="Times New Roman" w:cs="Times New Roman"/>
                <w:sz w:val="24"/>
                <w:szCs w:val="24"/>
              </w:rPr>
              <w:t>4095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627940" w:rsidRPr="00537B7E" w:rsidTr="00736F59">
        <w:trPr>
          <w:cantSplit/>
          <w:trHeight w:val="240"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40" w:rsidRPr="00537B7E" w:rsidRDefault="00627940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40" w:rsidRPr="00537B7E" w:rsidRDefault="00627940" w:rsidP="00736F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аименования профессий рабочих, по которым предусмотрено присвоение 1, 2 и 3 квалификацион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ных разрядов в соответствии с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ТКС; гардеробщик; 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 xml:space="preserve"> дворник;  сторож (вахтер);  уборщик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производс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венных  помещений; уборщик служебных помещ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40" w:rsidRPr="00537B7E" w:rsidRDefault="00627940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</w:tbl>
    <w:p w:rsidR="00627940" w:rsidRDefault="00627940" w:rsidP="006B4065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C2732B" w:rsidRDefault="00C2732B" w:rsidP="00C2732B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  <w:t>Персональный повышающий коэффициент устанавливается работникам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ниципального учреждения, получавшим его ранее и в том же размере. Применение персонального повышающего коэффициента не образует новый оклад и не учитыв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ется при начислении иных выплат стимулирующего характера и выплат компенс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ционного характера.</w:t>
      </w:r>
    </w:p>
    <w:p w:rsidR="00C2732B" w:rsidRDefault="00C2732B" w:rsidP="00307338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307338" w:rsidRPr="00175390" w:rsidRDefault="00307338" w:rsidP="00307338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175390">
        <w:rPr>
          <w:sz w:val="26"/>
          <w:szCs w:val="26"/>
        </w:rPr>
        <w:t>3. Виды, размеры и условия установления выплат</w:t>
      </w:r>
    </w:p>
    <w:p w:rsidR="00D05185" w:rsidRPr="00175390" w:rsidRDefault="00307338" w:rsidP="00D0518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75390">
        <w:rPr>
          <w:sz w:val="26"/>
          <w:szCs w:val="26"/>
        </w:rPr>
        <w:t>компенсационного характера</w:t>
      </w:r>
    </w:p>
    <w:p w:rsidR="00175390" w:rsidRDefault="00175390" w:rsidP="00D0518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D05185" w:rsidRDefault="00D05185" w:rsidP="00D0518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EC73E3" w:rsidRPr="00236847">
        <w:rPr>
          <w:sz w:val="26"/>
          <w:szCs w:val="26"/>
        </w:rPr>
        <w:t>3.1. К выплатам компенсационного характера относятся:</w:t>
      </w:r>
    </w:p>
    <w:p w:rsidR="00D05185" w:rsidRDefault="00D05185" w:rsidP="00D0518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EC73E3" w:rsidRPr="00236847">
        <w:rPr>
          <w:sz w:val="26"/>
          <w:szCs w:val="26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D05185" w:rsidRDefault="00D05185" w:rsidP="00D0518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ab/>
      </w:r>
      <w:r w:rsidR="00EC73E3" w:rsidRPr="00236847">
        <w:rPr>
          <w:sz w:val="26"/>
          <w:szCs w:val="26"/>
        </w:rPr>
        <w:t>районный коэффициент и процентную надбавку за стаж работы в Республике Хакасия;</w:t>
      </w:r>
    </w:p>
    <w:p w:rsidR="00D05185" w:rsidRDefault="00D05185" w:rsidP="00D0518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EE2C9B">
        <w:rPr>
          <w:sz w:val="26"/>
          <w:szCs w:val="26"/>
        </w:rPr>
        <w:t>выплата</w:t>
      </w:r>
      <w:r w:rsidR="00EC73E3" w:rsidRPr="00236847">
        <w:rPr>
          <w:sz w:val="26"/>
          <w:szCs w:val="26"/>
        </w:rPr>
        <w:t xml:space="preserve"> за работу в условиях, отклоняющихся от нормальных (при выполн</w:t>
      </w:r>
      <w:r w:rsidR="00EC73E3" w:rsidRPr="00236847">
        <w:rPr>
          <w:sz w:val="26"/>
          <w:szCs w:val="26"/>
        </w:rPr>
        <w:t>е</w:t>
      </w:r>
      <w:r w:rsidR="00EC73E3" w:rsidRPr="00236847">
        <w:rPr>
          <w:sz w:val="26"/>
          <w:szCs w:val="26"/>
        </w:rPr>
        <w:t>нии работ различной квалификации, совмещении профессий (должностей), свер</w:t>
      </w:r>
      <w:r w:rsidR="00EC73E3" w:rsidRPr="00236847">
        <w:rPr>
          <w:sz w:val="26"/>
          <w:szCs w:val="26"/>
        </w:rPr>
        <w:t>х</w:t>
      </w:r>
      <w:r w:rsidR="00EC73E3" w:rsidRPr="00236847">
        <w:rPr>
          <w:sz w:val="26"/>
          <w:szCs w:val="26"/>
        </w:rPr>
        <w:t>урочной работе, работе в ночное время и при выполнении работ в других условиях, отклоняющихся от нормальных).</w:t>
      </w:r>
    </w:p>
    <w:p w:rsidR="00D05185" w:rsidRDefault="00D05185" w:rsidP="006B406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EC73E3" w:rsidRPr="00236847">
        <w:rPr>
          <w:sz w:val="26"/>
          <w:szCs w:val="26"/>
        </w:rPr>
        <w:t>3.2. Выплаты работникам, занятым на тяжелых работах, работах с вредными и (или) опасными и иными особыми условиями труда, устанавливаются в соответс</w:t>
      </w:r>
      <w:r w:rsidR="00EC73E3" w:rsidRPr="00236847">
        <w:rPr>
          <w:sz w:val="26"/>
          <w:szCs w:val="26"/>
        </w:rPr>
        <w:t>т</w:t>
      </w:r>
      <w:r w:rsidR="00EC73E3" w:rsidRPr="00236847">
        <w:rPr>
          <w:sz w:val="26"/>
          <w:szCs w:val="26"/>
        </w:rPr>
        <w:t xml:space="preserve">вии со </w:t>
      </w:r>
      <w:hyperlink r:id="rId9" w:history="1">
        <w:r w:rsidR="00EC73E3" w:rsidRPr="00236847">
          <w:rPr>
            <w:sz w:val="26"/>
            <w:szCs w:val="26"/>
          </w:rPr>
          <w:t>статьей 147</w:t>
        </w:r>
      </w:hyperlink>
      <w:r w:rsidR="00EC73E3" w:rsidRPr="00236847">
        <w:rPr>
          <w:sz w:val="26"/>
          <w:szCs w:val="26"/>
        </w:rPr>
        <w:t xml:space="preserve"> Трудового кодекса Российской Федерации.</w:t>
      </w:r>
    </w:p>
    <w:p w:rsidR="00D05185" w:rsidRDefault="00D05185" w:rsidP="00D0518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EC73E3" w:rsidRPr="00236847">
        <w:rPr>
          <w:sz w:val="26"/>
          <w:szCs w:val="26"/>
        </w:rPr>
        <w:t>3.3. Районный коэффициент и процентная надбавка за стаж работы в Респу</w:t>
      </w:r>
      <w:r w:rsidR="00EC73E3" w:rsidRPr="00236847">
        <w:rPr>
          <w:sz w:val="26"/>
          <w:szCs w:val="26"/>
        </w:rPr>
        <w:t>б</w:t>
      </w:r>
      <w:r w:rsidR="00EC73E3" w:rsidRPr="00236847">
        <w:rPr>
          <w:sz w:val="26"/>
          <w:szCs w:val="26"/>
        </w:rPr>
        <w:t>лике Хакасия являются обязательными выплатами, начисление которых производи</w:t>
      </w:r>
      <w:r w:rsidR="00EC73E3" w:rsidRPr="00236847">
        <w:rPr>
          <w:sz w:val="26"/>
          <w:szCs w:val="26"/>
        </w:rPr>
        <w:t>т</w:t>
      </w:r>
      <w:r w:rsidR="00EC73E3" w:rsidRPr="00236847">
        <w:rPr>
          <w:sz w:val="26"/>
          <w:szCs w:val="26"/>
        </w:rPr>
        <w:t>ся на фактический заработок.</w:t>
      </w:r>
    </w:p>
    <w:p w:rsidR="00D05185" w:rsidRDefault="00D05185" w:rsidP="00D0518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EC73E3" w:rsidRPr="00236847">
        <w:rPr>
          <w:sz w:val="26"/>
          <w:szCs w:val="26"/>
        </w:rPr>
        <w:t>3.4. Выплаты за работу в условиях, отклоняющихся от нормальных (совмещ</w:t>
      </w:r>
      <w:r w:rsidR="00EC73E3" w:rsidRPr="00236847">
        <w:rPr>
          <w:sz w:val="26"/>
          <w:szCs w:val="26"/>
        </w:rPr>
        <w:t>е</w:t>
      </w:r>
      <w:r w:rsidR="00EC73E3" w:rsidRPr="00236847">
        <w:rPr>
          <w:sz w:val="26"/>
          <w:szCs w:val="26"/>
        </w:rPr>
        <w:t>ние профессий (должностей), сверхурочную работу, работу в ночное время, расш</w:t>
      </w:r>
      <w:r w:rsidR="00EC73E3" w:rsidRPr="00236847">
        <w:rPr>
          <w:sz w:val="26"/>
          <w:szCs w:val="26"/>
        </w:rPr>
        <w:t>и</w:t>
      </w:r>
      <w:r w:rsidR="00EC73E3" w:rsidRPr="00236847">
        <w:rPr>
          <w:sz w:val="26"/>
          <w:szCs w:val="26"/>
        </w:rPr>
        <w:t>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работу в выходны</w:t>
      </w:r>
      <w:r w:rsidR="00236847" w:rsidRPr="00236847">
        <w:rPr>
          <w:sz w:val="26"/>
          <w:szCs w:val="26"/>
        </w:rPr>
        <w:t xml:space="preserve">е и нерабочие праздничные дни) </w:t>
      </w:r>
      <w:r w:rsidR="00EC73E3" w:rsidRPr="00236847">
        <w:rPr>
          <w:sz w:val="26"/>
          <w:szCs w:val="26"/>
        </w:rPr>
        <w:t>устанавл</w:t>
      </w:r>
      <w:r w:rsidR="00EC73E3" w:rsidRPr="00236847">
        <w:rPr>
          <w:sz w:val="26"/>
          <w:szCs w:val="26"/>
        </w:rPr>
        <w:t>и</w:t>
      </w:r>
      <w:r w:rsidR="00EC73E3" w:rsidRPr="00236847">
        <w:rPr>
          <w:sz w:val="26"/>
          <w:szCs w:val="26"/>
        </w:rPr>
        <w:t>ва</w:t>
      </w:r>
      <w:r w:rsidR="00236847" w:rsidRPr="00236847">
        <w:rPr>
          <w:sz w:val="26"/>
          <w:szCs w:val="26"/>
        </w:rPr>
        <w:t>ются</w:t>
      </w:r>
      <w:r w:rsidR="00EC73E3" w:rsidRPr="00236847">
        <w:rPr>
          <w:sz w:val="26"/>
          <w:szCs w:val="26"/>
        </w:rPr>
        <w:t xml:space="preserve"> в соответствии с законодательством Российской Федерации.</w:t>
      </w:r>
    </w:p>
    <w:p w:rsidR="00EC2C4D" w:rsidRDefault="00D05185" w:rsidP="00D05185">
      <w:pPr>
        <w:autoSpaceDE w:val="0"/>
        <w:autoSpaceDN w:val="0"/>
        <w:adjustRightInd w:val="0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EC2C4D" w:rsidRPr="00EC2C4D">
        <w:rPr>
          <w:sz w:val="26"/>
          <w:szCs w:val="26"/>
        </w:rPr>
        <w:t>Размер доплаты за совмещение профессий (должностей), за расширение</w:t>
      </w:r>
      <w:r w:rsidR="00EC2C4D">
        <w:rPr>
          <w:b/>
          <w:sz w:val="26"/>
          <w:szCs w:val="26"/>
        </w:rPr>
        <w:t xml:space="preserve"> </w:t>
      </w:r>
      <w:r w:rsidR="00EC73E3" w:rsidRPr="00236847">
        <w:rPr>
          <w:sz w:val="26"/>
          <w:szCs w:val="26"/>
        </w:rPr>
        <w:t>зон обслуживания, за увеличение объема работы или исполнение обязанностей временно отсутствующего работника без освобождения от работы, определенной тру</w:t>
      </w:r>
      <w:r w:rsidR="00EC2C4D">
        <w:rPr>
          <w:sz w:val="26"/>
          <w:szCs w:val="26"/>
        </w:rPr>
        <w:t xml:space="preserve">довым договором, и срок, на который она устанавливается, определяется </w:t>
      </w:r>
      <w:r w:rsidR="00EC73E3" w:rsidRPr="00236847">
        <w:rPr>
          <w:sz w:val="26"/>
          <w:szCs w:val="26"/>
        </w:rPr>
        <w:t>по соглашению сторон трудового договора с учетом содержания и (или) объема дополнительной р</w:t>
      </w:r>
      <w:r w:rsidR="00EC73E3" w:rsidRPr="00236847">
        <w:rPr>
          <w:sz w:val="26"/>
          <w:szCs w:val="26"/>
        </w:rPr>
        <w:t>а</w:t>
      </w:r>
      <w:r w:rsidR="00EC73E3" w:rsidRPr="00236847">
        <w:rPr>
          <w:sz w:val="26"/>
          <w:szCs w:val="26"/>
        </w:rPr>
        <w:t>боты</w:t>
      </w:r>
      <w:r w:rsidR="00EC2C4D">
        <w:rPr>
          <w:sz w:val="26"/>
          <w:szCs w:val="26"/>
        </w:rPr>
        <w:t>.</w:t>
      </w:r>
    </w:p>
    <w:p w:rsidR="005E5DB2" w:rsidRDefault="005E5DB2" w:rsidP="00D05185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  <w:t>Доплата за работу в ночное время производится работникам за каждый час 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боты в ночное время. Размер доплаты составляет 35 процентов от стоимости одного часа, рассчитанного от оклада (должностного оклада).</w:t>
      </w:r>
    </w:p>
    <w:p w:rsidR="00D05185" w:rsidRDefault="00D05185" w:rsidP="00D05185">
      <w:pPr>
        <w:autoSpaceDE w:val="0"/>
        <w:autoSpaceDN w:val="0"/>
        <w:adjustRightInd w:val="0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EC73E3" w:rsidRPr="00236847">
        <w:rPr>
          <w:sz w:val="26"/>
          <w:szCs w:val="26"/>
        </w:rPr>
        <w:t>Работникам муниципальных учреждений, привлекавшимся к работе в выхо</w:t>
      </w:r>
      <w:r w:rsidR="00EC73E3" w:rsidRPr="00236847">
        <w:rPr>
          <w:sz w:val="26"/>
          <w:szCs w:val="26"/>
        </w:rPr>
        <w:t>д</w:t>
      </w:r>
      <w:r w:rsidR="00EC73E3" w:rsidRPr="00236847">
        <w:rPr>
          <w:sz w:val="26"/>
          <w:szCs w:val="26"/>
        </w:rPr>
        <w:t xml:space="preserve">ные и нерабочие праздничные дни, </w:t>
      </w:r>
      <w:r w:rsidR="00236847" w:rsidRPr="00236847">
        <w:rPr>
          <w:sz w:val="26"/>
          <w:szCs w:val="26"/>
        </w:rPr>
        <w:t>может устанавливаться повышенная оплата</w:t>
      </w:r>
      <w:r w:rsidR="00EC73E3" w:rsidRPr="00236847">
        <w:rPr>
          <w:sz w:val="26"/>
          <w:szCs w:val="26"/>
        </w:rPr>
        <w:t xml:space="preserve"> в с</w:t>
      </w:r>
      <w:r w:rsidR="00EC73E3" w:rsidRPr="00236847">
        <w:rPr>
          <w:sz w:val="26"/>
          <w:szCs w:val="26"/>
        </w:rPr>
        <w:t>о</w:t>
      </w:r>
      <w:r w:rsidR="00EC73E3" w:rsidRPr="00236847">
        <w:rPr>
          <w:sz w:val="26"/>
          <w:szCs w:val="26"/>
        </w:rPr>
        <w:t xml:space="preserve">ответствии со </w:t>
      </w:r>
      <w:hyperlink r:id="rId10" w:history="1">
        <w:r w:rsidR="00EC73E3" w:rsidRPr="00236847">
          <w:rPr>
            <w:sz w:val="26"/>
            <w:szCs w:val="26"/>
          </w:rPr>
          <w:t>статьей 153</w:t>
        </w:r>
      </w:hyperlink>
      <w:r w:rsidR="00EC73E3" w:rsidRPr="00236847">
        <w:rPr>
          <w:sz w:val="26"/>
          <w:szCs w:val="26"/>
        </w:rPr>
        <w:t xml:space="preserve"> Трудового кодекса Российской Федерации.</w:t>
      </w:r>
    </w:p>
    <w:p w:rsidR="00D05185" w:rsidRDefault="00D05185" w:rsidP="00D0518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EC73E3" w:rsidRPr="00236847">
        <w:rPr>
          <w:sz w:val="26"/>
          <w:szCs w:val="26"/>
        </w:rPr>
        <w:t>Работникам муниципальных учреждений, привлек</w:t>
      </w:r>
      <w:r w:rsidR="00236847" w:rsidRPr="00236847">
        <w:rPr>
          <w:sz w:val="26"/>
          <w:szCs w:val="26"/>
        </w:rPr>
        <w:t xml:space="preserve">авшимся к сверхурочной работе, может </w:t>
      </w:r>
      <w:r w:rsidR="00EC73E3" w:rsidRPr="00236847">
        <w:rPr>
          <w:sz w:val="26"/>
          <w:szCs w:val="26"/>
        </w:rPr>
        <w:t>устанавливат</w:t>
      </w:r>
      <w:r w:rsidR="00236847" w:rsidRPr="00236847">
        <w:rPr>
          <w:sz w:val="26"/>
          <w:szCs w:val="26"/>
        </w:rPr>
        <w:t>ься повышенная</w:t>
      </w:r>
      <w:r w:rsidR="00EC73E3" w:rsidRPr="00236847">
        <w:rPr>
          <w:sz w:val="26"/>
          <w:szCs w:val="26"/>
        </w:rPr>
        <w:t xml:space="preserve"> оплат</w:t>
      </w:r>
      <w:r w:rsidR="00236847" w:rsidRPr="00236847">
        <w:rPr>
          <w:sz w:val="26"/>
          <w:szCs w:val="26"/>
        </w:rPr>
        <w:t>а</w:t>
      </w:r>
      <w:r w:rsidR="00EC73E3" w:rsidRPr="00236847">
        <w:rPr>
          <w:sz w:val="26"/>
          <w:szCs w:val="26"/>
        </w:rPr>
        <w:t xml:space="preserve"> в соответствии со </w:t>
      </w:r>
      <w:hyperlink r:id="rId11" w:history="1">
        <w:r w:rsidR="00EC73E3" w:rsidRPr="00236847">
          <w:rPr>
            <w:sz w:val="26"/>
            <w:szCs w:val="26"/>
          </w:rPr>
          <w:t>статьей 152</w:t>
        </w:r>
      </w:hyperlink>
      <w:r w:rsidR="00EC73E3" w:rsidRPr="00236847">
        <w:rPr>
          <w:sz w:val="26"/>
          <w:szCs w:val="26"/>
        </w:rPr>
        <w:t xml:space="preserve"> Трудового кодекса Российской Федерации.</w:t>
      </w:r>
    </w:p>
    <w:p w:rsidR="00D05185" w:rsidRDefault="00D05185" w:rsidP="00D05185">
      <w:pPr>
        <w:autoSpaceDE w:val="0"/>
        <w:autoSpaceDN w:val="0"/>
        <w:adjustRightInd w:val="0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3.</w:t>
      </w:r>
      <w:r w:rsidR="00973AB0">
        <w:rPr>
          <w:sz w:val="26"/>
          <w:szCs w:val="26"/>
        </w:rPr>
        <w:t>5</w:t>
      </w:r>
      <w:r>
        <w:rPr>
          <w:sz w:val="26"/>
          <w:szCs w:val="26"/>
        </w:rPr>
        <w:t>. Выплаты компенсационного характера устанавливаются к окладам (дол</w:t>
      </w:r>
      <w:r>
        <w:rPr>
          <w:sz w:val="26"/>
          <w:szCs w:val="26"/>
        </w:rPr>
        <w:t>ж</w:t>
      </w:r>
      <w:r>
        <w:rPr>
          <w:sz w:val="26"/>
          <w:szCs w:val="26"/>
        </w:rPr>
        <w:t>ностным окладам) работников по соответствующим профессиональным квалифик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ционным группам в процентах</w:t>
      </w:r>
      <w:r w:rsidR="00FD03EE">
        <w:rPr>
          <w:sz w:val="26"/>
          <w:szCs w:val="26"/>
        </w:rPr>
        <w:t xml:space="preserve"> к окладам (должностным окладам) или абсолютных размерах.</w:t>
      </w:r>
    </w:p>
    <w:p w:rsidR="00D05185" w:rsidRPr="00D05185" w:rsidRDefault="00D05185" w:rsidP="00D0518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sz w:val="26"/>
          <w:szCs w:val="26"/>
        </w:rPr>
        <w:tab/>
        <w:t>Размеры компенсационных выплат устанавливаются в соответствии с труд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вым законодательством и нормативными актами, содержащими нормы трудового права</w:t>
      </w:r>
      <w:r w:rsidR="006B4065">
        <w:rPr>
          <w:sz w:val="26"/>
          <w:szCs w:val="26"/>
        </w:rPr>
        <w:t>, локальными актами.</w:t>
      </w:r>
      <w:r>
        <w:rPr>
          <w:sz w:val="26"/>
          <w:szCs w:val="26"/>
        </w:rPr>
        <w:tab/>
      </w:r>
    </w:p>
    <w:p w:rsidR="00236847" w:rsidRDefault="00236847" w:rsidP="00307338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D05185" w:rsidRPr="00FD03EE" w:rsidRDefault="00307338" w:rsidP="00D0518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FD03EE">
        <w:rPr>
          <w:sz w:val="26"/>
          <w:szCs w:val="26"/>
        </w:rPr>
        <w:t>4. Выплаты стимулирующего характера</w:t>
      </w:r>
    </w:p>
    <w:p w:rsidR="00FD03EE" w:rsidRDefault="00FD03EE" w:rsidP="00D05185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D05185" w:rsidRDefault="00D05185" w:rsidP="00D05185">
      <w:pPr>
        <w:tabs>
          <w:tab w:val="left" w:pos="770"/>
        </w:tabs>
        <w:autoSpaceDE w:val="0"/>
        <w:autoSpaceDN w:val="0"/>
        <w:adjustRightInd w:val="0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819FE" w:rsidRPr="006819FE">
        <w:rPr>
          <w:sz w:val="26"/>
          <w:szCs w:val="26"/>
        </w:rPr>
        <w:t xml:space="preserve">4.1. </w:t>
      </w:r>
      <w:r>
        <w:rPr>
          <w:sz w:val="26"/>
          <w:szCs w:val="26"/>
        </w:rPr>
        <w:t>К выплатам</w:t>
      </w:r>
      <w:r w:rsidR="006819FE" w:rsidRPr="006819FE">
        <w:rPr>
          <w:sz w:val="26"/>
          <w:szCs w:val="26"/>
        </w:rPr>
        <w:t xml:space="preserve"> стимулирующего характера относятся:</w:t>
      </w:r>
    </w:p>
    <w:p w:rsidR="00D05185" w:rsidRDefault="00D05185" w:rsidP="00D05185">
      <w:pPr>
        <w:tabs>
          <w:tab w:val="left" w:pos="770"/>
        </w:tabs>
        <w:autoSpaceDE w:val="0"/>
        <w:autoSpaceDN w:val="0"/>
        <w:adjustRightInd w:val="0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819FE" w:rsidRPr="006819FE">
        <w:rPr>
          <w:sz w:val="26"/>
          <w:szCs w:val="26"/>
        </w:rPr>
        <w:t>выплаты за интенсивность и высокие результаты работы;</w:t>
      </w:r>
    </w:p>
    <w:p w:rsidR="00D05185" w:rsidRDefault="00D05185" w:rsidP="00D05185">
      <w:pPr>
        <w:tabs>
          <w:tab w:val="left" w:pos="770"/>
        </w:tabs>
        <w:autoSpaceDE w:val="0"/>
        <w:autoSpaceDN w:val="0"/>
        <w:adjustRightInd w:val="0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819FE" w:rsidRPr="006819FE">
        <w:rPr>
          <w:sz w:val="26"/>
          <w:szCs w:val="26"/>
        </w:rPr>
        <w:t>выплаты за качество выполняемых работ;</w:t>
      </w:r>
    </w:p>
    <w:p w:rsidR="00D05185" w:rsidRDefault="00D05185" w:rsidP="00D05185">
      <w:pPr>
        <w:tabs>
          <w:tab w:val="left" w:pos="770"/>
        </w:tabs>
        <w:autoSpaceDE w:val="0"/>
        <w:autoSpaceDN w:val="0"/>
        <w:adjustRightInd w:val="0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819FE" w:rsidRPr="006819FE">
        <w:rPr>
          <w:sz w:val="26"/>
          <w:szCs w:val="26"/>
        </w:rPr>
        <w:t>выплаты за стаж непрерывной работы, выслугу лет;</w:t>
      </w:r>
    </w:p>
    <w:p w:rsidR="00D05185" w:rsidRPr="00286CB3" w:rsidRDefault="00D05185" w:rsidP="00D05185">
      <w:pPr>
        <w:tabs>
          <w:tab w:val="left" w:pos="770"/>
        </w:tabs>
        <w:autoSpaceDE w:val="0"/>
        <w:autoSpaceDN w:val="0"/>
        <w:adjustRightInd w:val="0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819FE" w:rsidRPr="006819FE">
        <w:rPr>
          <w:sz w:val="26"/>
          <w:szCs w:val="26"/>
        </w:rPr>
        <w:t>премиальные выплаты по итогам работы.</w:t>
      </w:r>
    </w:p>
    <w:p w:rsidR="003F2020" w:rsidRPr="00B45E21" w:rsidRDefault="00D05185" w:rsidP="00B33DA4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ab/>
      </w:r>
      <w:r w:rsidR="006819FE">
        <w:rPr>
          <w:sz w:val="26"/>
          <w:szCs w:val="26"/>
        </w:rPr>
        <w:t xml:space="preserve">4.2. </w:t>
      </w:r>
      <w:r w:rsidR="00307338" w:rsidRPr="0082166A">
        <w:rPr>
          <w:sz w:val="26"/>
          <w:szCs w:val="26"/>
        </w:rPr>
        <w:t xml:space="preserve">Выплаты стимулирующего характера </w:t>
      </w:r>
      <w:r w:rsidR="00B33DA4">
        <w:rPr>
          <w:sz w:val="26"/>
          <w:szCs w:val="26"/>
        </w:rPr>
        <w:t>устанавливаются к должностным окладам работников, не образуют новый оклад и не учитываются при начислении иных компенсационных (кроме районного коэффициента и процентной надбавки за стаж работы в Республике Хакасия) и стимулирующих выплат, устанавливаемых к должностному окладу.</w:t>
      </w:r>
    </w:p>
    <w:p w:rsidR="004422EF" w:rsidRDefault="003F2020" w:rsidP="002C399B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 w:rsidRPr="00B45E21">
        <w:rPr>
          <w:sz w:val="26"/>
          <w:szCs w:val="26"/>
        </w:rPr>
        <w:tab/>
      </w:r>
      <w:r w:rsidR="004E38E4" w:rsidRPr="00B45E21">
        <w:rPr>
          <w:sz w:val="26"/>
          <w:szCs w:val="26"/>
        </w:rPr>
        <w:t>4.</w:t>
      </w:r>
      <w:r w:rsidR="006310EC" w:rsidRPr="00B45E21">
        <w:rPr>
          <w:sz w:val="26"/>
          <w:szCs w:val="26"/>
        </w:rPr>
        <w:t>3</w:t>
      </w:r>
      <w:r w:rsidR="006819FE" w:rsidRPr="00B45E21">
        <w:rPr>
          <w:sz w:val="26"/>
          <w:szCs w:val="26"/>
        </w:rPr>
        <w:t xml:space="preserve">. </w:t>
      </w:r>
      <w:r w:rsidR="00307338" w:rsidRPr="00B45E21">
        <w:rPr>
          <w:sz w:val="26"/>
          <w:szCs w:val="26"/>
        </w:rPr>
        <w:t>Выплаты стимулирующего характера за интенсивность и высокие резул</w:t>
      </w:r>
      <w:r w:rsidR="00307338" w:rsidRPr="00B45E21">
        <w:rPr>
          <w:sz w:val="26"/>
          <w:szCs w:val="26"/>
        </w:rPr>
        <w:t>ь</w:t>
      </w:r>
      <w:r w:rsidR="00307338" w:rsidRPr="00B45E21">
        <w:rPr>
          <w:sz w:val="26"/>
          <w:szCs w:val="26"/>
        </w:rPr>
        <w:t>таты работы устанавливаются</w:t>
      </w:r>
      <w:r w:rsidR="00B33DA4">
        <w:rPr>
          <w:sz w:val="26"/>
          <w:szCs w:val="26"/>
        </w:rPr>
        <w:t xml:space="preserve"> работникам муниципального учреждения в зависим</w:t>
      </w:r>
      <w:r w:rsidR="00B33DA4">
        <w:rPr>
          <w:sz w:val="26"/>
          <w:szCs w:val="26"/>
        </w:rPr>
        <w:t>о</w:t>
      </w:r>
      <w:r w:rsidR="00B33DA4">
        <w:rPr>
          <w:sz w:val="26"/>
          <w:szCs w:val="26"/>
        </w:rPr>
        <w:t>сти от их фактической занятости или нагрузки в участии и подготовке новых пр</w:t>
      </w:r>
      <w:r w:rsidR="00B33DA4">
        <w:rPr>
          <w:sz w:val="26"/>
          <w:szCs w:val="26"/>
        </w:rPr>
        <w:t>о</w:t>
      </w:r>
      <w:r w:rsidR="00B33DA4">
        <w:rPr>
          <w:sz w:val="26"/>
          <w:szCs w:val="26"/>
        </w:rPr>
        <w:t>грамм и мероприятий; за интенсивность работы;  особый режим работы; организ</w:t>
      </w:r>
      <w:r w:rsidR="00B33DA4">
        <w:rPr>
          <w:sz w:val="26"/>
          <w:szCs w:val="26"/>
        </w:rPr>
        <w:t>а</w:t>
      </w:r>
      <w:r w:rsidR="00B33DA4">
        <w:rPr>
          <w:sz w:val="26"/>
          <w:szCs w:val="26"/>
        </w:rPr>
        <w:t xml:space="preserve">цию и проведение мероприятий, направленных на повышение </w:t>
      </w:r>
      <w:r w:rsidR="004422EF">
        <w:rPr>
          <w:sz w:val="26"/>
          <w:szCs w:val="26"/>
        </w:rPr>
        <w:t>авторитета и имиджа учреждения среди населения и т.д.</w:t>
      </w:r>
    </w:p>
    <w:p w:rsidR="002C399B" w:rsidRPr="00B45E21" w:rsidRDefault="00B33DA4" w:rsidP="002C399B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A0A87" w:rsidRPr="00B45E21">
        <w:rPr>
          <w:sz w:val="26"/>
          <w:szCs w:val="26"/>
        </w:rPr>
        <w:tab/>
        <w:t>Размер надбавки устанавливается на определенный срок, но не более одного года, приказом руководителя учреждения культуры, по истечении которого надбавка может быть сохранена или отменена.</w:t>
      </w:r>
    </w:p>
    <w:p w:rsidR="006310EC" w:rsidRPr="00B45E21" w:rsidRDefault="002C399B" w:rsidP="006310EC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>4.</w:t>
      </w:r>
      <w:r w:rsidR="006310EC" w:rsidRPr="00B45E21">
        <w:rPr>
          <w:rFonts w:ascii="Times New Roman" w:hAnsi="Times New Roman" w:cs="Times New Roman"/>
          <w:sz w:val="26"/>
          <w:szCs w:val="26"/>
        </w:rPr>
        <w:t>4</w:t>
      </w:r>
      <w:r w:rsidRPr="00B45E21">
        <w:rPr>
          <w:rFonts w:ascii="Times New Roman" w:hAnsi="Times New Roman" w:cs="Times New Roman"/>
          <w:sz w:val="26"/>
          <w:szCs w:val="26"/>
        </w:rPr>
        <w:t xml:space="preserve">. Работникам муниципальных учреждений </w:t>
      </w:r>
      <w:r w:rsidR="006310EC" w:rsidRPr="00B45E21">
        <w:rPr>
          <w:rFonts w:ascii="Times New Roman" w:hAnsi="Times New Roman" w:cs="Times New Roman"/>
          <w:sz w:val="26"/>
          <w:szCs w:val="26"/>
        </w:rPr>
        <w:t xml:space="preserve">культуры </w:t>
      </w:r>
      <w:r w:rsidRPr="00B45E21">
        <w:rPr>
          <w:rFonts w:ascii="Times New Roman" w:hAnsi="Times New Roman" w:cs="Times New Roman"/>
          <w:sz w:val="26"/>
          <w:szCs w:val="26"/>
        </w:rPr>
        <w:t xml:space="preserve">устанавливаются </w:t>
      </w:r>
      <w:r w:rsidR="006310EC" w:rsidRPr="00B45E21">
        <w:rPr>
          <w:rFonts w:ascii="Times New Roman" w:hAnsi="Times New Roman" w:cs="Times New Roman"/>
          <w:sz w:val="26"/>
          <w:szCs w:val="26"/>
        </w:rPr>
        <w:t>кач</w:t>
      </w:r>
      <w:r w:rsidR="006310EC" w:rsidRPr="00B45E21">
        <w:rPr>
          <w:rFonts w:ascii="Times New Roman" w:hAnsi="Times New Roman" w:cs="Times New Roman"/>
          <w:sz w:val="26"/>
          <w:szCs w:val="26"/>
        </w:rPr>
        <w:t>е</w:t>
      </w:r>
      <w:r w:rsidR="006310EC" w:rsidRPr="00B45E21">
        <w:rPr>
          <w:rFonts w:ascii="Times New Roman" w:hAnsi="Times New Roman" w:cs="Times New Roman"/>
          <w:sz w:val="26"/>
          <w:szCs w:val="26"/>
        </w:rPr>
        <w:t>ственные показатели работы за внедрение новых форм и применение передовых м</w:t>
      </w:r>
      <w:r w:rsidR="006310EC" w:rsidRPr="00B45E21">
        <w:rPr>
          <w:rFonts w:ascii="Times New Roman" w:hAnsi="Times New Roman" w:cs="Times New Roman"/>
          <w:sz w:val="26"/>
          <w:szCs w:val="26"/>
        </w:rPr>
        <w:t>е</w:t>
      </w:r>
      <w:r w:rsidR="006310EC" w:rsidRPr="00B45E21">
        <w:rPr>
          <w:rFonts w:ascii="Times New Roman" w:hAnsi="Times New Roman" w:cs="Times New Roman"/>
          <w:sz w:val="26"/>
          <w:szCs w:val="26"/>
        </w:rPr>
        <w:t>тодов работы, за  использование новых технологий; за инициативный творческий подход к выполнению заданий; за успешное выполнение особо важных, сложных и срочных работ (на срок их проведения); за выполнение, перевыполнение основных показателей деятельности муниципального учреждения</w:t>
      </w:r>
      <w:r w:rsidR="00467A57">
        <w:rPr>
          <w:rFonts w:ascii="Times New Roman" w:hAnsi="Times New Roman" w:cs="Times New Roman"/>
          <w:sz w:val="26"/>
          <w:szCs w:val="26"/>
        </w:rPr>
        <w:t>, за высокое качество выпо</w:t>
      </w:r>
      <w:r w:rsidR="00467A57">
        <w:rPr>
          <w:rFonts w:ascii="Times New Roman" w:hAnsi="Times New Roman" w:cs="Times New Roman"/>
          <w:sz w:val="26"/>
          <w:szCs w:val="26"/>
        </w:rPr>
        <w:t>л</w:t>
      </w:r>
      <w:r w:rsidR="00467A57">
        <w:rPr>
          <w:rFonts w:ascii="Times New Roman" w:hAnsi="Times New Roman" w:cs="Times New Roman"/>
          <w:sz w:val="26"/>
          <w:szCs w:val="26"/>
        </w:rPr>
        <w:t xml:space="preserve">няемой работы </w:t>
      </w:r>
      <w:r w:rsidR="006310EC" w:rsidRPr="00B45E21">
        <w:rPr>
          <w:rFonts w:ascii="Times New Roman" w:hAnsi="Times New Roman" w:cs="Times New Roman"/>
          <w:sz w:val="26"/>
          <w:szCs w:val="26"/>
        </w:rPr>
        <w:t xml:space="preserve"> и другие.</w:t>
      </w:r>
    </w:p>
    <w:p w:rsidR="0091378B" w:rsidRDefault="0091378B" w:rsidP="009D08A2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 w:rsidRPr="00B45E21">
        <w:rPr>
          <w:sz w:val="26"/>
          <w:szCs w:val="26"/>
        </w:rPr>
        <w:tab/>
        <w:t>4.</w:t>
      </w:r>
      <w:r w:rsidR="006310EC" w:rsidRPr="00B45E21">
        <w:rPr>
          <w:sz w:val="26"/>
          <w:szCs w:val="26"/>
        </w:rPr>
        <w:t>5</w:t>
      </w:r>
      <w:r w:rsidR="0035702E" w:rsidRPr="00B45E21">
        <w:rPr>
          <w:sz w:val="26"/>
          <w:szCs w:val="26"/>
        </w:rPr>
        <w:t xml:space="preserve">. </w:t>
      </w:r>
      <w:r w:rsidR="009D08A2">
        <w:rPr>
          <w:sz w:val="26"/>
          <w:szCs w:val="26"/>
        </w:rPr>
        <w:t>Стимулирующие выплаты за стаж непрерывной работы, выслугу лет у</w:t>
      </w:r>
      <w:r w:rsidR="009D08A2">
        <w:rPr>
          <w:sz w:val="26"/>
          <w:szCs w:val="26"/>
        </w:rPr>
        <w:t>с</w:t>
      </w:r>
      <w:r w:rsidR="009D08A2">
        <w:rPr>
          <w:sz w:val="26"/>
          <w:szCs w:val="26"/>
        </w:rPr>
        <w:t xml:space="preserve">танавливаются в целях укрепления кадрового состава учреждений. В стаж </w:t>
      </w:r>
      <w:r w:rsidR="00005311">
        <w:rPr>
          <w:sz w:val="26"/>
          <w:szCs w:val="26"/>
        </w:rPr>
        <w:t>(общую продолжительность)</w:t>
      </w:r>
      <w:r w:rsidR="009D08A2">
        <w:rPr>
          <w:sz w:val="26"/>
          <w:szCs w:val="26"/>
        </w:rPr>
        <w:t xml:space="preserve"> </w:t>
      </w:r>
      <w:r w:rsidR="00005311">
        <w:rPr>
          <w:sz w:val="26"/>
          <w:szCs w:val="26"/>
        </w:rPr>
        <w:t xml:space="preserve">работы для установления выплаты стимулирующего характера за </w:t>
      </w:r>
      <w:r w:rsidR="00467A57">
        <w:rPr>
          <w:sz w:val="26"/>
          <w:szCs w:val="26"/>
        </w:rPr>
        <w:t>непрерывный стаж работы, выслуг</w:t>
      </w:r>
      <w:r w:rsidR="00005311">
        <w:rPr>
          <w:sz w:val="26"/>
          <w:szCs w:val="26"/>
        </w:rPr>
        <w:t>у лет включаются периоды работы в исполн</w:t>
      </w:r>
      <w:r w:rsidR="00005311">
        <w:rPr>
          <w:sz w:val="26"/>
          <w:szCs w:val="26"/>
        </w:rPr>
        <w:t>и</w:t>
      </w:r>
      <w:r w:rsidR="00005311">
        <w:rPr>
          <w:sz w:val="26"/>
          <w:szCs w:val="26"/>
        </w:rPr>
        <w:t>тельных органах государственной власти и органах местного самоуправления Ре</w:t>
      </w:r>
      <w:r w:rsidR="00005311">
        <w:rPr>
          <w:sz w:val="26"/>
          <w:szCs w:val="26"/>
        </w:rPr>
        <w:t>с</w:t>
      </w:r>
      <w:r w:rsidR="00005311">
        <w:rPr>
          <w:sz w:val="26"/>
          <w:szCs w:val="26"/>
        </w:rPr>
        <w:t>публики Хакасия, в учреждениях культуры и искусства (государственных или (и) муниципальных).</w:t>
      </w:r>
    </w:p>
    <w:p w:rsidR="00005311" w:rsidRDefault="00005311" w:rsidP="009D08A2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ab/>
        <w:t>Стаж работы, дающий право на получение ежемесячной надбавки к должн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стному окладу за выслугу лет, устанавливается комиссией учреждения по устано</w:t>
      </w:r>
      <w:r>
        <w:rPr>
          <w:sz w:val="26"/>
          <w:szCs w:val="26"/>
        </w:rPr>
        <w:t>в</w:t>
      </w:r>
      <w:r>
        <w:rPr>
          <w:sz w:val="26"/>
          <w:szCs w:val="26"/>
        </w:rPr>
        <w:t>лению трудового стажа.</w:t>
      </w:r>
    </w:p>
    <w:p w:rsidR="009F4186" w:rsidRDefault="00005311" w:rsidP="009D08A2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ab/>
        <w:t>Размеры стимулирующих выплат за стаж работы, выслугу лет в процентах от должностного оклада</w:t>
      </w:r>
      <w:r w:rsidR="009F4186">
        <w:rPr>
          <w:sz w:val="26"/>
          <w:szCs w:val="26"/>
        </w:rPr>
        <w:t xml:space="preserve"> приведены в таблице.</w:t>
      </w:r>
    </w:p>
    <w:p w:rsidR="00CB7D87" w:rsidRDefault="00CB7D87" w:rsidP="009D08A2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0"/>
        <w:gridCol w:w="4870"/>
      </w:tblGrid>
      <w:tr w:rsidR="009F4186" w:rsidRPr="008F50F4" w:rsidTr="008F50F4">
        <w:tc>
          <w:tcPr>
            <w:tcW w:w="4871" w:type="dxa"/>
          </w:tcPr>
          <w:p w:rsidR="009F4186" w:rsidRPr="008F50F4" w:rsidRDefault="009F4186" w:rsidP="008F50F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 xml:space="preserve">Показатель </w:t>
            </w:r>
          </w:p>
        </w:tc>
        <w:tc>
          <w:tcPr>
            <w:tcW w:w="4871" w:type="dxa"/>
          </w:tcPr>
          <w:p w:rsidR="009F4186" w:rsidRPr="008F50F4" w:rsidRDefault="009F4186" w:rsidP="008F50F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Размер стимулирующей выплаты в пр</w:t>
            </w:r>
            <w:r w:rsidRPr="008F50F4">
              <w:rPr>
                <w:sz w:val="26"/>
                <w:szCs w:val="26"/>
              </w:rPr>
              <w:t>о</w:t>
            </w:r>
            <w:r w:rsidRPr="008F50F4">
              <w:rPr>
                <w:sz w:val="26"/>
                <w:szCs w:val="26"/>
              </w:rPr>
              <w:t xml:space="preserve">центах к должностному окладу </w:t>
            </w:r>
          </w:p>
        </w:tc>
      </w:tr>
      <w:tr w:rsidR="009F4186" w:rsidRPr="008F50F4" w:rsidTr="008F50F4">
        <w:tc>
          <w:tcPr>
            <w:tcW w:w="4871" w:type="dxa"/>
          </w:tcPr>
          <w:p w:rsidR="009F4186" w:rsidRPr="008F50F4" w:rsidRDefault="009F4186" w:rsidP="008F50F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от 1 до 5 лет</w:t>
            </w:r>
          </w:p>
        </w:tc>
        <w:tc>
          <w:tcPr>
            <w:tcW w:w="4871" w:type="dxa"/>
          </w:tcPr>
          <w:p w:rsidR="009F4186" w:rsidRPr="008F50F4" w:rsidRDefault="009F4186" w:rsidP="008F50F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5</w:t>
            </w:r>
          </w:p>
        </w:tc>
      </w:tr>
      <w:tr w:rsidR="009F4186" w:rsidRPr="008F50F4" w:rsidTr="008F50F4">
        <w:tc>
          <w:tcPr>
            <w:tcW w:w="4871" w:type="dxa"/>
          </w:tcPr>
          <w:p w:rsidR="009F4186" w:rsidRPr="008F50F4" w:rsidRDefault="009F4186" w:rsidP="008F50F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от 5 до 10 лет</w:t>
            </w:r>
          </w:p>
        </w:tc>
        <w:tc>
          <w:tcPr>
            <w:tcW w:w="4871" w:type="dxa"/>
          </w:tcPr>
          <w:p w:rsidR="009F4186" w:rsidRPr="008F50F4" w:rsidRDefault="009F4186" w:rsidP="008F50F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10</w:t>
            </w:r>
          </w:p>
        </w:tc>
      </w:tr>
      <w:tr w:rsidR="009F4186" w:rsidRPr="008F50F4" w:rsidTr="008F50F4">
        <w:tc>
          <w:tcPr>
            <w:tcW w:w="4871" w:type="dxa"/>
          </w:tcPr>
          <w:p w:rsidR="009F4186" w:rsidRPr="008F50F4" w:rsidRDefault="009F4186" w:rsidP="008F50F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свыше 10 лет</w:t>
            </w:r>
          </w:p>
        </w:tc>
        <w:tc>
          <w:tcPr>
            <w:tcW w:w="4871" w:type="dxa"/>
          </w:tcPr>
          <w:p w:rsidR="009F4186" w:rsidRPr="008F50F4" w:rsidRDefault="009F4186" w:rsidP="008F50F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15</w:t>
            </w:r>
          </w:p>
        </w:tc>
      </w:tr>
    </w:tbl>
    <w:p w:rsidR="00005311" w:rsidRDefault="00005311" w:rsidP="009D08A2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F4186" w:rsidRPr="00B45E21" w:rsidRDefault="009F4186" w:rsidP="009D08A2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ab/>
        <w:t>4.6. В целях поощрения работников за выполненную работу в учреждении 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комендуется устанавливать премии по итогам работы (месяц, квартал, полугодие, год); за выполнение особо важных и срочных работ, проведение качественно и на высоком профессиональном уровне республиканских, межрегиональных, междун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родных мероприятий. Премию по итогам работы рекомендуется устанавливать в процентах </w:t>
      </w:r>
      <w:r w:rsidR="00BD2794">
        <w:rPr>
          <w:sz w:val="26"/>
          <w:szCs w:val="26"/>
        </w:rPr>
        <w:t>к долж</w:t>
      </w:r>
      <w:r w:rsidR="00CB7D87">
        <w:rPr>
          <w:sz w:val="26"/>
          <w:szCs w:val="26"/>
        </w:rPr>
        <w:t>ностному окладу. Р</w:t>
      </w:r>
      <w:r w:rsidR="00BD2794">
        <w:rPr>
          <w:sz w:val="26"/>
          <w:szCs w:val="26"/>
        </w:rPr>
        <w:t>азмер премии по итогам работы до 100 проце</w:t>
      </w:r>
      <w:r w:rsidR="00BD2794">
        <w:rPr>
          <w:sz w:val="26"/>
          <w:szCs w:val="26"/>
        </w:rPr>
        <w:t>н</w:t>
      </w:r>
      <w:r w:rsidR="00CB7D87">
        <w:rPr>
          <w:sz w:val="26"/>
          <w:szCs w:val="26"/>
        </w:rPr>
        <w:t>тов должностного оклада. Премия по итогам работы</w:t>
      </w:r>
      <w:r w:rsidR="00BD2794">
        <w:rPr>
          <w:sz w:val="26"/>
          <w:szCs w:val="26"/>
        </w:rPr>
        <w:t xml:space="preserve"> выпла</w:t>
      </w:r>
      <w:r w:rsidR="00CB7D87">
        <w:rPr>
          <w:sz w:val="26"/>
          <w:szCs w:val="26"/>
        </w:rPr>
        <w:t>чивается</w:t>
      </w:r>
      <w:r w:rsidR="00BD2794">
        <w:rPr>
          <w:sz w:val="26"/>
          <w:szCs w:val="26"/>
        </w:rPr>
        <w:t xml:space="preserve"> работникам о</w:t>
      </w:r>
      <w:r w:rsidR="00BD2794">
        <w:rPr>
          <w:sz w:val="26"/>
          <w:szCs w:val="26"/>
        </w:rPr>
        <w:t>д</w:t>
      </w:r>
      <w:r w:rsidR="00BD2794">
        <w:rPr>
          <w:sz w:val="26"/>
          <w:szCs w:val="26"/>
        </w:rPr>
        <w:t>новременно по итогам работы.</w:t>
      </w:r>
      <w:r>
        <w:rPr>
          <w:sz w:val="26"/>
          <w:szCs w:val="26"/>
        </w:rPr>
        <w:t xml:space="preserve"> </w:t>
      </w:r>
    </w:p>
    <w:p w:rsidR="00307338" w:rsidRPr="00B45E21" w:rsidRDefault="0091378B" w:rsidP="0091378B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 w:rsidRPr="00B45E21">
        <w:rPr>
          <w:sz w:val="26"/>
          <w:szCs w:val="26"/>
        </w:rPr>
        <w:lastRenderedPageBreak/>
        <w:tab/>
        <w:t>4.</w:t>
      </w:r>
      <w:r w:rsidR="009F4186">
        <w:rPr>
          <w:sz w:val="26"/>
          <w:szCs w:val="26"/>
        </w:rPr>
        <w:t>7</w:t>
      </w:r>
      <w:r w:rsidR="007F7687" w:rsidRPr="00B45E21">
        <w:rPr>
          <w:sz w:val="26"/>
          <w:szCs w:val="26"/>
        </w:rPr>
        <w:t xml:space="preserve">. </w:t>
      </w:r>
      <w:r w:rsidR="00307338" w:rsidRPr="00B45E21">
        <w:rPr>
          <w:sz w:val="26"/>
          <w:szCs w:val="26"/>
        </w:rPr>
        <w:t>Выплаты стимулирующего характера, размеры и условия их осуществл</w:t>
      </w:r>
      <w:r w:rsidR="00307338" w:rsidRPr="00B45E21">
        <w:rPr>
          <w:sz w:val="26"/>
          <w:szCs w:val="26"/>
        </w:rPr>
        <w:t>е</w:t>
      </w:r>
      <w:r w:rsidR="00307338" w:rsidRPr="00B45E21">
        <w:rPr>
          <w:sz w:val="26"/>
          <w:szCs w:val="26"/>
        </w:rPr>
        <w:t>ния устанавливаются коллективными и трудовыми договорами, соглашениями,</w:t>
      </w:r>
      <w:r w:rsidR="006310EC" w:rsidRPr="00B45E21">
        <w:rPr>
          <w:sz w:val="26"/>
          <w:szCs w:val="26"/>
        </w:rPr>
        <w:t xml:space="preserve"> л</w:t>
      </w:r>
      <w:r w:rsidR="006310EC" w:rsidRPr="00B45E21">
        <w:rPr>
          <w:sz w:val="26"/>
          <w:szCs w:val="26"/>
        </w:rPr>
        <w:t>о</w:t>
      </w:r>
      <w:r w:rsidR="006310EC" w:rsidRPr="00B45E21">
        <w:rPr>
          <w:sz w:val="26"/>
          <w:szCs w:val="26"/>
        </w:rPr>
        <w:t xml:space="preserve">кальными нормативными актами с учетом </w:t>
      </w:r>
      <w:r w:rsidRPr="00B45E21">
        <w:rPr>
          <w:sz w:val="26"/>
          <w:szCs w:val="26"/>
        </w:rPr>
        <w:t>раз</w:t>
      </w:r>
      <w:r w:rsidR="006310EC" w:rsidRPr="00B45E21">
        <w:rPr>
          <w:sz w:val="26"/>
          <w:szCs w:val="26"/>
        </w:rPr>
        <w:t>рабатываемых</w:t>
      </w:r>
      <w:r w:rsidRPr="00B45E21">
        <w:rPr>
          <w:sz w:val="26"/>
          <w:szCs w:val="26"/>
        </w:rPr>
        <w:t xml:space="preserve"> в учреждениях </w:t>
      </w:r>
      <w:r w:rsidR="006310EC" w:rsidRPr="00B45E21">
        <w:rPr>
          <w:sz w:val="26"/>
          <w:szCs w:val="26"/>
        </w:rPr>
        <w:t>культ</w:t>
      </w:r>
      <w:r w:rsidR="006310EC" w:rsidRPr="00B45E21">
        <w:rPr>
          <w:sz w:val="26"/>
          <w:szCs w:val="26"/>
        </w:rPr>
        <w:t>у</w:t>
      </w:r>
      <w:r w:rsidR="006310EC" w:rsidRPr="00B45E21">
        <w:rPr>
          <w:sz w:val="26"/>
          <w:szCs w:val="26"/>
        </w:rPr>
        <w:t xml:space="preserve">ры </w:t>
      </w:r>
      <w:r w:rsidRPr="00B45E21">
        <w:rPr>
          <w:sz w:val="26"/>
          <w:szCs w:val="26"/>
        </w:rPr>
        <w:t>показателей и критериев оценки эффективности труда работников.</w:t>
      </w:r>
    </w:p>
    <w:p w:rsidR="008544E3" w:rsidRPr="00B45E21" w:rsidRDefault="008544E3" w:rsidP="0091378B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 w:rsidRPr="00B45E21">
        <w:rPr>
          <w:sz w:val="26"/>
          <w:szCs w:val="26"/>
        </w:rPr>
        <w:tab/>
        <w:t>Размеры выплат стимулирующего характера устанавливаются в процентном отношении или в абсолютных размерах к установленным должностным окладам р</w:t>
      </w:r>
      <w:r w:rsidRPr="00B45E21">
        <w:rPr>
          <w:sz w:val="26"/>
          <w:szCs w:val="26"/>
        </w:rPr>
        <w:t>а</w:t>
      </w:r>
      <w:r w:rsidRPr="00B45E21">
        <w:rPr>
          <w:sz w:val="26"/>
          <w:szCs w:val="26"/>
        </w:rPr>
        <w:t>ботников.</w:t>
      </w:r>
    </w:p>
    <w:p w:rsidR="00BD2794" w:rsidRPr="00B45E21" w:rsidRDefault="0076520B" w:rsidP="0091378B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 w:rsidRPr="00B45E21">
        <w:rPr>
          <w:sz w:val="26"/>
          <w:szCs w:val="26"/>
        </w:rPr>
        <w:tab/>
        <w:t>4.</w:t>
      </w:r>
      <w:r w:rsidR="00BD2794">
        <w:rPr>
          <w:sz w:val="26"/>
          <w:szCs w:val="26"/>
        </w:rPr>
        <w:t>8</w:t>
      </w:r>
      <w:r w:rsidR="003E69AB" w:rsidRPr="00B45E21">
        <w:rPr>
          <w:sz w:val="26"/>
          <w:szCs w:val="26"/>
        </w:rPr>
        <w:t>. Размер должностного оклада, компенсационных и стимулирующих в</w:t>
      </w:r>
      <w:r w:rsidR="003E69AB" w:rsidRPr="00B45E21">
        <w:rPr>
          <w:sz w:val="26"/>
          <w:szCs w:val="26"/>
        </w:rPr>
        <w:t>ы</w:t>
      </w:r>
      <w:r w:rsidR="003E69AB" w:rsidRPr="00B45E21">
        <w:rPr>
          <w:sz w:val="26"/>
          <w:szCs w:val="26"/>
        </w:rPr>
        <w:t xml:space="preserve">плат, повышающих коэффициентов работнику муниципального учреждения </w:t>
      </w:r>
      <w:r w:rsidR="00D7363E" w:rsidRPr="00B45E21">
        <w:rPr>
          <w:sz w:val="26"/>
          <w:szCs w:val="26"/>
        </w:rPr>
        <w:t>культ</w:t>
      </w:r>
      <w:r w:rsidR="00D7363E" w:rsidRPr="00B45E21">
        <w:rPr>
          <w:sz w:val="26"/>
          <w:szCs w:val="26"/>
        </w:rPr>
        <w:t>у</w:t>
      </w:r>
      <w:r w:rsidR="00D7363E" w:rsidRPr="00B45E21">
        <w:rPr>
          <w:sz w:val="26"/>
          <w:szCs w:val="26"/>
        </w:rPr>
        <w:t xml:space="preserve">ры </w:t>
      </w:r>
      <w:r w:rsidR="003E69AB" w:rsidRPr="00B45E21">
        <w:rPr>
          <w:sz w:val="26"/>
          <w:szCs w:val="26"/>
        </w:rPr>
        <w:t>определяются трудовым договором.</w:t>
      </w:r>
      <w:r w:rsidR="00703FA4">
        <w:rPr>
          <w:sz w:val="26"/>
          <w:szCs w:val="26"/>
        </w:rPr>
        <w:t xml:space="preserve"> </w:t>
      </w:r>
    </w:p>
    <w:p w:rsidR="00CA4435" w:rsidRDefault="00D67A9B" w:rsidP="00502C4E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 w:rsidRPr="00B45E21">
        <w:rPr>
          <w:sz w:val="26"/>
          <w:szCs w:val="26"/>
        </w:rPr>
        <w:tab/>
      </w:r>
      <w:r w:rsidR="00D7363E" w:rsidRPr="00B45E21">
        <w:rPr>
          <w:sz w:val="26"/>
          <w:szCs w:val="26"/>
        </w:rPr>
        <w:t>4.</w:t>
      </w:r>
      <w:r w:rsidR="00BD2794">
        <w:rPr>
          <w:sz w:val="26"/>
          <w:szCs w:val="26"/>
        </w:rPr>
        <w:t>9</w:t>
      </w:r>
      <w:r w:rsidR="00502C4E" w:rsidRPr="00B45E21">
        <w:rPr>
          <w:sz w:val="26"/>
          <w:szCs w:val="26"/>
        </w:rPr>
        <w:t xml:space="preserve">. </w:t>
      </w:r>
      <w:r w:rsidR="007A1AC7" w:rsidRPr="00B45E21">
        <w:rPr>
          <w:sz w:val="26"/>
          <w:szCs w:val="26"/>
        </w:rPr>
        <w:t>Выплаты стимулирующего характера производятся в пределах бюдже</w:t>
      </w:r>
      <w:r w:rsidR="007A1AC7" w:rsidRPr="00B45E21">
        <w:rPr>
          <w:sz w:val="26"/>
          <w:szCs w:val="26"/>
        </w:rPr>
        <w:t>т</w:t>
      </w:r>
      <w:r w:rsidR="007A1AC7" w:rsidRPr="00B45E21">
        <w:rPr>
          <w:sz w:val="26"/>
          <w:szCs w:val="26"/>
        </w:rPr>
        <w:t xml:space="preserve">ных ассигнований на оплату труда работников </w:t>
      </w:r>
      <w:r w:rsidR="007F7687" w:rsidRPr="00B45E21">
        <w:rPr>
          <w:sz w:val="26"/>
          <w:szCs w:val="26"/>
        </w:rPr>
        <w:t xml:space="preserve">муниципальных </w:t>
      </w:r>
      <w:r w:rsidR="007A1AC7" w:rsidRPr="00B45E21">
        <w:rPr>
          <w:sz w:val="26"/>
          <w:szCs w:val="26"/>
        </w:rPr>
        <w:t xml:space="preserve">учреждений </w:t>
      </w:r>
      <w:r w:rsidR="00D7363E" w:rsidRPr="00B45E21">
        <w:rPr>
          <w:sz w:val="26"/>
          <w:szCs w:val="26"/>
        </w:rPr>
        <w:t>культ</w:t>
      </w:r>
      <w:r w:rsidR="00D7363E" w:rsidRPr="00B45E21">
        <w:rPr>
          <w:sz w:val="26"/>
          <w:szCs w:val="26"/>
        </w:rPr>
        <w:t>у</w:t>
      </w:r>
      <w:r w:rsidR="00D7363E" w:rsidRPr="00B45E21">
        <w:rPr>
          <w:sz w:val="26"/>
          <w:szCs w:val="26"/>
        </w:rPr>
        <w:t>ры</w:t>
      </w:r>
      <w:r w:rsidR="007A1AC7" w:rsidRPr="00B45E21">
        <w:rPr>
          <w:sz w:val="26"/>
          <w:szCs w:val="26"/>
        </w:rPr>
        <w:t xml:space="preserve">, а также средств, полученных от приносящей доход деятельности, направленных  </w:t>
      </w:r>
      <w:r w:rsidR="007F7687" w:rsidRPr="00B45E21">
        <w:rPr>
          <w:sz w:val="26"/>
          <w:szCs w:val="26"/>
        </w:rPr>
        <w:t xml:space="preserve">муниципальным </w:t>
      </w:r>
      <w:r w:rsidR="007A1AC7" w:rsidRPr="00B45E21">
        <w:rPr>
          <w:sz w:val="26"/>
          <w:szCs w:val="26"/>
        </w:rPr>
        <w:t>учреждением на оплату труда работников.</w:t>
      </w:r>
    </w:p>
    <w:p w:rsidR="00331D97" w:rsidRPr="00B45E21" w:rsidRDefault="00502C4E" w:rsidP="00502C4E">
      <w:pPr>
        <w:tabs>
          <w:tab w:val="left" w:pos="77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 w:rsidRPr="00B45E21">
        <w:rPr>
          <w:sz w:val="26"/>
          <w:szCs w:val="26"/>
        </w:rPr>
        <w:tab/>
      </w:r>
      <w:r w:rsidR="00CB7D87">
        <w:rPr>
          <w:sz w:val="26"/>
          <w:szCs w:val="26"/>
        </w:rPr>
        <w:t xml:space="preserve">4.10. </w:t>
      </w:r>
      <w:r w:rsidR="00307338" w:rsidRPr="00B45E21">
        <w:rPr>
          <w:sz w:val="26"/>
          <w:szCs w:val="26"/>
        </w:rPr>
        <w:t xml:space="preserve">Выплаты стимулирующего характера </w:t>
      </w:r>
      <w:r w:rsidR="00D31916" w:rsidRPr="00B45E21">
        <w:rPr>
          <w:sz w:val="26"/>
          <w:szCs w:val="26"/>
        </w:rPr>
        <w:t xml:space="preserve">заместителям руководителя, </w:t>
      </w:r>
      <w:r w:rsidR="006E30BB" w:rsidRPr="00B45E21">
        <w:rPr>
          <w:sz w:val="26"/>
          <w:szCs w:val="26"/>
        </w:rPr>
        <w:t>зав</w:t>
      </w:r>
      <w:r w:rsidR="006E30BB" w:rsidRPr="00B45E21">
        <w:rPr>
          <w:sz w:val="26"/>
          <w:szCs w:val="26"/>
        </w:rPr>
        <w:t>е</w:t>
      </w:r>
      <w:r w:rsidR="006E30BB" w:rsidRPr="00B45E21">
        <w:rPr>
          <w:sz w:val="26"/>
          <w:szCs w:val="26"/>
        </w:rPr>
        <w:t>дующим</w:t>
      </w:r>
      <w:r w:rsidR="00307338" w:rsidRPr="00B45E21">
        <w:rPr>
          <w:sz w:val="26"/>
          <w:szCs w:val="26"/>
        </w:rPr>
        <w:t xml:space="preserve"> структурных подразделений, специалистам и иным работникам, подчине</w:t>
      </w:r>
      <w:r w:rsidR="00307338" w:rsidRPr="00B45E21">
        <w:rPr>
          <w:sz w:val="26"/>
          <w:szCs w:val="26"/>
        </w:rPr>
        <w:t>н</w:t>
      </w:r>
      <w:r w:rsidR="00307338" w:rsidRPr="00B45E21">
        <w:rPr>
          <w:sz w:val="26"/>
          <w:szCs w:val="26"/>
        </w:rPr>
        <w:t>ным руководителю непосредственно, производятся по решению руководителя мун</w:t>
      </w:r>
      <w:r w:rsidR="00307338" w:rsidRPr="00B45E21">
        <w:rPr>
          <w:sz w:val="26"/>
          <w:szCs w:val="26"/>
        </w:rPr>
        <w:t>и</w:t>
      </w:r>
      <w:r w:rsidR="00307338" w:rsidRPr="00B45E21">
        <w:rPr>
          <w:sz w:val="26"/>
          <w:szCs w:val="26"/>
        </w:rPr>
        <w:t xml:space="preserve">ципального учреждения. </w:t>
      </w:r>
      <w:r w:rsidR="00331D97" w:rsidRPr="00B45E21">
        <w:rPr>
          <w:sz w:val="26"/>
          <w:szCs w:val="26"/>
        </w:rPr>
        <w:t xml:space="preserve">Специалистам и иным работникам, подчиненным </w:t>
      </w:r>
      <w:r w:rsidR="00D31916" w:rsidRPr="00B45E21">
        <w:rPr>
          <w:sz w:val="26"/>
          <w:szCs w:val="26"/>
        </w:rPr>
        <w:t>замест</w:t>
      </w:r>
      <w:r w:rsidR="00D31916" w:rsidRPr="00B45E21">
        <w:rPr>
          <w:sz w:val="26"/>
          <w:szCs w:val="26"/>
        </w:rPr>
        <w:t>и</w:t>
      </w:r>
      <w:r w:rsidR="00D31916" w:rsidRPr="00B45E21">
        <w:rPr>
          <w:sz w:val="26"/>
          <w:szCs w:val="26"/>
        </w:rPr>
        <w:t xml:space="preserve">телям руководителя, </w:t>
      </w:r>
      <w:r w:rsidR="00331D97" w:rsidRPr="00B45E21">
        <w:rPr>
          <w:sz w:val="26"/>
          <w:szCs w:val="26"/>
        </w:rPr>
        <w:t>заведующим структурных подразделений, решение о выплатах ст</w:t>
      </w:r>
      <w:r w:rsidR="00CB7D87">
        <w:rPr>
          <w:sz w:val="26"/>
          <w:szCs w:val="26"/>
        </w:rPr>
        <w:t>имулирующего характера производя</w:t>
      </w:r>
      <w:r w:rsidR="00331D97" w:rsidRPr="00B45E21">
        <w:rPr>
          <w:sz w:val="26"/>
          <w:szCs w:val="26"/>
        </w:rPr>
        <w:t xml:space="preserve">тся по представлению </w:t>
      </w:r>
      <w:r w:rsidR="00D31916" w:rsidRPr="00B45E21">
        <w:rPr>
          <w:sz w:val="26"/>
          <w:szCs w:val="26"/>
        </w:rPr>
        <w:t>заместителей руковод</w:t>
      </w:r>
      <w:r w:rsidR="00D31916" w:rsidRPr="00B45E21">
        <w:rPr>
          <w:sz w:val="26"/>
          <w:szCs w:val="26"/>
        </w:rPr>
        <w:t>и</w:t>
      </w:r>
      <w:r w:rsidR="00D31916" w:rsidRPr="00B45E21">
        <w:rPr>
          <w:sz w:val="26"/>
          <w:szCs w:val="26"/>
        </w:rPr>
        <w:t xml:space="preserve">теля, </w:t>
      </w:r>
      <w:r w:rsidR="00331D97" w:rsidRPr="00B45E21">
        <w:rPr>
          <w:sz w:val="26"/>
          <w:szCs w:val="26"/>
        </w:rPr>
        <w:t>заведующих структурных подразделений.</w:t>
      </w:r>
      <w:r w:rsidR="00557BDB" w:rsidRPr="00B45E21">
        <w:rPr>
          <w:sz w:val="26"/>
          <w:szCs w:val="26"/>
        </w:rPr>
        <w:t xml:space="preserve"> </w:t>
      </w:r>
      <w:r w:rsidRPr="00B45E21">
        <w:rPr>
          <w:sz w:val="26"/>
          <w:szCs w:val="26"/>
        </w:rPr>
        <w:t>Решение о выплатах принимается комиссией, сформированной</w:t>
      </w:r>
      <w:r w:rsidR="007A6A29">
        <w:rPr>
          <w:sz w:val="26"/>
          <w:szCs w:val="26"/>
        </w:rPr>
        <w:t xml:space="preserve"> с учетом мнения выборного органа первичной профс</w:t>
      </w:r>
      <w:r w:rsidR="007A6A29">
        <w:rPr>
          <w:sz w:val="26"/>
          <w:szCs w:val="26"/>
        </w:rPr>
        <w:t>о</w:t>
      </w:r>
      <w:r w:rsidR="007A6A29">
        <w:rPr>
          <w:sz w:val="26"/>
          <w:szCs w:val="26"/>
        </w:rPr>
        <w:t>юзной организации.</w:t>
      </w:r>
      <w:r w:rsidRPr="00B45E21">
        <w:rPr>
          <w:sz w:val="26"/>
          <w:szCs w:val="26"/>
        </w:rPr>
        <w:t xml:space="preserve"> </w:t>
      </w:r>
    </w:p>
    <w:p w:rsidR="006E30BB" w:rsidRPr="00B45E21" w:rsidRDefault="006E30BB" w:rsidP="00331D97">
      <w:pPr>
        <w:ind w:firstLine="540"/>
        <w:rPr>
          <w:sz w:val="26"/>
          <w:szCs w:val="26"/>
        </w:rPr>
      </w:pPr>
    </w:p>
    <w:p w:rsidR="005A6CC3" w:rsidRPr="00B45E21" w:rsidRDefault="000D544B" w:rsidP="005A6CC3">
      <w:pPr>
        <w:pStyle w:val="ConsPlusNormal"/>
        <w:widowControl/>
        <w:numPr>
          <w:ilvl w:val="0"/>
          <w:numId w:val="5"/>
        </w:num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>Выплаты за почетные звания</w:t>
      </w:r>
    </w:p>
    <w:p w:rsidR="00D31916" w:rsidRPr="00B45E21" w:rsidRDefault="00D31916" w:rsidP="00D31916">
      <w:pPr>
        <w:pStyle w:val="ConsPlusNormal"/>
        <w:widowControl/>
        <w:ind w:left="705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D544B" w:rsidRPr="00B45E21" w:rsidRDefault="00D31916" w:rsidP="005A6CC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ab/>
      </w:r>
      <w:r w:rsidR="000D544B" w:rsidRPr="00B45E21">
        <w:rPr>
          <w:rFonts w:ascii="Times New Roman" w:hAnsi="Times New Roman" w:cs="Times New Roman"/>
          <w:sz w:val="26"/>
          <w:szCs w:val="26"/>
        </w:rPr>
        <w:t xml:space="preserve">Работникам </w:t>
      </w:r>
      <w:r w:rsidR="003B46C1" w:rsidRPr="00B45E21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r w:rsidR="005A0B1C" w:rsidRPr="00B45E21">
        <w:rPr>
          <w:rFonts w:ascii="Times New Roman" w:hAnsi="Times New Roman" w:cs="Times New Roman"/>
          <w:sz w:val="26"/>
          <w:szCs w:val="26"/>
        </w:rPr>
        <w:t xml:space="preserve">культуры </w:t>
      </w:r>
      <w:r w:rsidR="000D544B" w:rsidRPr="00B45E21">
        <w:rPr>
          <w:rFonts w:ascii="Times New Roman" w:hAnsi="Times New Roman" w:cs="Times New Roman"/>
          <w:sz w:val="26"/>
          <w:szCs w:val="26"/>
        </w:rPr>
        <w:t>устанавливаются ежем</w:t>
      </w:r>
      <w:r w:rsidR="000D544B" w:rsidRPr="00B45E21">
        <w:rPr>
          <w:rFonts w:ascii="Times New Roman" w:hAnsi="Times New Roman" w:cs="Times New Roman"/>
          <w:sz w:val="26"/>
          <w:szCs w:val="26"/>
        </w:rPr>
        <w:t>е</w:t>
      </w:r>
      <w:r w:rsidR="000D544B" w:rsidRPr="00B45E21">
        <w:rPr>
          <w:rFonts w:ascii="Times New Roman" w:hAnsi="Times New Roman" w:cs="Times New Roman"/>
          <w:sz w:val="26"/>
          <w:szCs w:val="26"/>
        </w:rPr>
        <w:t>сячные надбавки к окладам (должностным окладам)  за почетные звания</w:t>
      </w:r>
      <w:r w:rsidR="00502C4E" w:rsidRPr="00B45E21">
        <w:rPr>
          <w:rFonts w:ascii="Times New Roman" w:hAnsi="Times New Roman" w:cs="Times New Roman"/>
          <w:sz w:val="26"/>
          <w:szCs w:val="26"/>
        </w:rPr>
        <w:t>.</w:t>
      </w:r>
      <w:r w:rsidR="009B04E2" w:rsidRPr="00B45E21">
        <w:rPr>
          <w:rFonts w:ascii="Times New Roman" w:hAnsi="Times New Roman" w:cs="Times New Roman"/>
          <w:sz w:val="26"/>
          <w:szCs w:val="26"/>
        </w:rPr>
        <w:t xml:space="preserve"> </w:t>
      </w:r>
      <w:r w:rsidR="000D544B" w:rsidRPr="00B45E21">
        <w:rPr>
          <w:rFonts w:ascii="Times New Roman" w:hAnsi="Times New Roman" w:cs="Times New Roman"/>
          <w:sz w:val="26"/>
          <w:szCs w:val="26"/>
        </w:rPr>
        <w:t>Размеры ежемесячных надбавок к должностным окладам за почетные звания указаны в та</w:t>
      </w:r>
      <w:r w:rsidR="000D544B" w:rsidRPr="00B45E21">
        <w:rPr>
          <w:rFonts w:ascii="Times New Roman" w:hAnsi="Times New Roman" w:cs="Times New Roman"/>
          <w:sz w:val="26"/>
          <w:szCs w:val="26"/>
        </w:rPr>
        <w:t>б</w:t>
      </w:r>
      <w:r w:rsidR="000D544B" w:rsidRPr="00B45E21">
        <w:rPr>
          <w:rFonts w:ascii="Times New Roman" w:hAnsi="Times New Roman" w:cs="Times New Roman"/>
          <w:sz w:val="26"/>
          <w:szCs w:val="26"/>
        </w:rPr>
        <w:t>лице.</w:t>
      </w:r>
    </w:p>
    <w:p w:rsidR="00187EF3" w:rsidRPr="00B45E21" w:rsidRDefault="00187EF3" w:rsidP="00187EF3">
      <w:pPr>
        <w:ind w:firstLine="708"/>
        <w:jc w:val="right"/>
        <w:rPr>
          <w:sz w:val="26"/>
          <w:szCs w:val="26"/>
        </w:rPr>
      </w:pPr>
      <w:r w:rsidRPr="00B45E21">
        <w:rPr>
          <w:sz w:val="26"/>
          <w:szCs w:val="26"/>
        </w:rPr>
        <w:t>Таблица</w:t>
      </w:r>
    </w:p>
    <w:tbl>
      <w:tblPr>
        <w:tblW w:w="9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28"/>
        <w:gridCol w:w="2750"/>
      </w:tblGrid>
      <w:tr w:rsidR="000D544B" w:rsidRPr="00B45E21" w:rsidTr="00C86B4B"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4B" w:rsidRPr="00B45E21" w:rsidRDefault="000D544B" w:rsidP="00FF60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Наименование почетного звания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4B" w:rsidRPr="00B45E21" w:rsidRDefault="000D544B" w:rsidP="00FF60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Размер,</w:t>
            </w:r>
          </w:p>
          <w:p w:rsidR="000D544B" w:rsidRPr="00B45E21" w:rsidRDefault="000D544B" w:rsidP="00FF60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ежемесячной надба</w:t>
            </w: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ки к должностному окладу</w:t>
            </w:r>
          </w:p>
        </w:tc>
      </w:tr>
      <w:tr w:rsidR="000D544B" w:rsidRPr="00B45E21" w:rsidTr="00C86B4B"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4B" w:rsidRPr="00B45E21" w:rsidRDefault="00902004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Народный артист Республики Хакасия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4B" w:rsidRPr="00B45E21" w:rsidRDefault="00902004" w:rsidP="00FF60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6250 рублей</w:t>
            </w:r>
          </w:p>
        </w:tc>
      </w:tr>
      <w:tr w:rsidR="000D544B" w:rsidRPr="00B45E21" w:rsidTr="00C86B4B"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004" w:rsidRPr="00B45E21" w:rsidRDefault="00902004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Заслуженный артист Российской Федерации,</w:t>
            </w:r>
          </w:p>
          <w:p w:rsidR="00902004" w:rsidRPr="00B45E21" w:rsidRDefault="00902004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Заслуженный художник Российской Федерации,</w:t>
            </w:r>
          </w:p>
          <w:p w:rsidR="000D544B" w:rsidRPr="00B45E21" w:rsidRDefault="000D544B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 xml:space="preserve">Заслуженный работник культуры Российской Федерации, </w:t>
            </w:r>
          </w:p>
          <w:p w:rsidR="000D544B" w:rsidRPr="00B45E21" w:rsidRDefault="000D544B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 xml:space="preserve">Заслуженный деятель искусств Российской Федерации, </w:t>
            </w:r>
          </w:p>
          <w:p w:rsidR="00902004" w:rsidRPr="00B45E21" w:rsidRDefault="00902004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 xml:space="preserve">Заслуженный артист РСФСР,                          </w:t>
            </w:r>
            <w:r w:rsidRPr="00B45E2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Заслуженный художник РСФСР,                        </w:t>
            </w:r>
          </w:p>
          <w:p w:rsidR="000D544B" w:rsidRPr="00B45E21" w:rsidRDefault="000D544B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 xml:space="preserve">Заслуженный работник культуры РСФСР, </w:t>
            </w:r>
          </w:p>
          <w:p w:rsidR="000D544B" w:rsidRPr="00B45E21" w:rsidRDefault="000D544B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Заслуженный деятель искусств РСФСР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4B" w:rsidRPr="00B45E21" w:rsidRDefault="000D544B" w:rsidP="00FF60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544B" w:rsidRPr="00B45E21" w:rsidRDefault="000D544B" w:rsidP="00FF60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5000 рублей</w:t>
            </w:r>
          </w:p>
        </w:tc>
      </w:tr>
      <w:tr w:rsidR="000D544B" w:rsidRPr="00B45E21" w:rsidTr="00C86B4B"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004" w:rsidRPr="00B45E21" w:rsidRDefault="00902004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Заслуженный артист Республики Хакасия,</w:t>
            </w:r>
          </w:p>
          <w:p w:rsidR="000D544B" w:rsidRPr="00B45E21" w:rsidRDefault="000D544B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Заслуженный работник культуры Республики Хакасия,</w:t>
            </w:r>
          </w:p>
          <w:p w:rsidR="000D544B" w:rsidRPr="00B45E21" w:rsidRDefault="000D544B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Заслуженный деятель искусств Республики Хакасия,</w:t>
            </w:r>
          </w:p>
          <w:p w:rsidR="000D544B" w:rsidRPr="00B45E21" w:rsidRDefault="000D544B" w:rsidP="00FF601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Народный мастер (Чон Узы) Республики Хакасия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4B" w:rsidRPr="00B45E21" w:rsidRDefault="000D544B" w:rsidP="00FF60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544B" w:rsidRPr="00B45E21" w:rsidRDefault="00902004" w:rsidP="00FF60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5E21">
              <w:rPr>
                <w:rFonts w:ascii="Times New Roman" w:hAnsi="Times New Roman" w:cs="Times New Roman"/>
                <w:sz w:val="26"/>
                <w:szCs w:val="26"/>
              </w:rPr>
              <w:t>15 процентов</w:t>
            </w:r>
          </w:p>
        </w:tc>
      </w:tr>
    </w:tbl>
    <w:p w:rsidR="00DC6756" w:rsidRPr="00B45E21" w:rsidRDefault="00DC6756" w:rsidP="00DC675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0D544B" w:rsidRPr="00B45E21">
        <w:rPr>
          <w:rFonts w:ascii="Times New Roman" w:hAnsi="Times New Roman" w:cs="Times New Roman"/>
          <w:sz w:val="26"/>
          <w:szCs w:val="26"/>
        </w:rPr>
        <w:t>Ежемесячные надбавки, установленные в абсолютном размере и процентном отношении к должностным окладам за почетные звания, выплачиваются  по осно</w:t>
      </w:r>
      <w:r w:rsidR="000D544B" w:rsidRPr="00B45E21">
        <w:rPr>
          <w:rFonts w:ascii="Times New Roman" w:hAnsi="Times New Roman" w:cs="Times New Roman"/>
          <w:sz w:val="26"/>
          <w:szCs w:val="26"/>
        </w:rPr>
        <w:t>в</w:t>
      </w:r>
      <w:r w:rsidR="000D544B" w:rsidRPr="00B45E21">
        <w:rPr>
          <w:rFonts w:ascii="Times New Roman" w:hAnsi="Times New Roman" w:cs="Times New Roman"/>
          <w:sz w:val="26"/>
          <w:szCs w:val="26"/>
        </w:rPr>
        <w:t>ному месту работы при условии, что работник осуществляет свою деятельность в учреждениях культуры на территории Республики Хакасия и почетное звание соо</w:t>
      </w:r>
      <w:r w:rsidR="000D544B" w:rsidRPr="00B45E21">
        <w:rPr>
          <w:rFonts w:ascii="Times New Roman" w:hAnsi="Times New Roman" w:cs="Times New Roman"/>
          <w:sz w:val="26"/>
          <w:szCs w:val="26"/>
        </w:rPr>
        <w:t>т</w:t>
      </w:r>
      <w:r w:rsidR="000D544B" w:rsidRPr="00B45E21">
        <w:rPr>
          <w:rFonts w:ascii="Times New Roman" w:hAnsi="Times New Roman" w:cs="Times New Roman"/>
          <w:sz w:val="26"/>
          <w:szCs w:val="26"/>
        </w:rPr>
        <w:t>ветствует направлению профессиональной деятельности непосредственно по зан</w:t>
      </w:r>
      <w:r w:rsidR="000D544B" w:rsidRPr="00B45E21">
        <w:rPr>
          <w:rFonts w:ascii="Times New Roman" w:hAnsi="Times New Roman" w:cs="Times New Roman"/>
          <w:sz w:val="26"/>
          <w:szCs w:val="26"/>
        </w:rPr>
        <w:t>и</w:t>
      </w:r>
      <w:r w:rsidR="000D544B" w:rsidRPr="00B45E21">
        <w:rPr>
          <w:rFonts w:ascii="Times New Roman" w:hAnsi="Times New Roman" w:cs="Times New Roman"/>
          <w:sz w:val="26"/>
          <w:szCs w:val="26"/>
        </w:rPr>
        <w:t>маемой должности.</w:t>
      </w:r>
    </w:p>
    <w:p w:rsidR="00DC6756" w:rsidRPr="00B45E21" w:rsidRDefault="00DC6756" w:rsidP="00DC675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ab/>
      </w:r>
      <w:r w:rsidR="000D544B" w:rsidRPr="00B45E21">
        <w:rPr>
          <w:rFonts w:ascii="Times New Roman" w:hAnsi="Times New Roman" w:cs="Times New Roman"/>
          <w:sz w:val="26"/>
          <w:szCs w:val="26"/>
        </w:rPr>
        <w:t xml:space="preserve">При наличии у работника </w:t>
      </w:r>
      <w:r w:rsidR="00DF2EB2" w:rsidRPr="00B45E2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D544B" w:rsidRPr="00B45E21">
        <w:rPr>
          <w:rFonts w:ascii="Times New Roman" w:hAnsi="Times New Roman" w:cs="Times New Roman"/>
          <w:sz w:val="26"/>
          <w:szCs w:val="26"/>
        </w:rPr>
        <w:t>учреждения культуры двух и более почетных званий ежемесячная надбавка к должностному окладу устанавливается за одно почетное звание по выбору работника.</w:t>
      </w:r>
    </w:p>
    <w:p w:rsidR="00686D2D" w:rsidRPr="00B45E21" w:rsidRDefault="00DC6756" w:rsidP="00DC675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ab/>
      </w:r>
      <w:r w:rsidR="00902004" w:rsidRPr="00B45E21">
        <w:rPr>
          <w:rFonts w:ascii="Times New Roman" w:hAnsi="Times New Roman" w:cs="Times New Roman"/>
          <w:sz w:val="26"/>
          <w:szCs w:val="26"/>
        </w:rPr>
        <w:t xml:space="preserve">Ежемесячная надбавка </w:t>
      </w:r>
      <w:r w:rsidR="005A6CC3" w:rsidRPr="00B45E21">
        <w:rPr>
          <w:rFonts w:ascii="Times New Roman" w:hAnsi="Times New Roman" w:cs="Times New Roman"/>
          <w:sz w:val="26"/>
          <w:szCs w:val="26"/>
        </w:rPr>
        <w:t>за почетное звание не образует нового оклада</w:t>
      </w:r>
      <w:r w:rsidR="00902004" w:rsidRPr="00B45E21">
        <w:rPr>
          <w:rFonts w:ascii="Times New Roman" w:hAnsi="Times New Roman" w:cs="Times New Roman"/>
          <w:sz w:val="26"/>
          <w:szCs w:val="26"/>
        </w:rPr>
        <w:t>.</w:t>
      </w:r>
    </w:p>
    <w:p w:rsidR="0008155B" w:rsidRDefault="0008155B" w:rsidP="000E1F45">
      <w:pPr>
        <w:ind w:firstLine="540"/>
        <w:jc w:val="center"/>
        <w:rPr>
          <w:sz w:val="26"/>
          <w:szCs w:val="26"/>
        </w:rPr>
      </w:pPr>
    </w:p>
    <w:p w:rsidR="000E1F45" w:rsidRPr="00B45E21" w:rsidRDefault="000E1F45" w:rsidP="000E1F45">
      <w:pPr>
        <w:ind w:firstLine="540"/>
        <w:jc w:val="center"/>
        <w:rPr>
          <w:bCs/>
          <w:sz w:val="26"/>
          <w:szCs w:val="26"/>
        </w:rPr>
      </w:pPr>
      <w:r w:rsidRPr="00B45E21">
        <w:rPr>
          <w:sz w:val="26"/>
          <w:szCs w:val="26"/>
        </w:rPr>
        <w:t>6. Определение должностных окладов руководителей</w:t>
      </w:r>
      <w:r w:rsidR="0008155B">
        <w:rPr>
          <w:sz w:val="26"/>
          <w:szCs w:val="26"/>
        </w:rPr>
        <w:t>, заместителей руковод</w:t>
      </w:r>
      <w:r w:rsidR="0008155B">
        <w:rPr>
          <w:sz w:val="26"/>
          <w:szCs w:val="26"/>
        </w:rPr>
        <w:t>и</w:t>
      </w:r>
      <w:r w:rsidR="0008155B">
        <w:rPr>
          <w:sz w:val="26"/>
          <w:szCs w:val="26"/>
        </w:rPr>
        <w:t>теля</w:t>
      </w:r>
      <w:r w:rsidR="00750451">
        <w:rPr>
          <w:sz w:val="26"/>
          <w:szCs w:val="26"/>
        </w:rPr>
        <w:t xml:space="preserve"> </w:t>
      </w:r>
      <w:r w:rsidRPr="00B45E21">
        <w:rPr>
          <w:bCs/>
          <w:sz w:val="26"/>
          <w:szCs w:val="26"/>
        </w:rPr>
        <w:t xml:space="preserve">муниципальных учреждений </w:t>
      </w:r>
    </w:p>
    <w:p w:rsidR="00DF2EB2" w:rsidRPr="00B45E21" w:rsidRDefault="00DF2EB2" w:rsidP="000E1F45">
      <w:pPr>
        <w:ind w:firstLine="540"/>
        <w:jc w:val="center"/>
        <w:rPr>
          <w:bCs/>
          <w:sz w:val="26"/>
          <w:szCs w:val="26"/>
        </w:rPr>
      </w:pPr>
    </w:p>
    <w:p w:rsidR="000E1F45" w:rsidRPr="00B45E21" w:rsidRDefault="000E1F45" w:rsidP="000E1F4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 xml:space="preserve">   </w:t>
      </w:r>
      <w:r w:rsidRPr="00B45E21">
        <w:rPr>
          <w:rFonts w:ascii="Times New Roman" w:hAnsi="Times New Roman" w:cs="Times New Roman"/>
          <w:sz w:val="26"/>
          <w:szCs w:val="26"/>
        </w:rPr>
        <w:tab/>
        <w:t xml:space="preserve">6.1. </w:t>
      </w:r>
      <w:r w:rsidR="00262186" w:rsidRPr="00B45E21">
        <w:rPr>
          <w:rFonts w:ascii="Times New Roman" w:hAnsi="Times New Roman" w:cs="Times New Roman"/>
          <w:sz w:val="26"/>
          <w:szCs w:val="26"/>
        </w:rPr>
        <w:t>Заработная</w:t>
      </w:r>
      <w:r w:rsidR="00243C2B" w:rsidRPr="00B45E21">
        <w:rPr>
          <w:rFonts w:ascii="Times New Roman" w:hAnsi="Times New Roman" w:cs="Times New Roman"/>
          <w:sz w:val="26"/>
          <w:szCs w:val="26"/>
        </w:rPr>
        <w:t xml:space="preserve"> плата руководителя, заместителей руководителей</w:t>
      </w:r>
      <w:r w:rsidRPr="00B45E21">
        <w:rPr>
          <w:rFonts w:ascii="Times New Roman" w:hAnsi="Times New Roman" w:cs="Times New Roman"/>
          <w:sz w:val="26"/>
          <w:szCs w:val="26"/>
        </w:rPr>
        <w:t xml:space="preserve"> </w:t>
      </w:r>
      <w:r w:rsidRPr="00B45E21">
        <w:rPr>
          <w:rFonts w:ascii="Times New Roman" w:hAnsi="Times New Roman" w:cs="Times New Roman"/>
          <w:bCs/>
          <w:sz w:val="26"/>
          <w:szCs w:val="26"/>
        </w:rPr>
        <w:t>муниц</w:t>
      </w:r>
      <w:r w:rsidRPr="00B45E21">
        <w:rPr>
          <w:rFonts w:ascii="Times New Roman" w:hAnsi="Times New Roman" w:cs="Times New Roman"/>
          <w:bCs/>
          <w:sz w:val="26"/>
          <w:szCs w:val="26"/>
        </w:rPr>
        <w:t>и</w:t>
      </w:r>
      <w:r w:rsidRPr="00B45E21">
        <w:rPr>
          <w:rFonts w:ascii="Times New Roman" w:hAnsi="Times New Roman" w:cs="Times New Roman"/>
          <w:bCs/>
          <w:sz w:val="26"/>
          <w:szCs w:val="26"/>
        </w:rPr>
        <w:t xml:space="preserve">пальных учреждений </w:t>
      </w:r>
      <w:r w:rsidR="00243C2B" w:rsidRPr="00B45E21">
        <w:rPr>
          <w:rFonts w:ascii="Times New Roman" w:hAnsi="Times New Roman" w:cs="Times New Roman"/>
          <w:bCs/>
          <w:sz w:val="26"/>
          <w:szCs w:val="26"/>
        </w:rPr>
        <w:t xml:space="preserve">культуры </w:t>
      </w:r>
      <w:r w:rsidRPr="00B45E21">
        <w:rPr>
          <w:rFonts w:ascii="Times New Roman" w:hAnsi="Times New Roman" w:cs="Times New Roman"/>
          <w:sz w:val="26"/>
          <w:szCs w:val="26"/>
        </w:rPr>
        <w:t>состоит из оклада (должностного оклада), выплат компенсационного и стимулирующего характера. Выплаты компенсационного х</w:t>
      </w:r>
      <w:r w:rsidRPr="00B45E21">
        <w:rPr>
          <w:rFonts w:ascii="Times New Roman" w:hAnsi="Times New Roman" w:cs="Times New Roman"/>
          <w:sz w:val="26"/>
          <w:szCs w:val="26"/>
        </w:rPr>
        <w:t>а</w:t>
      </w:r>
      <w:r w:rsidRPr="00B45E21">
        <w:rPr>
          <w:rFonts w:ascii="Times New Roman" w:hAnsi="Times New Roman" w:cs="Times New Roman"/>
          <w:sz w:val="26"/>
          <w:szCs w:val="26"/>
        </w:rPr>
        <w:t>рактера производятся в соответствии с требованиями  раздела 3 настоящего полож</w:t>
      </w:r>
      <w:r w:rsidRPr="00B45E21">
        <w:rPr>
          <w:rFonts w:ascii="Times New Roman" w:hAnsi="Times New Roman" w:cs="Times New Roman"/>
          <w:sz w:val="26"/>
          <w:szCs w:val="26"/>
        </w:rPr>
        <w:t>е</w:t>
      </w:r>
      <w:r w:rsidRPr="00B45E21">
        <w:rPr>
          <w:rFonts w:ascii="Times New Roman" w:hAnsi="Times New Roman" w:cs="Times New Roman"/>
          <w:sz w:val="26"/>
          <w:szCs w:val="26"/>
        </w:rPr>
        <w:t>ния.</w:t>
      </w:r>
    </w:p>
    <w:p w:rsidR="001B7887" w:rsidRPr="00B45E21" w:rsidRDefault="001B7887" w:rsidP="001B7887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>6.</w:t>
      </w:r>
      <w:r w:rsidR="00CB7D87">
        <w:rPr>
          <w:rFonts w:ascii="Times New Roman" w:hAnsi="Times New Roman" w:cs="Times New Roman"/>
          <w:sz w:val="26"/>
          <w:szCs w:val="26"/>
        </w:rPr>
        <w:t>2</w:t>
      </w:r>
      <w:r w:rsidRPr="00B45E21">
        <w:rPr>
          <w:rFonts w:ascii="Times New Roman" w:hAnsi="Times New Roman" w:cs="Times New Roman"/>
          <w:sz w:val="26"/>
          <w:szCs w:val="26"/>
        </w:rPr>
        <w:t>. Размеры должностного оклада,</w:t>
      </w:r>
      <w:r w:rsidR="003118DF" w:rsidRPr="003118DF">
        <w:rPr>
          <w:rFonts w:ascii="Times New Roman" w:hAnsi="Times New Roman" w:cs="Times New Roman"/>
          <w:sz w:val="26"/>
          <w:szCs w:val="26"/>
        </w:rPr>
        <w:t xml:space="preserve"> </w:t>
      </w:r>
      <w:r w:rsidR="003118DF" w:rsidRPr="00B45E21">
        <w:rPr>
          <w:rFonts w:ascii="Times New Roman" w:hAnsi="Times New Roman" w:cs="Times New Roman"/>
          <w:sz w:val="26"/>
          <w:szCs w:val="26"/>
        </w:rPr>
        <w:t>повышающих коэффициентов</w:t>
      </w:r>
      <w:r w:rsidR="003118DF">
        <w:rPr>
          <w:rFonts w:ascii="Times New Roman" w:hAnsi="Times New Roman" w:cs="Times New Roman"/>
          <w:sz w:val="26"/>
          <w:szCs w:val="26"/>
        </w:rPr>
        <w:t xml:space="preserve">, </w:t>
      </w:r>
      <w:r w:rsidRPr="00B45E21">
        <w:rPr>
          <w:rFonts w:ascii="Times New Roman" w:hAnsi="Times New Roman" w:cs="Times New Roman"/>
          <w:sz w:val="26"/>
          <w:szCs w:val="26"/>
        </w:rPr>
        <w:t xml:space="preserve"> </w:t>
      </w:r>
      <w:r w:rsidR="003118DF">
        <w:rPr>
          <w:rFonts w:ascii="Times New Roman" w:hAnsi="Times New Roman" w:cs="Times New Roman"/>
          <w:sz w:val="26"/>
          <w:szCs w:val="26"/>
        </w:rPr>
        <w:t xml:space="preserve">выплат </w:t>
      </w:r>
      <w:r w:rsidRPr="00B45E21">
        <w:rPr>
          <w:rFonts w:ascii="Times New Roman" w:hAnsi="Times New Roman" w:cs="Times New Roman"/>
          <w:sz w:val="26"/>
          <w:szCs w:val="26"/>
        </w:rPr>
        <w:t xml:space="preserve"> стимулирующ</w:t>
      </w:r>
      <w:r w:rsidR="003118DF">
        <w:rPr>
          <w:rFonts w:ascii="Times New Roman" w:hAnsi="Times New Roman" w:cs="Times New Roman"/>
          <w:sz w:val="26"/>
          <w:szCs w:val="26"/>
        </w:rPr>
        <w:t>его</w:t>
      </w:r>
      <w:r w:rsidRPr="00B45E21">
        <w:rPr>
          <w:rFonts w:ascii="Times New Roman" w:hAnsi="Times New Roman" w:cs="Times New Roman"/>
          <w:sz w:val="26"/>
          <w:szCs w:val="26"/>
        </w:rPr>
        <w:t xml:space="preserve"> </w:t>
      </w:r>
      <w:r w:rsidR="003118DF">
        <w:rPr>
          <w:rFonts w:ascii="Times New Roman" w:hAnsi="Times New Roman" w:cs="Times New Roman"/>
          <w:sz w:val="26"/>
          <w:szCs w:val="26"/>
        </w:rPr>
        <w:t>характера</w:t>
      </w:r>
      <w:r w:rsidRPr="00B45E21">
        <w:rPr>
          <w:rFonts w:ascii="Times New Roman" w:hAnsi="Times New Roman" w:cs="Times New Roman"/>
          <w:sz w:val="26"/>
          <w:szCs w:val="26"/>
        </w:rPr>
        <w:t>, руководителю муниципального учреждения</w:t>
      </w:r>
      <w:r w:rsidR="003118DF">
        <w:rPr>
          <w:rFonts w:ascii="Times New Roman" w:hAnsi="Times New Roman" w:cs="Times New Roman"/>
          <w:sz w:val="26"/>
          <w:szCs w:val="26"/>
        </w:rPr>
        <w:t>, его заме</w:t>
      </w:r>
      <w:r w:rsidR="003118DF">
        <w:rPr>
          <w:rFonts w:ascii="Times New Roman" w:hAnsi="Times New Roman" w:cs="Times New Roman"/>
          <w:sz w:val="26"/>
          <w:szCs w:val="26"/>
        </w:rPr>
        <w:t>с</w:t>
      </w:r>
      <w:r w:rsidR="003118DF">
        <w:rPr>
          <w:rFonts w:ascii="Times New Roman" w:hAnsi="Times New Roman" w:cs="Times New Roman"/>
          <w:sz w:val="26"/>
          <w:szCs w:val="26"/>
        </w:rPr>
        <w:t xml:space="preserve">тителей устанавливаются </w:t>
      </w:r>
      <w:r w:rsidRPr="00B45E21">
        <w:rPr>
          <w:rFonts w:ascii="Times New Roman" w:hAnsi="Times New Roman" w:cs="Times New Roman"/>
          <w:sz w:val="26"/>
          <w:szCs w:val="26"/>
        </w:rPr>
        <w:t xml:space="preserve"> трудовым</w:t>
      </w:r>
      <w:r w:rsidR="003118DF">
        <w:rPr>
          <w:rFonts w:ascii="Times New Roman" w:hAnsi="Times New Roman" w:cs="Times New Roman"/>
          <w:sz w:val="26"/>
          <w:szCs w:val="26"/>
        </w:rPr>
        <w:t>и</w:t>
      </w:r>
      <w:r w:rsidRPr="00B45E21">
        <w:rPr>
          <w:rFonts w:ascii="Times New Roman" w:hAnsi="Times New Roman" w:cs="Times New Roman"/>
          <w:sz w:val="26"/>
          <w:szCs w:val="26"/>
        </w:rPr>
        <w:t xml:space="preserve"> </w:t>
      </w:r>
      <w:r w:rsidR="00750451" w:rsidRPr="00B45E21">
        <w:rPr>
          <w:rFonts w:ascii="Times New Roman" w:hAnsi="Times New Roman" w:cs="Times New Roman"/>
          <w:sz w:val="26"/>
          <w:szCs w:val="26"/>
        </w:rPr>
        <w:t>договорам</w:t>
      </w:r>
      <w:r w:rsidR="00750451">
        <w:rPr>
          <w:rFonts w:ascii="Times New Roman" w:hAnsi="Times New Roman" w:cs="Times New Roman"/>
          <w:sz w:val="26"/>
          <w:szCs w:val="26"/>
        </w:rPr>
        <w:t>и</w:t>
      </w:r>
      <w:r w:rsidRPr="00B45E21">
        <w:rPr>
          <w:rFonts w:ascii="Times New Roman" w:hAnsi="Times New Roman" w:cs="Times New Roman"/>
          <w:sz w:val="26"/>
          <w:szCs w:val="26"/>
        </w:rPr>
        <w:t>.</w:t>
      </w:r>
    </w:p>
    <w:p w:rsidR="00F165B7" w:rsidRPr="00B45E21" w:rsidRDefault="00F165B7" w:rsidP="001B7887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>Размер должностного оклада руководителя муниципального учреждения культуры устанавливается в кратном соотношении к среднему должностному окладу (должностному окладу) работников основного персонала учреждения и составляет до трех размеров среднего оклада (должностного оклада).</w:t>
      </w:r>
    </w:p>
    <w:p w:rsidR="00F165B7" w:rsidRPr="00B45E21" w:rsidRDefault="00F165B7" w:rsidP="001B7887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 xml:space="preserve">К основному персоналу учреждения относятся работники, непосредственно обеспечивающие выполнение основных функций, для реализации которых создано учреждение. </w:t>
      </w:r>
      <w:r w:rsidR="00735226" w:rsidRPr="00B45E21">
        <w:rPr>
          <w:rFonts w:ascii="Times New Roman" w:hAnsi="Times New Roman" w:cs="Times New Roman"/>
          <w:sz w:val="26"/>
          <w:szCs w:val="26"/>
        </w:rPr>
        <w:t>Перечень должностей работников, относимых к основному персоналу учреждения, и расчет среднего оклада (должностного оклада) работников основного персонала определяются учредителем.</w:t>
      </w:r>
    </w:p>
    <w:p w:rsidR="001B7887" w:rsidRPr="00B45E21" w:rsidRDefault="001B7887" w:rsidP="001B7887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>Предельный уровень соотношения средней заработной платы руководителя муниципального учреждения и средней заработной платы работников муниципал</w:t>
      </w:r>
      <w:r w:rsidRPr="00B45E21">
        <w:rPr>
          <w:rFonts w:ascii="Times New Roman" w:hAnsi="Times New Roman" w:cs="Times New Roman"/>
          <w:sz w:val="26"/>
          <w:szCs w:val="26"/>
        </w:rPr>
        <w:t>ь</w:t>
      </w:r>
      <w:r w:rsidRPr="00B45E21">
        <w:rPr>
          <w:rFonts w:ascii="Times New Roman" w:hAnsi="Times New Roman" w:cs="Times New Roman"/>
          <w:sz w:val="26"/>
          <w:szCs w:val="26"/>
        </w:rPr>
        <w:t xml:space="preserve">ного учреждения </w:t>
      </w:r>
      <w:r w:rsidR="008347AA">
        <w:rPr>
          <w:rFonts w:ascii="Times New Roman" w:hAnsi="Times New Roman" w:cs="Times New Roman"/>
          <w:sz w:val="26"/>
          <w:szCs w:val="26"/>
        </w:rPr>
        <w:t>определяется</w:t>
      </w:r>
      <w:r w:rsidRPr="00B45E21">
        <w:rPr>
          <w:rFonts w:ascii="Times New Roman" w:hAnsi="Times New Roman" w:cs="Times New Roman"/>
          <w:sz w:val="26"/>
          <w:szCs w:val="26"/>
        </w:rPr>
        <w:t xml:space="preserve"> в кратности от 1 до 4.</w:t>
      </w:r>
    </w:p>
    <w:p w:rsidR="00B45E21" w:rsidRPr="00B45E21" w:rsidRDefault="00B45E21" w:rsidP="00B45E21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>6.</w:t>
      </w:r>
      <w:r w:rsidR="00961392">
        <w:rPr>
          <w:rFonts w:ascii="Times New Roman" w:hAnsi="Times New Roman" w:cs="Times New Roman"/>
          <w:sz w:val="26"/>
          <w:szCs w:val="26"/>
        </w:rPr>
        <w:t>3</w:t>
      </w:r>
      <w:r w:rsidRPr="00B45E21">
        <w:rPr>
          <w:rFonts w:ascii="Times New Roman" w:hAnsi="Times New Roman" w:cs="Times New Roman"/>
          <w:sz w:val="26"/>
          <w:szCs w:val="26"/>
        </w:rPr>
        <w:t>. Должностные оклады заместителей руководителя муниципального учре</w:t>
      </w:r>
      <w:r w:rsidRPr="00B45E21">
        <w:rPr>
          <w:rFonts w:ascii="Times New Roman" w:hAnsi="Times New Roman" w:cs="Times New Roman"/>
          <w:sz w:val="26"/>
          <w:szCs w:val="26"/>
        </w:rPr>
        <w:t>ж</w:t>
      </w:r>
      <w:r w:rsidRPr="00B45E21">
        <w:rPr>
          <w:rFonts w:ascii="Times New Roman" w:hAnsi="Times New Roman" w:cs="Times New Roman"/>
          <w:sz w:val="26"/>
          <w:szCs w:val="26"/>
        </w:rPr>
        <w:t>дения устанавливаются приказом руководителя муниципального  учреждения на 10</w:t>
      </w:r>
      <w:r w:rsidRPr="00B45E21">
        <w:rPr>
          <w:rFonts w:ascii="Times New Roman" w:hAnsi="Times New Roman" w:cs="Times New Roman"/>
          <w:sz w:val="26"/>
          <w:szCs w:val="26"/>
        </w:rPr>
        <w:sym w:font="Symbol" w:char="F02D"/>
      </w:r>
      <w:r w:rsidRPr="00B45E21">
        <w:rPr>
          <w:rFonts w:ascii="Times New Roman" w:hAnsi="Times New Roman" w:cs="Times New Roman"/>
          <w:sz w:val="26"/>
          <w:szCs w:val="26"/>
        </w:rPr>
        <w:t>50 процентов ниже должностного оклада руководителя этого учреждения.</w:t>
      </w:r>
    </w:p>
    <w:p w:rsidR="00B45E21" w:rsidRPr="00B45E21" w:rsidRDefault="00B45E21" w:rsidP="00B45E21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>Должностные оклады заместителей руководителей структурных подраздел</w:t>
      </w:r>
      <w:r w:rsidRPr="00B45E21">
        <w:rPr>
          <w:rFonts w:ascii="Times New Roman" w:hAnsi="Times New Roman" w:cs="Times New Roman"/>
          <w:sz w:val="26"/>
          <w:szCs w:val="26"/>
        </w:rPr>
        <w:t>е</w:t>
      </w:r>
      <w:r w:rsidRPr="00B45E21">
        <w:rPr>
          <w:rFonts w:ascii="Times New Roman" w:hAnsi="Times New Roman" w:cs="Times New Roman"/>
          <w:sz w:val="26"/>
          <w:szCs w:val="26"/>
        </w:rPr>
        <w:t>ний устанавливаются приказом руководителя  муниципального учреждения на 10</w:t>
      </w:r>
      <w:r w:rsidRPr="00B45E21">
        <w:rPr>
          <w:rFonts w:ascii="Times New Roman" w:hAnsi="Times New Roman" w:cs="Times New Roman"/>
          <w:sz w:val="26"/>
          <w:szCs w:val="26"/>
        </w:rPr>
        <w:sym w:font="Symbol" w:char="F02D"/>
      </w:r>
      <w:r w:rsidRPr="00B45E21">
        <w:rPr>
          <w:rFonts w:ascii="Times New Roman" w:hAnsi="Times New Roman" w:cs="Times New Roman"/>
          <w:sz w:val="26"/>
          <w:szCs w:val="26"/>
        </w:rPr>
        <w:t>50 процентов ниже должностного оклада руководителя подразделения.</w:t>
      </w:r>
    </w:p>
    <w:p w:rsidR="00B45E21" w:rsidRDefault="00B45E21" w:rsidP="00B45E21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B45E21">
        <w:rPr>
          <w:rFonts w:ascii="Times New Roman" w:hAnsi="Times New Roman" w:cs="Times New Roman"/>
          <w:sz w:val="26"/>
          <w:szCs w:val="26"/>
        </w:rPr>
        <w:t>6.</w:t>
      </w:r>
      <w:r w:rsidR="00961392">
        <w:rPr>
          <w:rFonts w:ascii="Times New Roman" w:hAnsi="Times New Roman" w:cs="Times New Roman"/>
          <w:sz w:val="26"/>
          <w:szCs w:val="26"/>
        </w:rPr>
        <w:t>4</w:t>
      </w:r>
      <w:r w:rsidRPr="00B45E21">
        <w:rPr>
          <w:rFonts w:ascii="Times New Roman" w:hAnsi="Times New Roman" w:cs="Times New Roman"/>
          <w:sz w:val="26"/>
          <w:szCs w:val="26"/>
        </w:rPr>
        <w:t>. К окладу (должностному окладу) руководителя, заместителей руковод</w:t>
      </w:r>
      <w:r w:rsidRPr="00B45E21">
        <w:rPr>
          <w:rFonts w:ascii="Times New Roman" w:hAnsi="Times New Roman" w:cs="Times New Roman"/>
          <w:sz w:val="26"/>
          <w:szCs w:val="26"/>
        </w:rPr>
        <w:t>и</w:t>
      </w:r>
      <w:r w:rsidRPr="00B45E21">
        <w:rPr>
          <w:rFonts w:ascii="Times New Roman" w:hAnsi="Times New Roman" w:cs="Times New Roman"/>
          <w:sz w:val="26"/>
          <w:szCs w:val="26"/>
        </w:rPr>
        <w:t>теля муниципального учреждения устанавливается повышающий коэффициент</w:t>
      </w:r>
      <w:r w:rsidR="0029732E">
        <w:rPr>
          <w:rFonts w:ascii="Times New Roman" w:hAnsi="Times New Roman" w:cs="Times New Roman"/>
          <w:sz w:val="26"/>
          <w:szCs w:val="26"/>
        </w:rPr>
        <w:t xml:space="preserve"> в размере 1,25 за работу в сельской местности и учреждениях, расположенных в п</w:t>
      </w:r>
      <w:r w:rsidR="0029732E">
        <w:rPr>
          <w:rFonts w:ascii="Times New Roman" w:hAnsi="Times New Roman" w:cs="Times New Roman"/>
          <w:sz w:val="26"/>
          <w:szCs w:val="26"/>
        </w:rPr>
        <w:t>о</w:t>
      </w:r>
      <w:r w:rsidR="0029732E">
        <w:rPr>
          <w:rFonts w:ascii="Times New Roman" w:hAnsi="Times New Roman" w:cs="Times New Roman"/>
          <w:sz w:val="26"/>
          <w:szCs w:val="26"/>
        </w:rPr>
        <w:t>селках городского типа, за исключением поселков городского типа, имеющих статус районных центров</w:t>
      </w:r>
      <w:r w:rsidR="00750451">
        <w:rPr>
          <w:rFonts w:ascii="Times New Roman" w:hAnsi="Times New Roman" w:cs="Times New Roman"/>
          <w:sz w:val="26"/>
          <w:szCs w:val="26"/>
        </w:rPr>
        <w:t>,</w:t>
      </w:r>
      <w:r w:rsidR="0029732E">
        <w:rPr>
          <w:rFonts w:ascii="Times New Roman" w:hAnsi="Times New Roman" w:cs="Times New Roman"/>
          <w:sz w:val="26"/>
          <w:szCs w:val="26"/>
        </w:rPr>
        <w:t xml:space="preserve"> и поселков</w:t>
      </w:r>
      <w:r w:rsidR="00750451">
        <w:rPr>
          <w:rFonts w:ascii="Times New Roman" w:hAnsi="Times New Roman" w:cs="Times New Roman"/>
          <w:sz w:val="26"/>
          <w:szCs w:val="26"/>
        </w:rPr>
        <w:t>,</w:t>
      </w:r>
      <w:r w:rsidR="0029732E">
        <w:rPr>
          <w:rFonts w:ascii="Times New Roman" w:hAnsi="Times New Roman" w:cs="Times New Roman"/>
          <w:sz w:val="26"/>
          <w:szCs w:val="26"/>
        </w:rPr>
        <w:t xml:space="preserve"> расположенных в городских населенных пунктах.</w:t>
      </w:r>
    </w:p>
    <w:p w:rsidR="0029732E" w:rsidRPr="00B45E21" w:rsidRDefault="0029732E" w:rsidP="00B45E21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Оклад (должностной оклад) руководителя, заместителей руководителя</w:t>
      </w:r>
      <w:r w:rsidR="00750451">
        <w:rPr>
          <w:rFonts w:ascii="Times New Roman" w:hAnsi="Times New Roman" w:cs="Times New Roman"/>
          <w:sz w:val="26"/>
          <w:szCs w:val="26"/>
        </w:rPr>
        <w:t xml:space="preserve"> мун</w:t>
      </w:r>
      <w:r w:rsidR="00750451">
        <w:rPr>
          <w:rFonts w:ascii="Times New Roman" w:hAnsi="Times New Roman" w:cs="Times New Roman"/>
          <w:sz w:val="26"/>
          <w:szCs w:val="26"/>
        </w:rPr>
        <w:t>и</w:t>
      </w:r>
      <w:r w:rsidR="00750451">
        <w:rPr>
          <w:rFonts w:ascii="Times New Roman" w:hAnsi="Times New Roman" w:cs="Times New Roman"/>
          <w:sz w:val="26"/>
          <w:szCs w:val="26"/>
        </w:rPr>
        <w:t>ципального учреждения, умноженный на повышающий коэффициент за работу в сельской местности и учреждениях,  расположенных в поселках городского типа, за исключением поселков городского типа, имеющих статус районных центров, и п</w:t>
      </w:r>
      <w:r w:rsidR="00750451">
        <w:rPr>
          <w:rFonts w:ascii="Times New Roman" w:hAnsi="Times New Roman" w:cs="Times New Roman"/>
          <w:sz w:val="26"/>
          <w:szCs w:val="26"/>
        </w:rPr>
        <w:t>о</w:t>
      </w:r>
      <w:r w:rsidR="00750451">
        <w:rPr>
          <w:rFonts w:ascii="Times New Roman" w:hAnsi="Times New Roman" w:cs="Times New Roman"/>
          <w:sz w:val="26"/>
          <w:szCs w:val="26"/>
        </w:rPr>
        <w:lastRenderedPageBreak/>
        <w:t>селков, расположенных в городских населенных пунктах, образует новый должнос</w:t>
      </w:r>
      <w:r w:rsidR="00750451">
        <w:rPr>
          <w:rFonts w:ascii="Times New Roman" w:hAnsi="Times New Roman" w:cs="Times New Roman"/>
          <w:sz w:val="26"/>
          <w:szCs w:val="26"/>
        </w:rPr>
        <w:t>т</w:t>
      </w:r>
      <w:r w:rsidR="00750451">
        <w:rPr>
          <w:rFonts w:ascii="Times New Roman" w:hAnsi="Times New Roman" w:cs="Times New Roman"/>
          <w:sz w:val="26"/>
          <w:szCs w:val="26"/>
        </w:rPr>
        <w:t>ной оклад.</w:t>
      </w:r>
    </w:p>
    <w:p w:rsidR="001B7887" w:rsidRDefault="00CB7D87" w:rsidP="00B45E2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961392">
        <w:rPr>
          <w:rFonts w:ascii="Times New Roman" w:hAnsi="Times New Roman" w:cs="Times New Roman"/>
          <w:sz w:val="26"/>
          <w:szCs w:val="26"/>
        </w:rPr>
        <w:t>5</w:t>
      </w:r>
      <w:r w:rsidR="00B45E21" w:rsidRPr="00B45E21">
        <w:rPr>
          <w:rFonts w:ascii="Times New Roman" w:hAnsi="Times New Roman" w:cs="Times New Roman"/>
          <w:sz w:val="26"/>
          <w:szCs w:val="26"/>
        </w:rPr>
        <w:t xml:space="preserve">. Доплаты за почетные звания руководителю, заместителям руководителя муниципального учреждения производятся в соответствии с требованиями раздела 5 настоящего положения. </w:t>
      </w:r>
    </w:p>
    <w:p w:rsidR="00961392" w:rsidRPr="00B45E21" w:rsidRDefault="00961392" w:rsidP="00B45E2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0E1F45" w:rsidRPr="00892E76" w:rsidRDefault="000E1F45" w:rsidP="00892E76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892E76">
        <w:rPr>
          <w:sz w:val="26"/>
          <w:szCs w:val="26"/>
        </w:rPr>
        <w:t>7.</w:t>
      </w:r>
      <w:r w:rsidRPr="00892E76">
        <w:rPr>
          <w:sz w:val="26"/>
          <w:szCs w:val="26"/>
        </w:rPr>
        <w:tab/>
        <w:t>Установление выплат стимулирующего характера руководителю, заме</w:t>
      </w:r>
      <w:r w:rsidRPr="00892E76">
        <w:rPr>
          <w:sz w:val="26"/>
          <w:szCs w:val="26"/>
        </w:rPr>
        <w:t>с</w:t>
      </w:r>
      <w:r w:rsidRPr="00892E76">
        <w:rPr>
          <w:sz w:val="26"/>
          <w:szCs w:val="26"/>
        </w:rPr>
        <w:t>тителям руководителя муниципального учреждения</w:t>
      </w:r>
      <w:r w:rsidR="00D32276" w:rsidRPr="00892E76">
        <w:rPr>
          <w:sz w:val="26"/>
          <w:szCs w:val="26"/>
        </w:rPr>
        <w:t xml:space="preserve"> культуры</w:t>
      </w:r>
    </w:p>
    <w:p w:rsidR="00CA4435" w:rsidRPr="00892E76" w:rsidRDefault="00CA4435" w:rsidP="00892E7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E1F45" w:rsidRDefault="00CA4435" w:rsidP="000E1F4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892E76">
        <w:rPr>
          <w:rFonts w:ascii="Times New Roman" w:hAnsi="Times New Roman" w:cs="Times New Roman"/>
          <w:sz w:val="26"/>
          <w:szCs w:val="26"/>
        </w:rPr>
        <w:tab/>
      </w:r>
      <w:r w:rsidR="00BC7BA4" w:rsidRPr="00892E76">
        <w:rPr>
          <w:rFonts w:ascii="Times New Roman" w:hAnsi="Times New Roman" w:cs="Times New Roman"/>
          <w:sz w:val="26"/>
          <w:szCs w:val="26"/>
        </w:rPr>
        <w:t>7.1. Руководителю, заместителям руководителя</w:t>
      </w:r>
      <w:r w:rsidR="000E1F45" w:rsidRPr="00892E76">
        <w:rPr>
          <w:rFonts w:ascii="Times New Roman" w:hAnsi="Times New Roman" w:cs="Times New Roman"/>
          <w:sz w:val="26"/>
          <w:szCs w:val="26"/>
        </w:rPr>
        <w:t xml:space="preserve"> муниципальных учреждений</w:t>
      </w:r>
      <w:r w:rsidR="00DF42DA">
        <w:rPr>
          <w:rFonts w:ascii="Times New Roman" w:hAnsi="Times New Roman" w:cs="Times New Roman"/>
          <w:sz w:val="26"/>
          <w:szCs w:val="26"/>
        </w:rPr>
        <w:t xml:space="preserve"> культуры</w:t>
      </w:r>
      <w:r w:rsidR="000E1F45" w:rsidRPr="00F61D90">
        <w:rPr>
          <w:rFonts w:ascii="Times New Roman" w:hAnsi="Times New Roman" w:cs="Times New Roman"/>
          <w:sz w:val="26"/>
          <w:szCs w:val="26"/>
        </w:rPr>
        <w:t xml:space="preserve"> производятся выплаты стимулирующего характера:</w:t>
      </w:r>
    </w:p>
    <w:p w:rsidR="000E1F45" w:rsidRPr="00F61D90" w:rsidRDefault="000E1F45" w:rsidP="000E1F45">
      <w:pPr>
        <w:ind w:firstLine="708"/>
        <w:rPr>
          <w:sz w:val="26"/>
          <w:szCs w:val="26"/>
        </w:rPr>
      </w:pPr>
      <w:r w:rsidRPr="00F61D90">
        <w:rPr>
          <w:sz w:val="26"/>
          <w:szCs w:val="26"/>
        </w:rPr>
        <w:t xml:space="preserve">- выплаты за интенсивность и высокие результаты работы; </w:t>
      </w:r>
    </w:p>
    <w:p w:rsidR="000E1F45" w:rsidRDefault="000E1F45" w:rsidP="000E1F45">
      <w:pPr>
        <w:ind w:firstLine="708"/>
        <w:rPr>
          <w:sz w:val="26"/>
          <w:szCs w:val="26"/>
        </w:rPr>
      </w:pPr>
      <w:r w:rsidRPr="00F61D90">
        <w:rPr>
          <w:sz w:val="26"/>
          <w:szCs w:val="26"/>
        </w:rPr>
        <w:t xml:space="preserve">- выплаты за качество выполняемых работ;      </w:t>
      </w:r>
    </w:p>
    <w:p w:rsidR="000E1F45" w:rsidRPr="00F61D90" w:rsidRDefault="00750451" w:rsidP="000E1F45">
      <w:pPr>
        <w:ind w:firstLine="708"/>
        <w:rPr>
          <w:sz w:val="26"/>
          <w:szCs w:val="26"/>
        </w:rPr>
      </w:pPr>
      <w:r>
        <w:rPr>
          <w:sz w:val="26"/>
          <w:szCs w:val="26"/>
        </w:rPr>
        <w:t>-</w:t>
      </w:r>
      <w:r w:rsidR="000E1F45" w:rsidRPr="00F61D90">
        <w:rPr>
          <w:sz w:val="26"/>
          <w:szCs w:val="26"/>
        </w:rPr>
        <w:t xml:space="preserve"> за с</w:t>
      </w:r>
      <w:r w:rsidR="00DF42DA">
        <w:rPr>
          <w:sz w:val="26"/>
          <w:szCs w:val="26"/>
        </w:rPr>
        <w:t>таж непрерывный работы, выслугу</w:t>
      </w:r>
      <w:r w:rsidR="000E1F45" w:rsidRPr="00F61D90">
        <w:rPr>
          <w:sz w:val="26"/>
          <w:szCs w:val="26"/>
        </w:rPr>
        <w:t xml:space="preserve"> лет;</w:t>
      </w:r>
    </w:p>
    <w:p w:rsidR="000E1F45" w:rsidRDefault="000E1F45" w:rsidP="000E1F45">
      <w:pPr>
        <w:ind w:firstLine="708"/>
        <w:rPr>
          <w:sz w:val="26"/>
          <w:szCs w:val="26"/>
        </w:rPr>
      </w:pPr>
      <w:r w:rsidRPr="00F61D90">
        <w:rPr>
          <w:sz w:val="26"/>
          <w:szCs w:val="26"/>
        </w:rPr>
        <w:t>- премиальные выплаты по итогам работы.</w:t>
      </w:r>
    </w:p>
    <w:p w:rsidR="005364B8" w:rsidRDefault="005364B8" w:rsidP="005364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="00BC7BA4" w:rsidRPr="005364B8">
        <w:rPr>
          <w:rFonts w:ascii="Times New Roman" w:hAnsi="Times New Roman" w:cs="Times New Roman"/>
          <w:sz w:val="26"/>
          <w:szCs w:val="26"/>
        </w:rPr>
        <w:t xml:space="preserve">7.2. </w:t>
      </w:r>
      <w:r w:rsidR="00750451">
        <w:rPr>
          <w:rFonts w:ascii="Times New Roman" w:hAnsi="Times New Roman" w:cs="Times New Roman"/>
          <w:sz w:val="26"/>
          <w:szCs w:val="26"/>
        </w:rPr>
        <w:t xml:space="preserve">Руководителю муниципального учреждения </w:t>
      </w:r>
      <w:r w:rsidR="00F763CF">
        <w:rPr>
          <w:rFonts w:ascii="Times New Roman" w:hAnsi="Times New Roman" w:cs="Times New Roman"/>
          <w:sz w:val="26"/>
          <w:szCs w:val="26"/>
        </w:rPr>
        <w:t>выплаты стимулирующего характера устанавливаются учредителем с учетом достижения муниципальным у</w:t>
      </w:r>
      <w:r w:rsidR="00F763CF">
        <w:rPr>
          <w:rFonts w:ascii="Times New Roman" w:hAnsi="Times New Roman" w:cs="Times New Roman"/>
          <w:sz w:val="26"/>
          <w:szCs w:val="26"/>
        </w:rPr>
        <w:t>ч</w:t>
      </w:r>
      <w:r w:rsidR="00F763CF">
        <w:rPr>
          <w:rFonts w:ascii="Times New Roman" w:hAnsi="Times New Roman" w:cs="Times New Roman"/>
          <w:sz w:val="26"/>
          <w:szCs w:val="26"/>
        </w:rPr>
        <w:t>реждением показателей муниципального задания на оказание государственных услуг (выполнение работ) и (или) показателей эффективности работы руководителя мун</w:t>
      </w:r>
      <w:r w:rsidR="00F763CF">
        <w:rPr>
          <w:rFonts w:ascii="Times New Roman" w:hAnsi="Times New Roman" w:cs="Times New Roman"/>
          <w:sz w:val="26"/>
          <w:szCs w:val="26"/>
        </w:rPr>
        <w:t>и</w:t>
      </w:r>
      <w:r w:rsidR="00F763CF">
        <w:rPr>
          <w:rFonts w:ascii="Times New Roman" w:hAnsi="Times New Roman" w:cs="Times New Roman"/>
          <w:sz w:val="26"/>
          <w:szCs w:val="26"/>
        </w:rPr>
        <w:t>ципального учреждения.</w:t>
      </w:r>
    </w:p>
    <w:p w:rsidR="00F763CF" w:rsidRDefault="00F763CF" w:rsidP="005364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качестве показателя эффективности работы руководителя муниципального учреждения по решению учредителя может быть установлен рост уровня средней заработной платы работников муниципального учреждения в отчетном</w:t>
      </w:r>
      <w:r w:rsidR="00A679A4">
        <w:rPr>
          <w:rFonts w:ascii="Times New Roman" w:hAnsi="Times New Roman" w:cs="Times New Roman"/>
          <w:sz w:val="26"/>
          <w:szCs w:val="26"/>
        </w:rPr>
        <w:t xml:space="preserve"> году по сравнению с предшествующим годом без учета повышения размера заработной пл</w:t>
      </w:r>
      <w:r w:rsidR="00A679A4">
        <w:rPr>
          <w:rFonts w:ascii="Times New Roman" w:hAnsi="Times New Roman" w:cs="Times New Roman"/>
          <w:sz w:val="26"/>
          <w:szCs w:val="26"/>
        </w:rPr>
        <w:t>а</w:t>
      </w:r>
      <w:r w:rsidR="00A679A4">
        <w:rPr>
          <w:rFonts w:ascii="Times New Roman" w:hAnsi="Times New Roman" w:cs="Times New Roman"/>
          <w:sz w:val="26"/>
          <w:szCs w:val="26"/>
        </w:rPr>
        <w:t>ты в соответствии с решением администрации муниципального образования Респу</w:t>
      </w:r>
      <w:r w:rsidR="00A679A4">
        <w:rPr>
          <w:rFonts w:ascii="Times New Roman" w:hAnsi="Times New Roman" w:cs="Times New Roman"/>
          <w:sz w:val="26"/>
          <w:szCs w:val="26"/>
        </w:rPr>
        <w:t>б</w:t>
      </w:r>
      <w:r w:rsidR="00A679A4">
        <w:rPr>
          <w:rFonts w:ascii="Times New Roman" w:hAnsi="Times New Roman" w:cs="Times New Roman"/>
          <w:sz w:val="26"/>
          <w:szCs w:val="26"/>
        </w:rPr>
        <w:t>лики Хакасия.</w:t>
      </w:r>
    </w:p>
    <w:p w:rsidR="00A679A4" w:rsidRDefault="00A679A4" w:rsidP="005364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Премирование руководителя муниципального учреждения производится с учетом высокого качества работы руководителя и возглавляемого им учреждения.</w:t>
      </w:r>
    </w:p>
    <w:p w:rsidR="00A679A4" w:rsidRDefault="00A679A4" w:rsidP="005364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Премирование руководителя муниципального учреждения рекомендуется проводить по итогам работы за месяц, квартал, полугодие, год, за особые достижения или з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слуги в области культуры, управленческой деятельности, конкретные результаты в труде.</w:t>
      </w:r>
    </w:p>
    <w:p w:rsidR="00A679A4" w:rsidRDefault="005364B8" w:rsidP="00A679A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tab/>
      </w:r>
      <w:r w:rsidRPr="00FA525B">
        <w:rPr>
          <w:rFonts w:ascii="Times New Roman" w:hAnsi="Times New Roman" w:cs="Times New Roman"/>
          <w:sz w:val="26"/>
          <w:szCs w:val="26"/>
        </w:rPr>
        <w:t xml:space="preserve">7.3. </w:t>
      </w:r>
      <w:r w:rsidR="00A679A4" w:rsidRPr="00A679A4">
        <w:rPr>
          <w:rFonts w:ascii="Times New Roman" w:hAnsi="Times New Roman" w:cs="Times New Roman"/>
          <w:sz w:val="26"/>
          <w:szCs w:val="26"/>
        </w:rPr>
        <w:t>Выплаты стимулирующего характера</w:t>
      </w:r>
      <w:r w:rsidR="00A679A4">
        <w:rPr>
          <w:rFonts w:ascii="Times New Roman" w:hAnsi="Times New Roman" w:cs="Times New Roman"/>
          <w:sz w:val="26"/>
          <w:szCs w:val="26"/>
        </w:rPr>
        <w:t xml:space="preserve"> заместителям руководителя</w:t>
      </w:r>
      <w:r w:rsidR="00A679A4" w:rsidRPr="00A679A4">
        <w:rPr>
          <w:rFonts w:ascii="Times New Roman" w:hAnsi="Times New Roman" w:cs="Times New Roman"/>
          <w:sz w:val="26"/>
          <w:szCs w:val="26"/>
        </w:rPr>
        <w:t xml:space="preserve"> мун</w:t>
      </w:r>
      <w:r w:rsidR="00A679A4" w:rsidRPr="00A679A4">
        <w:rPr>
          <w:rFonts w:ascii="Times New Roman" w:hAnsi="Times New Roman" w:cs="Times New Roman"/>
          <w:sz w:val="26"/>
          <w:szCs w:val="26"/>
        </w:rPr>
        <w:t>и</w:t>
      </w:r>
      <w:r w:rsidR="00A679A4" w:rsidRPr="00A679A4">
        <w:rPr>
          <w:rFonts w:ascii="Times New Roman" w:hAnsi="Times New Roman" w:cs="Times New Roman"/>
          <w:sz w:val="26"/>
          <w:szCs w:val="26"/>
        </w:rPr>
        <w:t>ципального учреждения рекомендуется устанавливать приказом руководителя м</w:t>
      </w:r>
      <w:r w:rsidR="00A679A4" w:rsidRPr="00A679A4">
        <w:rPr>
          <w:rFonts w:ascii="Times New Roman" w:hAnsi="Times New Roman" w:cs="Times New Roman"/>
          <w:sz w:val="26"/>
          <w:szCs w:val="26"/>
        </w:rPr>
        <w:t>у</w:t>
      </w:r>
      <w:r w:rsidR="00A679A4" w:rsidRPr="00A679A4">
        <w:rPr>
          <w:rFonts w:ascii="Times New Roman" w:hAnsi="Times New Roman" w:cs="Times New Roman"/>
          <w:sz w:val="26"/>
          <w:szCs w:val="26"/>
        </w:rPr>
        <w:t>ниципального учреждения с учетом результатов деятельности учреждения (в соо</w:t>
      </w:r>
      <w:r w:rsidR="00A679A4" w:rsidRPr="00A679A4">
        <w:rPr>
          <w:rFonts w:ascii="Times New Roman" w:hAnsi="Times New Roman" w:cs="Times New Roman"/>
          <w:sz w:val="26"/>
          <w:szCs w:val="26"/>
        </w:rPr>
        <w:t>т</w:t>
      </w:r>
      <w:r w:rsidR="00A679A4" w:rsidRPr="00A679A4">
        <w:rPr>
          <w:rFonts w:ascii="Times New Roman" w:hAnsi="Times New Roman" w:cs="Times New Roman"/>
          <w:sz w:val="26"/>
          <w:szCs w:val="26"/>
        </w:rPr>
        <w:t>ветствии с критериями оценки и целевыми показателями эффективности работы у</w:t>
      </w:r>
      <w:r w:rsidR="00A679A4" w:rsidRPr="00A679A4">
        <w:rPr>
          <w:rFonts w:ascii="Times New Roman" w:hAnsi="Times New Roman" w:cs="Times New Roman"/>
          <w:sz w:val="26"/>
          <w:szCs w:val="26"/>
        </w:rPr>
        <w:t>ч</w:t>
      </w:r>
      <w:r w:rsidR="00A679A4" w:rsidRPr="00A679A4">
        <w:rPr>
          <w:rFonts w:ascii="Times New Roman" w:hAnsi="Times New Roman" w:cs="Times New Roman"/>
          <w:sz w:val="26"/>
          <w:szCs w:val="26"/>
        </w:rPr>
        <w:t>реждения).</w:t>
      </w:r>
    </w:p>
    <w:p w:rsidR="00A679A4" w:rsidRDefault="001B2A87" w:rsidP="00065F33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7.</w:t>
      </w:r>
      <w:r w:rsidR="0059523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="00A679A4" w:rsidRPr="00A679A4">
        <w:rPr>
          <w:rFonts w:ascii="Times New Roman" w:hAnsi="Times New Roman" w:cs="Times New Roman"/>
          <w:sz w:val="26"/>
          <w:szCs w:val="26"/>
        </w:rPr>
        <w:t>В целях поощрения заместителей руководителя муниципального учр</w:t>
      </w:r>
      <w:r w:rsidR="00A679A4" w:rsidRPr="00A679A4">
        <w:rPr>
          <w:rFonts w:ascii="Times New Roman" w:hAnsi="Times New Roman" w:cs="Times New Roman"/>
          <w:sz w:val="26"/>
          <w:szCs w:val="26"/>
        </w:rPr>
        <w:t>е</w:t>
      </w:r>
      <w:r w:rsidR="00A679A4" w:rsidRPr="00A679A4">
        <w:rPr>
          <w:rFonts w:ascii="Times New Roman" w:hAnsi="Times New Roman" w:cs="Times New Roman"/>
          <w:sz w:val="26"/>
          <w:szCs w:val="26"/>
        </w:rPr>
        <w:t>ждения за выполненную работу в учреждении рекомендуется устанавливать премии по итогам работы (месяц, квартал, полугодие, год); за выполнение особо важных и срочных работ, проведение качественно и на высоком профессиональном уровне республиканских, межрегиональных, международных мероприятий. Премию по ит</w:t>
      </w:r>
      <w:r w:rsidR="00A679A4" w:rsidRPr="00A679A4">
        <w:rPr>
          <w:rFonts w:ascii="Times New Roman" w:hAnsi="Times New Roman" w:cs="Times New Roman"/>
          <w:sz w:val="26"/>
          <w:szCs w:val="26"/>
        </w:rPr>
        <w:t>о</w:t>
      </w:r>
      <w:r w:rsidR="00A679A4" w:rsidRPr="00A679A4">
        <w:rPr>
          <w:rFonts w:ascii="Times New Roman" w:hAnsi="Times New Roman" w:cs="Times New Roman"/>
          <w:sz w:val="26"/>
          <w:szCs w:val="26"/>
        </w:rPr>
        <w:t xml:space="preserve">гам работы </w:t>
      </w:r>
      <w:r w:rsidR="00562A01">
        <w:rPr>
          <w:rFonts w:ascii="Times New Roman" w:hAnsi="Times New Roman" w:cs="Times New Roman"/>
          <w:sz w:val="26"/>
          <w:szCs w:val="26"/>
        </w:rPr>
        <w:t>устанавливается</w:t>
      </w:r>
      <w:r w:rsidR="00A679A4" w:rsidRPr="00A679A4">
        <w:rPr>
          <w:rFonts w:ascii="Times New Roman" w:hAnsi="Times New Roman" w:cs="Times New Roman"/>
          <w:sz w:val="26"/>
          <w:szCs w:val="26"/>
        </w:rPr>
        <w:t xml:space="preserve"> в процентах к должностному окладу. </w:t>
      </w:r>
      <w:r w:rsidR="00562A01">
        <w:rPr>
          <w:rFonts w:ascii="Times New Roman" w:hAnsi="Times New Roman" w:cs="Times New Roman"/>
          <w:sz w:val="26"/>
          <w:szCs w:val="26"/>
        </w:rPr>
        <w:t>Размер</w:t>
      </w:r>
      <w:r w:rsidR="00A679A4" w:rsidRPr="00A679A4">
        <w:rPr>
          <w:rFonts w:ascii="Times New Roman" w:hAnsi="Times New Roman" w:cs="Times New Roman"/>
          <w:sz w:val="26"/>
          <w:szCs w:val="26"/>
        </w:rPr>
        <w:t xml:space="preserve"> премии по итогам работы до 100 процентов должностного оклада. Премию по итогам работы </w:t>
      </w:r>
      <w:r w:rsidR="00562A01">
        <w:rPr>
          <w:rFonts w:ascii="Times New Roman" w:hAnsi="Times New Roman" w:cs="Times New Roman"/>
          <w:sz w:val="26"/>
          <w:szCs w:val="26"/>
        </w:rPr>
        <w:t>выплачивается</w:t>
      </w:r>
      <w:r w:rsidR="00A679A4" w:rsidRPr="00A679A4">
        <w:rPr>
          <w:rFonts w:ascii="Times New Roman" w:hAnsi="Times New Roman" w:cs="Times New Roman"/>
          <w:sz w:val="26"/>
          <w:szCs w:val="26"/>
        </w:rPr>
        <w:t xml:space="preserve"> работникам единовременно по итогам выполнения работы.</w:t>
      </w:r>
    </w:p>
    <w:p w:rsidR="00A679A4" w:rsidRPr="00A679A4" w:rsidRDefault="00065F33" w:rsidP="00A679A4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59523A">
        <w:rPr>
          <w:rFonts w:ascii="Times New Roman" w:hAnsi="Times New Roman" w:cs="Times New Roman"/>
          <w:sz w:val="26"/>
          <w:szCs w:val="26"/>
        </w:rPr>
        <w:t>5</w:t>
      </w:r>
      <w:r w:rsidR="00FA3074">
        <w:rPr>
          <w:rFonts w:ascii="Times New Roman" w:hAnsi="Times New Roman" w:cs="Times New Roman"/>
          <w:sz w:val="26"/>
          <w:szCs w:val="26"/>
        </w:rPr>
        <w:t>.</w:t>
      </w:r>
      <w:r w:rsidR="00FA3074">
        <w:rPr>
          <w:rFonts w:ascii="Times New Roman" w:hAnsi="Times New Roman" w:cs="Times New Roman"/>
          <w:sz w:val="26"/>
          <w:szCs w:val="26"/>
        </w:rPr>
        <w:tab/>
      </w:r>
      <w:r w:rsidR="00A679A4" w:rsidRPr="00A679A4">
        <w:rPr>
          <w:rFonts w:ascii="Times New Roman" w:hAnsi="Times New Roman" w:cs="Times New Roman"/>
          <w:sz w:val="26"/>
          <w:szCs w:val="26"/>
        </w:rPr>
        <w:t>Стимулирующие выплаты за стаж непрерывной работы, выслугу лет у</w:t>
      </w:r>
      <w:r w:rsidR="00A679A4" w:rsidRPr="00A679A4">
        <w:rPr>
          <w:rFonts w:ascii="Times New Roman" w:hAnsi="Times New Roman" w:cs="Times New Roman"/>
          <w:sz w:val="26"/>
          <w:szCs w:val="26"/>
        </w:rPr>
        <w:t>с</w:t>
      </w:r>
      <w:r w:rsidR="00562A01">
        <w:rPr>
          <w:rFonts w:ascii="Times New Roman" w:hAnsi="Times New Roman" w:cs="Times New Roman"/>
          <w:sz w:val="26"/>
          <w:szCs w:val="26"/>
        </w:rPr>
        <w:t>танавливаются</w:t>
      </w:r>
      <w:r w:rsidR="00A679A4" w:rsidRPr="00A679A4">
        <w:rPr>
          <w:rFonts w:ascii="Times New Roman" w:hAnsi="Times New Roman" w:cs="Times New Roman"/>
          <w:sz w:val="26"/>
          <w:szCs w:val="26"/>
        </w:rPr>
        <w:t xml:space="preserve"> в целях укрепления кадрового состава учреждений. В стаж (общую продолжительность) работы для установления выплаты стимулирующего характера за непрерывный стаж работы, выслугу лет рекомендуется включать периоды работы </w:t>
      </w:r>
      <w:r w:rsidR="00A679A4" w:rsidRPr="00A679A4">
        <w:rPr>
          <w:rFonts w:ascii="Times New Roman" w:hAnsi="Times New Roman" w:cs="Times New Roman"/>
          <w:sz w:val="26"/>
          <w:szCs w:val="26"/>
        </w:rPr>
        <w:lastRenderedPageBreak/>
        <w:t>в исполнительных органах государственной власти и органах местного самоупра</w:t>
      </w:r>
      <w:r w:rsidR="00A679A4" w:rsidRPr="00A679A4">
        <w:rPr>
          <w:rFonts w:ascii="Times New Roman" w:hAnsi="Times New Roman" w:cs="Times New Roman"/>
          <w:sz w:val="26"/>
          <w:szCs w:val="26"/>
        </w:rPr>
        <w:t>в</w:t>
      </w:r>
      <w:r w:rsidR="00A679A4" w:rsidRPr="00A679A4">
        <w:rPr>
          <w:rFonts w:ascii="Times New Roman" w:hAnsi="Times New Roman" w:cs="Times New Roman"/>
          <w:sz w:val="26"/>
          <w:szCs w:val="26"/>
        </w:rPr>
        <w:t>ления Республики Хакасия, в учреждениях культуры и искусства (государственных или (и) муниципальных).</w:t>
      </w:r>
    </w:p>
    <w:p w:rsidR="00A679A4" w:rsidRDefault="00562A01" w:rsidP="00A679A4">
      <w:pPr>
        <w:pStyle w:val="ConsPlusNormal"/>
        <w:widowControl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A679A4" w:rsidRPr="00A679A4">
        <w:rPr>
          <w:rFonts w:ascii="Times New Roman" w:hAnsi="Times New Roman" w:cs="Times New Roman"/>
          <w:sz w:val="26"/>
          <w:szCs w:val="26"/>
        </w:rPr>
        <w:t>азмеры стимулирующих выплат за стаж работы, выслугу лет в процентах от должностного оклада приведены в таблице.</w:t>
      </w:r>
    </w:p>
    <w:p w:rsidR="00562A01" w:rsidRDefault="00562A01" w:rsidP="00A679A4">
      <w:pPr>
        <w:pStyle w:val="ConsPlusNormal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0"/>
        <w:gridCol w:w="4870"/>
      </w:tblGrid>
      <w:tr w:rsidR="00A679A4" w:rsidRPr="008F50F4" w:rsidTr="000C7B24">
        <w:tc>
          <w:tcPr>
            <w:tcW w:w="4871" w:type="dxa"/>
          </w:tcPr>
          <w:p w:rsidR="00A679A4" w:rsidRPr="008F50F4" w:rsidRDefault="00A679A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 xml:space="preserve">Показатель </w:t>
            </w:r>
          </w:p>
        </w:tc>
        <w:tc>
          <w:tcPr>
            <w:tcW w:w="4871" w:type="dxa"/>
          </w:tcPr>
          <w:p w:rsidR="00A679A4" w:rsidRPr="008F50F4" w:rsidRDefault="00A679A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Размер стимулирующей выплаты в пр</w:t>
            </w:r>
            <w:r w:rsidRPr="008F50F4">
              <w:rPr>
                <w:sz w:val="26"/>
                <w:szCs w:val="26"/>
              </w:rPr>
              <w:t>о</w:t>
            </w:r>
            <w:r w:rsidRPr="008F50F4">
              <w:rPr>
                <w:sz w:val="26"/>
                <w:szCs w:val="26"/>
              </w:rPr>
              <w:t xml:space="preserve">центах к должностному окладу </w:t>
            </w:r>
          </w:p>
        </w:tc>
      </w:tr>
      <w:tr w:rsidR="00A679A4" w:rsidRPr="008F50F4" w:rsidTr="000C7B24">
        <w:tc>
          <w:tcPr>
            <w:tcW w:w="4871" w:type="dxa"/>
          </w:tcPr>
          <w:p w:rsidR="00A679A4" w:rsidRPr="008F50F4" w:rsidRDefault="00A679A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от 1 до 5 лет</w:t>
            </w:r>
          </w:p>
        </w:tc>
        <w:tc>
          <w:tcPr>
            <w:tcW w:w="4871" w:type="dxa"/>
          </w:tcPr>
          <w:p w:rsidR="00A679A4" w:rsidRPr="008F50F4" w:rsidRDefault="00A679A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5</w:t>
            </w:r>
          </w:p>
        </w:tc>
      </w:tr>
      <w:tr w:rsidR="00A679A4" w:rsidRPr="008F50F4" w:rsidTr="000C7B24">
        <w:tc>
          <w:tcPr>
            <w:tcW w:w="4871" w:type="dxa"/>
          </w:tcPr>
          <w:p w:rsidR="00A679A4" w:rsidRPr="008F50F4" w:rsidRDefault="00A679A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от 5 до 10 лет</w:t>
            </w:r>
          </w:p>
        </w:tc>
        <w:tc>
          <w:tcPr>
            <w:tcW w:w="4871" w:type="dxa"/>
          </w:tcPr>
          <w:p w:rsidR="00A679A4" w:rsidRPr="008F50F4" w:rsidRDefault="00A679A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10</w:t>
            </w:r>
          </w:p>
        </w:tc>
      </w:tr>
      <w:tr w:rsidR="00A679A4" w:rsidRPr="008F50F4" w:rsidTr="000C7B24">
        <w:tc>
          <w:tcPr>
            <w:tcW w:w="4871" w:type="dxa"/>
          </w:tcPr>
          <w:p w:rsidR="00A679A4" w:rsidRPr="008F50F4" w:rsidRDefault="00A679A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свыше 10 лет</w:t>
            </w:r>
          </w:p>
        </w:tc>
        <w:tc>
          <w:tcPr>
            <w:tcW w:w="4871" w:type="dxa"/>
          </w:tcPr>
          <w:p w:rsidR="00A679A4" w:rsidRPr="008F50F4" w:rsidRDefault="00A679A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15</w:t>
            </w:r>
          </w:p>
        </w:tc>
      </w:tr>
    </w:tbl>
    <w:p w:rsidR="000E1F45" w:rsidRDefault="0059523A" w:rsidP="000D2577">
      <w:pPr>
        <w:pStyle w:val="ConsPlusNormal"/>
        <w:widowControl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7.6</w:t>
      </w:r>
      <w:r w:rsidR="00065F33">
        <w:rPr>
          <w:rFonts w:ascii="Times New Roman" w:hAnsi="Times New Roman" w:cs="Times New Roman"/>
          <w:sz w:val="26"/>
          <w:szCs w:val="26"/>
        </w:rPr>
        <w:t>.</w:t>
      </w:r>
      <w:r w:rsidR="00065F33">
        <w:rPr>
          <w:rFonts w:ascii="Times New Roman" w:hAnsi="Times New Roman" w:cs="Times New Roman"/>
          <w:sz w:val="26"/>
          <w:szCs w:val="26"/>
        </w:rPr>
        <w:tab/>
      </w:r>
      <w:r w:rsidR="000E1F45">
        <w:rPr>
          <w:rFonts w:ascii="Times New Roman" w:hAnsi="Times New Roman" w:cs="Times New Roman"/>
          <w:sz w:val="26"/>
          <w:szCs w:val="26"/>
        </w:rPr>
        <w:t xml:space="preserve">При наличии у руководителя учреждения дисциплинарного взыскания премирование руководителя  учреждения </w:t>
      </w:r>
      <w:r w:rsidR="00065F33">
        <w:rPr>
          <w:rFonts w:ascii="Times New Roman" w:hAnsi="Times New Roman" w:cs="Times New Roman"/>
          <w:sz w:val="26"/>
          <w:szCs w:val="26"/>
        </w:rPr>
        <w:t xml:space="preserve">культуры </w:t>
      </w:r>
      <w:r w:rsidR="000E1F45">
        <w:rPr>
          <w:rFonts w:ascii="Times New Roman" w:hAnsi="Times New Roman" w:cs="Times New Roman"/>
          <w:sz w:val="26"/>
          <w:szCs w:val="26"/>
        </w:rPr>
        <w:t>не производится.</w:t>
      </w:r>
    </w:p>
    <w:p w:rsidR="000E1F45" w:rsidRDefault="0059523A" w:rsidP="000E1F45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7.7</w:t>
      </w:r>
      <w:r w:rsidR="00065F33">
        <w:rPr>
          <w:rFonts w:ascii="Times New Roman" w:hAnsi="Times New Roman" w:cs="Times New Roman"/>
          <w:sz w:val="26"/>
          <w:szCs w:val="26"/>
        </w:rPr>
        <w:t>.</w:t>
      </w:r>
      <w:r w:rsidR="00065F33">
        <w:rPr>
          <w:rFonts w:ascii="Times New Roman" w:hAnsi="Times New Roman" w:cs="Times New Roman"/>
          <w:sz w:val="26"/>
          <w:szCs w:val="26"/>
        </w:rPr>
        <w:tab/>
      </w:r>
      <w:r w:rsidR="000E1F45">
        <w:rPr>
          <w:rFonts w:ascii="Times New Roman" w:hAnsi="Times New Roman" w:cs="Times New Roman"/>
          <w:sz w:val="26"/>
          <w:szCs w:val="26"/>
        </w:rPr>
        <w:t xml:space="preserve">Размеры премий устанавливаются в пределах  фонда оплаты труда. </w:t>
      </w:r>
    </w:p>
    <w:p w:rsidR="00146582" w:rsidRDefault="00146582" w:rsidP="00307338">
      <w:pPr>
        <w:ind w:firstLine="540"/>
        <w:jc w:val="center"/>
        <w:rPr>
          <w:b/>
          <w:sz w:val="26"/>
          <w:szCs w:val="26"/>
        </w:rPr>
      </w:pPr>
    </w:p>
    <w:p w:rsidR="00307338" w:rsidRPr="00FA3074" w:rsidRDefault="00D07A21" w:rsidP="0030733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A3074">
        <w:rPr>
          <w:rFonts w:ascii="Times New Roman" w:hAnsi="Times New Roman" w:cs="Times New Roman"/>
          <w:sz w:val="26"/>
          <w:szCs w:val="26"/>
        </w:rPr>
        <w:t>8</w:t>
      </w:r>
      <w:r w:rsidR="00307338" w:rsidRPr="00FA3074">
        <w:rPr>
          <w:rFonts w:ascii="Times New Roman" w:hAnsi="Times New Roman" w:cs="Times New Roman"/>
          <w:sz w:val="26"/>
          <w:szCs w:val="26"/>
        </w:rPr>
        <w:t>. Основные подходы к формированию фонда оплаты труда</w:t>
      </w:r>
    </w:p>
    <w:p w:rsidR="00862EB0" w:rsidRDefault="00157861" w:rsidP="00862EB0">
      <w:pPr>
        <w:ind w:firstLine="540"/>
        <w:jc w:val="center"/>
        <w:rPr>
          <w:bCs/>
          <w:sz w:val="26"/>
          <w:szCs w:val="26"/>
        </w:rPr>
      </w:pPr>
      <w:r w:rsidRPr="00FA3074">
        <w:rPr>
          <w:bCs/>
          <w:sz w:val="26"/>
          <w:szCs w:val="26"/>
        </w:rPr>
        <w:t>м</w:t>
      </w:r>
      <w:r w:rsidR="00396824" w:rsidRPr="00FA3074">
        <w:rPr>
          <w:bCs/>
          <w:sz w:val="26"/>
          <w:szCs w:val="26"/>
        </w:rPr>
        <w:t>униципального учреждения</w:t>
      </w:r>
    </w:p>
    <w:p w:rsidR="00FA3074" w:rsidRPr="00FA3074" w:rsidRDefault="00FA3074" w:rsidP="00862EB0">
      <w:pPr>
        <w:ind w:firstLine="540"/>
        <w:jc w:val="center"/>
        <w:rPr>
          <w:bCs/>
          <w:sz w:val="26"/>
          <w:szCs w:val="26"/>
        </w:rPr>
      </w:pPr>
    </w:p>
    <w:p w:rsidR="00862EB0" w:rsidRDefault="00862EB0" w:rsidP="00862EB0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D07A21">
        <w:rPr>
          <w:sz w:val="26"/>
          <w:szCs w:val="26"/>
        </w:rPr>
        <w:t>8</w:t>
      </w:r>
      <w:r w:rsidR="00374668">
        <w:rPr>
          <w:sz w:val="26"/>
          <w:szCs w:val="26"/>
        </w:rPr>
        <w:t xml:space="preserve">.1. </w:t>
      </w:r>
      <w:r w:rsidR="00307338" w:rsidRPr="00157861">
        <w:rPr>
          <w:sz w:val="26"/>
          <w:szCs w:val="26"/>
        </w:rPr>
        <w:t xml:space="preserve">Фонд оплаты труда </w:t>
      </w:r>
      <w:r w:rsidR="00396824">
        <w:rPr>
          <w:bCs/>
          <w:sz w:val="26"/>
          <w:szCs w:val="26"/>
        </w:rPr>
        <w:t>муниципального</w:t>
      </w:r>
      <w:r w:rsidR="00157861" w:rsidRPr="00157861">
        <w:rPr>
          <w:bCs/>
          <w:sz w:val="26"/>
          <w:szCs w:val="26"/>
        </w:rPr>
        <w:t xml:space="preserve"> учреж</w:t>
      </w:r>
      <w:r w:rsidR="00396824">
        <w:rPr>
          <w:bCs/>
          <w:sz w:val="26"/>
          <w:szCs w:val="26"/>
        </w:rPr>
        <w:t>дения</w:t>
      </w:r>
      <w:r w:rsidR="00157861" w:rsidRPr="00157861">
        <w:rPr>
          <w:bCs/>
          <w:sz w:val="26"/>
          <w:szCs w:val="26"/>
        </w:rPr>
        <w:t xml:space="preserve"> </w:t>
      </w:r>
      <w:r w:rsidR="00307338" w:rsidRPr="00157861">
        <w:rPr>
          <w:sz w:val="26"/>
          <w:szCs w:val="26"/>
        </w:rPr>
        <w:t>формируется на кале</w:t>
      </w:r>
      <w:r w:rsidR="00307338" w:rsidRPr="00157861">
        <w:rPr>
          <w:sz w:val="26"/>
          <w:szCs w:val="26"/>
        </w:rPr>
        <w:t>н</w:t>
      </w:r>
      <w:r w:rsidR="00307338" w:rsidRPr="00157861">
        <w:rPr>
          <w:sz w:val="26"/>
          <w:szCs w:val="26"/>
        </w:rPr>
        <w:t>дарный год за счет средств  бюджета муниципального образования</w:t>
      </w:r>
      <w:r w:rsidR="000D2577">
        <w:rPr>
          <w:sz w:val="26"/>
          <w:szCs w:val="26"/>
        </w:rPr>
        <w:t xml:space="preserve"> Республики Х</w:t>
      </w:r>
      <w:r w:rsidR="000D2577">
        <w:rPr>
          <w:sz w:val="26"/>
          <w:szCs w:val="26"/>
        </w:rPr>
        <w:t>а</w:t>
      </w:r>
      <w:r w:rsidR="000D2577">
        <w:rPr>
          <w:sz w:val="26"/>
          <w:szCs w:val="26"/>
        </w:rPr>
        <w:t>касия и средств, приносящей доход деятельности.</w:t>
      </w:r>
    </w:p>
    <w:p w:rsidR="000D2577" w:rsidRPr="000D2577" w:rsidRDefault="00862EB0" w:rsidP="000D2577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0D2577">
        <w:rPr>
          <w:sz w:val="26"/>
          <w:szCs w:val="26"/>
        </w:rPr>
        <w:t>8.2. Р</w:t>
      </w:r>
      <w:r w:rsidR="000D2577" w:rsidRPr="000D2577">
        <w:rPr>
          <w:sz w:val="26"/>
          <w:szCs w:val="26"/>
        </w:rPr>
        <w:t>аспределение фонда стимулирующих выплат работникам муниципальн</w:t>
      </w:r>
      <w:r w:rsidR="000D2577" w:rsidRPr="000D2577">
        <w:rPr>
          <w:sz w:val="26"/>
          <w:szCs w:val="26"/>
        </w:rPr>
        <w:t>о</w:t>
      </w:r>
      <w:r w:rsidR="000D2577" w:rsidRPr="000D2577">
        <w:rPr>
          <w:sz w:val="26"/>
          <w:szCs w:val="26"/>
        </w:rPr>
        <w:t>го учреждения по категориям персонала:</w:t>
      </w:r>
    </w:p>
    <w:p w:rsidR="000D2577" w:rsidRPr="000D2577" w:rsidRDefault="000D2577" w:rsidP="000D2577">
      <w:pPr>
        <w:ind w:firstLine="708"/>
        <w:rPr>
          <w:sz w:val="26"/>
          <w:szCs w:val="26"/>
        </w:rPr>
      </w:pPr>
      <w:r w:rsidRPr="000D2577">
        <w:rPr>
          <w:sz w:val="26"/>
          <w:szCs w:val="26"/>
        </w:rPr>
        <w:t>административно-управленческий персонал - не более 25 процентов;</w:t>
      </w:r>
    </w:p>
    <w:p w:rsidR="000D2577" w:rsidRPr="000D2577" w:rsidRDefault="000D2577" w:rsidP="000D2577">
      <w:pPr>
        <w:ind w:firstLine="708"/>
        <w:rPr>
          <w:sz w:val="26"/>
          <w:szCs w:val="26"/>
        </w:rPr>
      </w:pPr>
      <w:r w:rsidRPr="000D2577">
        <w:rPr>
          <w:sz w:val="26"/>
          <w:szCs w:val="26"/>
        </w:rPr>
        <w:t>основной персонал (работники культуры, искусства, кинематографии, техн</w:t>
      </w:r>
      <w:r w:rsidRPr="000D2577">
        <w:rPr>
          <w:sz w:val="26"/>
          <w:szCs w:val="26"/>
        </w:rPr>
        <w:t>и</w:t>
      </w:r>
      <w:r w:rsidRPr="000D2577">
        <w:rPr>
          <w:sz w:val="26"/>
          <w:szCs w:val="26"/>
        </w:rPr>
        <w:t>ческие исполнители и артисты вспомогательного состава), рабочие - не менее 75 процентов;</w:t>
      </w:r>
    </w:p>
    <w:p w:rsidR="000D2577" w:rsidRPr="000D2577" w:rsidRDefault="000D2577" w:rsidP="000D2577">
      <w:pPr>
        <w:ind w:firstLine="708"/>
        <w:rPr>
          <w:sz w:val="26"/>
          <w:szCs w:val="26"/>
        </w:rPr>
      </w:pPr>
      <w:r w:rsidRPr="000D2577">
        <w:rPr>
          <w:sz w:val="26"/>
          <w:szCs w:val="26"/>
        </w:rPr>
        <w:t>обеспечение соотношения средней заработной платы основного и вспомог</w:t>
      </w:r>
      <w:r w:rsidRPr="000D2577">
        <w:rPr>
          <w:sz w:val="26"/>
          <w:szCs w:val="26"/>
        </w:rPr>
        <w:t>а</w:t>
      </w:r>
      <w:r w:rsidRPr="000D2577">
        <w:rPr>
          <w:sz w:val="26"/>
          <w:szCs w:val="26"/>
        </w:rPr>
        <w:t>тельного персонала муниципальных учреждений до 1 : 0,7 - 0,5.</w:t>
      </w:r>
    </w:p>
    <w:p w:rsidR="000D2577" w:rsidRPr="000D2577" w:rsidRDefault="000D2577" w:rsidP="000D2577">
      <w:pPr>
        <w:ind w:firstLine="708"/>
        <w:rPr>
          <w:sz w:val="26"/>
          <w:szCs w:val="26"/>
        </w:rPr>
      </w:pPr>
      <w:r w:rsidRPr="000D2577">
        <w:rPr>
          <w:sz w:val="26"/>
          <w:szCs w:val="26"/>
        </w:rPr>
        <w:t>8.3. Перечень должностей, относимых к административно-управленческому персоналу</w:t>
      </w:r>
      <w:r>
        <w:rPr>
          <w:sz w:val="26"/>
          <w:szCs w:val="26"/>
        </w:rPr>
        <w:t xml:space="preserve">  утверждается</w:t>
      </w:r>
      <w:r w:rsidRPr="000D2577">
        <w:rPr>
          <w:sz w:val="26"/>
          <w:szCs w:val="26"/>
        </w:rPr>
        <w:t xml:space="preserve"> учредителем.</w:t>
      </w:r>
    </w:p>
    <w:p w:rsidR="000D2577" w:rsidRPr="000D2577" w:rsidRDefault="000D2577" w:rsidP="000D2577">
      <w:pPr>
        <w:ind w:firstLine="708"/>
        <w:rPr>
          <w:sz w:val="26"/>
          <w:szCs w:val="26"/>
        </w:rPr>
      </w:pPr>
      <w:r w:rsidRPr="000D2577">
        <w:rPr>
          <w:sz w:val="26"/>
          <w:szCs w:val="26"/>
        </w:rPr>
        <w:t xml:space="preserve">Штатное расписание муниципального учреждения </w:t>
      </w:r>
      <w:r>
        <w:rPr>
          <w:sz w:val="26"/>
          <w:szCs w:val="26"/>
        </w:rPr>
        <w:t xml:space="preserve">утверждается </w:t>
      </w:r>
      <w:r w:rsidRPr="000D2577">
        <w:rPr>
          <w:sz w:val="26"/>
          <w:szCs w:val="26"/>
        </w:rPr>
        <w:t xml:space="preserve"> руководит</w:t>
      </w:r>
      <w:r w:rsidRPr="000D2577">
        <w:rPr>
          <w:sz w:val="26"/>
          <w:szCs w:val="26"/>
        </w:rPr>
        <w:t>е</w:t>
      </w:r>
      <w:r w:rsidRPr="000D2577">
        <w:rPr>
          <w:sz w:val="26"/>
          <w:szCs w:val="26"/>
        </w:rPr>
        <w:t>лем муниципального учреждения в пределах фонда оплаты труда, с включением всех должностей работников данного учреждения и согласовывать с учредителем.</w:t>
      </w:r>
    </w:p>
    <w:p w:rsidR="006E70D7" w:rsidRDefault="000D2577" w:rsidP="000D2577">
      <w:pPr>
        <w:ind w:firstLine="708"/>
        <w:rPr>
          <w:sz w:val="26"/>
          <w:szCs w:val="26"/>
        </w:rPr>
      </w:pPr>
      <w:r w:rsidRPr="000D2577">
        <w:rPr>
          <w:sz w:val="26"/>
          <w:szCs w:val="26"/>
        </w:rPr>
        <w:t>8.4. Для выполнения работ, связанных с временным расширением объема ок</w:t>
      </w:r>
      <w:r w:rsidRPr="000D2577">
        <w:rPr>
          <w:sz w:val="26"/>
          <w:szCs w:val="26"/>
        </w:rPr>
        <w:t>а</w:t>
      </w:r>
      <w:r w:rsidRPr="000D2577">
        <w:rPr>
          <w:sz w:val="26"/>
          <w:szCs w:val="26"/>
        </w:rPr>
        <w:t>зываемых муниципальным учреждением услуг, учреждени</w:t>
      </w:r>
      <w:r>
        <w:rPr>
          <w:sz w:val="26"/>
          <w:szCs w:val="26"/>
        </w:rPr>
        <w:t>е</w:t>
      </w:r>
      <w:r w:rsidRPr="000D2577">
        <w:rPr>
          <w:sz w:val="26"/>
          <w:szCs w:val="26"/>
        </w:rPr>
        <w:t xml:space="preserve"> осуще</w:t>
      </w:r>
      <w:r>
        <w:rPr>
          <w:sz w:val="26"/>
          <w:szCs w:val="26"/>
        </w:rPr>
        <w:t>ствляет</w:t>
      </w:r>
      <w:r w:rsidRPr="000D2577">
        <w:rPr>
          <w:sz w:val="26"/>
          <w:szCs w:val="26"/>
        </w:rPr>
        <w:t xml:space="preserve"> привлеч</w:t>
      </w:r>
      <w:r w:rsidRPr="000D2577">
        <w:rPr>
          <w:sz w:val="26"/>
          <w:szCs w:val="26"/>
        </w:rPr>
        <w:t>е</w:t>
      </w:r>
      <w:r w:rsidRPr="000D2577">
        <w:rPr>
          <w:sz w:val="26"/>
          <w:szCs w:val="26"/>
        </w:rPr>
        <w:t>ние помимо работников, занимающих должности (профессии), предусмотренные штатным расписанием, других работников на условиях трудового договора и за счет средств, поступающих от приносящей доход деятельности.</w:t>
      </w:r>
    </w:p>
    <w:p w:rsidR="00CA3B20" w:rsidRPr="00655AAB" w:rsidRDefault="00CA3B20" w:rsidP="006E70D7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4300B6" w:rsidRDefault="004300B6" w:rsidP="000D2577">
      <w:pPr>
        <w:rPr>
          <w:sz w:val="26"/>
          <w:szCs w:val="26"/>
        </w:rPr>
      </w:pPr>
      <w:r>
        <w:rPr>
          <w:sz w:val="26"/>
          <w:szCs w:val="26"/>
        </w:rPr>
        <w:t xml:space="preserve">Зам.главы по финансовым и </w:t>
      </w:r>
    </w:p>
    <w:p w:rsidR="005F7233" w:rsidRDefault="004300B6">
      <w:pPr>
        <w:rPr>
          <w:sz w:val="26"/>
          <w:szCs w:val="26"/>
        </w:rPr>
      </w:pPr>
      <w:r>
        <w:rPr>
          <w:sz w:val="26"/>
          <w:szCs w:val="26"/>
        </w:rPr>
        <w:t>экономическим вопросам                                                                      М.Н.Бондаренко</w:t>
      </w:r>
    </w:p>
    <w:p w:rsidR="00146582" w:rsidRDefault="00146582">
      <w:pPr>
        <w:rPr>
          <w:sz w:val="26"/>
          <w:szCs w:val="26"/>
        </w:rPr>
      </w:pPr>
    </w:p>
    <w:p w:rsidR="00150E1C" w:rsidRDefault="00150E1C">
      <w:pPr>
        <w:rPr>
          <w:sz w:val="26"/>
          <w:szCs w:val="26"/>
        </w:rPr>
      </w:pPr>
    </w:p>
    <w:p w:rsidR="00150E1C" w:rsidRDefault="00150E1C">
      <w:pPr>
        <w:rPr>
          <w:sz w:val="26"/>
          <w:szCs w:val="26"/>
        </w:rPr>
      </w:pPr>
    </w:p>
    <w:p w:rsidR="00150E1C" w:rsidRDefault="00150E1C">
      <w:pPr>
        <w:rPr>
          <w:sz w:val="26"/>
          <w:szCs w:val="26"/>
        </w:rPr>
      </w:pPr>
    </w:p>
    <w:p w:rsidR="00150E1C" w:rsidRDefault="00150E1C">
      <w:pPr>
        <w:rPr>
          <w:sz w:val="26"/>
          <w:szCs w:val="26"/>
        </w:rPr>
      </w:pPr>
    </w:p>
    <w:p w:rsidR="00222DA8" w:rsidRDefault="00222DA8">
      <w:pPr>
        <w:rPr>
          <w:sz w:val="26"/>
          <w:szCs w:val="26"/>
        </w:rPr>
      </w:pPr>
    </w:p>
    <w:p w:rsidR="00562A01" w:rsidRDefault="00562A01" w:rsidP="00FC64B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FC64BF" w:rsidRDefault="00FC64BF" w:rsidP="00FC64B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649C4">
        <w:rPr>
          <w:sz w:val="26"/>
          <w:szCs w:val="26"/>
        </w:rPr>
        <w:lastRenderedPageBreak/>
        <w:t xml:space="preserve">Приложение </w:t>
      </w:r>
      <w:r w:rsidR="002245E5">
        <w:rPr>
          <w:sz w:val="26"/>
          <w:szCs w:val="26"/>
        </w:rPr>
        <w:t>2</w:t>
      </w:r>
    </w:p>
    <w:p w:rsidR="00FC64BF" w:rsidRPr="001649C4" w:rsidRDefault="00FC64BF" w:rsidP="00FC64B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649C4">
        <w:rPr>
          <w:sz w:val="26"/>
          <w:szCs w:val="26"/>
        </w:rPr>
        <w:t xml:space="preserve">к постановлению </w:t>
      </w:r>
      <w:r>
        <w:rPr>
          <w:sz w:val="26"/>
          <w:szCs w:val="26"/>
        </w:rPr>
        <w:t>администрации</w:t>
      </w:r>
    </w:p>
    <w:p w:rsidR="00FC64BF" w:rsidRPr="001649C4" w:rsidRDefault="00FC64BF" w:rsidP="00FC64B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649C4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</w:p>
    <w:p w:rsidR="00FC64BF" w:rsidRPr="001649C4" w:rsidRDefault="00262D01" w:rsidP="00FC64BF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86CB3">
        <w:rPr>
          <w:sz w:val="26"/>
          <w:szCs w:val="26"/>
        </w:rPr>
        <w:t xml:space="preserve">28.06. </w:t>
      </w:r>
      <w:r>
        <w:rPr>
          <w:sz w:val="26"/>
          <w:szCs w:val="26"/>
        </w:rPr>
        <w:t>2016</w:t>
      </w:r>
      <w:r w:rsidR="00FC64BF" w:rsidRPr="001649C4">
        <w:rPr>
          <w:sz w:val="26"/>
          <w:szCs w:val="26"/>
        </w:rPr>
        <w:t xml:space="preserve"> г.  № </w:t>
      </w:r>
      <w:r w:rsidR="00286CB3">
        <w:rPr>
          <w:sz w:val="26"/>
          <w:szCs w:val="26"/>
        </w:rPr>
        <w:t>439</w:t>
      </w:r>
      <w:r w:rsidR="00FC64BF" w:rsidRPr="001649C4">
        <w:rPr>
          <w:sz w:val="26"/>
          <w:szCs w:val="26"/>
        </w:rPr>
        <w:t xml:space="preserve"> -п.</w:t>
      </w:r>
    </w:p>
    <w:p w:rsidR="00FC64BF" w:rsidRDefault="00FC64BF" w:rsidP="00FC64B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FC64BF" w:rsidRDefault="00FC64BF" w:rsidP="00FC64B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FC64BF" w:rsidRPr="0093666A" w:rsidRDefault="00FC64BF" w:rsidP="00FC64B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Примерное п</w:t>
      </w:r>
      <w:r w:rsidRPr="0093666A">
        <w:rPr>
          <w:rFonts w:ascii="Times New Roman" w:hAnsi="Times New Roman" w:cs="Times New Roman"/>
          <w:bCs w:val="0"/>
          <w:sz w:val="26"/>
          <w:szCs w:val="26"/>
        </w:rPr>
        <w:t xml:space="preserve">оложение </w:t>
      </w:r>
    </w:p>
    <w:p w:rsidR="002635AE" w:rsidRDefault="00FC64BF" w:rsidP="00FC64BF">
      <w:pPr>
        <w:jc w:val="center"/>
        <w:rPr>
          <w:b/>
          <w:sz w:val="26"/>
          <w:szCs w:val="26"/>
        </w:rPr>
      </w:pPr>
      <w:r w:rsidRPr="007547C0">
        <w:rPr>
          <w:b/>
          <w:sz w:val="26"/>
          <w:szCs w:val="26"/>
        </w:rPr>
        <w:t>п</w:t>
      </w:r>
      <w:r w:rsidR="002635AE">
        <w:rPr>
          <w:b/>
          <w:sz w:val="26"/>
          <w:szCs w:val="26"/>
        </w:rPr>
        <w:t>о оплате труда для муниципального учреждения</w:t>
      </w:r>
      <w:r w:rsidRPr="007547C0">
        <w:rPr>
          <w:b/>
          <w:sz w:val="26"/>
          <w:szCs w:val="26"/>
        </w:rPr>
        <w:t xml:space="preserve"> </w:t>
      </w:r>
      <w:r w:rsidR="002635AE">
        <w:rPr>
          <w:b/>
          <w:sz w:val="26"/>
          <w:szCs w:val="26"/>
        </w:rPr>
        <w:t>дополнительного</w:t>
      </w:r>
    </w:p>
    <w:p w:rsidR="00FC64BF" w:rsidRPr="007547C0" w:rsidRDefault="002635AE" w:rsidP="00FC64B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образования города Сорска</w:t>
      </w:r>
      <w:r w:rsidR="00494F89">
        <w:rPr>
          <w:b/>
          <w:sz w:val="26"/>
          <w:szCs w:val="26"/>
        </w:rPr>
        <w:t xml:space="preserve"> (в сфере культуры)</w:t>
      </w:r>
    </w:p>
    <w:p w:rsidR="00FC64BF" w:rsidRDefault="00FC64BF" w:rsidP="00FC64B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2635AE" w:rsidRDefault="002635AE" w:rsidP="002635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8C77D7">
        <w:rPr>
          <w:rFonts w:ascii="Times New Roman" w:hAnsi="Times New Roman" w:cs="Times New Roman"/>
          <w:sz w:val="26"/>
          <w:szCs w:val="26"/>
        </w:rPr>
        <w:t>. Общие положения</w:t>
      </w:r>
    </w:p>
    <w:p w:rsidR="00494F89" w:rsidRPr="008C77D7" w:rsidRDefault="00494F89" w:rsidP="002635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D2577" w:rsidRPr="00941169" w:rsidRDefault="00494F89" w:rsidP="000D2577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1.1. </w:t>
      </w:r>
      <w:r w:rsidR="000D2577" w:rsidRPr="00941169">
        <w:rPr>
          <w:rFonts w:ascii="Times New Roman" w:hAnsi="Times New Roman" w:cs="Times New Roman"/>
          <w:sz w:val="26"/>
          <w:szCs w:val="26"/>
        </w:rPr>
        <w:t xml:space="preserve">Настоящее примерное положение </w:t>
      </w:r>
      <w:r w:rsidR="000D2577">
        <w:rPr>
          <w:rFonts w:ascii="Times New Roman" w:hAnsi="Times New Roman" w:cs="Times New Roman"/>
          <w:sz w:val="26"/>
          <w:szCs w:val="26"/>
        </w:rPr>
        <w:t>по</w:t>
      </w:r>
      <w:r w:rsidR="000D2577" w:rsidRPr="00941169">
        <w:rPr>
          <w:rFonts w:ascii="Times New Roman" w:hAnsi="Times New Roman" w:cs="Times New Roman"/>
          <w:sz w:val="26"/>
          <w:szCs w:val="26"/>
        </w:rPr>
        <w:t xml:space="preserve"> оплате труда муниципальных учре</w:t>
      </w:r>
      <w:r w:rsidR="000D2577" w:rsidRPr="00941169">
        <w:rPr>
          <w:rFonts w:ascii="Times New Roman" w:hAnsi="Times New Roman" w:cs="Times New Roman"/>
          <w:sz w:val="26"/>
          <w:szCs w:val="26"/>
        </w:rPr>
        <w:t>ж</w:t>
      </w:r>
      <w:r w:rsidR="000D2577" w:rsidRPr="00941169">
        <w:rPr>
          <w:rFonts w:ascii="Times New Roman" w:hAnsi="Times New Roman" w:cs="Times New Roman"/>
          <w:sz w:val="26"/>
          <w:szCs w:val="26"/>
        </w:rPr>
        <w:t>дений культуры города Сорска (далее –</w:t>
      </w:r>
      <w:r w:rsidR="000D2577">
        <w:rPr>
          <w:rFonts w:ascii="Times New Roman" w:hAnsi="Times New Roman" w:cs="Times New Roman"/>
          <w:sz w:val="26"/>
          <w:szCs w:val="26"/>
        </w:rPr>
        <w:t xml:space="preserve"> </w:t>
      </w:r>
      <w:r w:rsidR="000D2577" w:rsidRPr="00941169">
        <w:rPr>
          <w:rFonts w:ascii="Times New Roman" w:hAnsi="Times New Roman" w:cs="Times New Roman"/>
          <w:sz w:val="26"/>
          <w:szCs w:val="26"/>
        </w:rPr>
        <w:t>положение), разработано в соответствии с Трудовым кодексом Российской Федерации, нормативными правовыми актами Ро</w:t>
      </w:r>
      <w:r w:rsidR="000D2577" w:rsidRPr="00941169">
        <w:rPr>
          <w:rFonts w:ascii="Times New Roman" w:hAnsi="Times New Roman" w:cs="Times New Roman"/>
          <w:sz w:val="26"/>
          <w:szCs w:val="26"/>
        </w:rPr>
        <w:t>с</w:t>
      </w:r>
      <w:r w:rsidR="000D2577" w:rsidRPr="00941169">
        <w:rPr>
          <w:rFonts w:ascii="Times New Roman" w:hAnsi="Times New Roman" w:cs="Times New Roman"/>
          <w:sz w:val="26"/>
          <w:szCs w:val="26"/>
        </w:rPr>
        <w:t xml:space="preserve">сийской Федерации и Республики Хакасия, Постановлением </w:t>
      </w:r>
      <w:r w:rsidR="000D2577">
        <w:rPr>
          <w:rFonts w:ascii="Times New Roman" w:hAnsi="Times New Roman" w:cs="Times New Roman"/>
          <w:sz w:val="26"/>
          <w:szCs w:val="26"/>
        </w:rPr>
        <w:t xml:space="preserve">Президиума </w:t>
      </w:r>
      <w:r w:rsidR="000D2577" w:rsidRPr="00941169">
        <w:rPr>
          <w:rFonts w:ascii="Times New Roman" w:hAnsi="Times New Roman" w:cs="Times New Roman"/>
          <w:sz w:val="26"/>
          <w:szCs w:val="26"/>
        </w:rPr>
        <w:t>Прав</w:t>
      </w:r>
      <w:r w:rsidR="000D2577" w:rsidRPr="00941169">
        <w:rPr>
          <w:rFonts w:ascii="Times New Roman" w:hAnsi="Times New Roman" w:cs="Times New Roman"/>
          <w:sz w:val="26"/>
          <w:szCs w:val="26"/>
        </w:rPr>
        <w:t>и</w:t>
      </w:r>
      <w:r w:rsidR="000D2577" w:rsidRPr="00941169">
        <w:rPr>
          <w:rFonts w:ascii="Times New Roman" w:hAnsi="Times New Roman" w:cs="Times New Roman"/>
          <w:sz w:val="26"/>
          <w:szCs w:val="26"/>
        </w:rPr>
        <w:t>тельства Республики Хакасия от 2</w:t>
      </w:r>
      <w:r w:rsidR="000D2577">
        <w:rPr>
          <w:rFonts w:ascii="Times New Roman" w:hAnsi="Times New Roman" w:cs="Times New Roman"/>
          <w:sz w:val="26"/>
          <w:szCs w:val="26"/>
        </w:rPr>
        <w:t>0.05.2016</w:t>
      </w:r>
      <w:r w:rsidR="000D2577" w:rsidRPr="00941169">
        <w:rPr>
          <w:rFonts w:ascii="Times New Roman" w:hAnsi="Times New Roman" w:cs="Times New Roman"/>
          <w:sz w:val="26"/>
          <w:szCs w:val="26"/>
        </w:rPr>
        <w:t xml:space="preserve"> г. № 53-п. «Об утверждении методич</w:t>
      </w:r>
      <w:r w:rsidR="000D2577" w:rsidRPr="00941169">
        <w:rPr>
          <w:rFonts w:ascii="Times New Roman" w:hAnsi="Times New Roman" w:cs="Times New Roman"/>
          <w:sz w:val="26"/>
          <w:szCs w:val="26"/>
        </w:rPr>
        <w:t>е</w:t>
      </w:r>
      <w:r w:rsidR="000D2577" w:rsidRPr="00941169">
        <w:rPr>
          <w:rFonts w:ascii="Times New Roman" w:hAnsi="Times New Roman" w:cs="Times New Roman"/>
          <w:sz w:val="26"/>
          <w:szCs w:val="26"/>
        </w:rPr>
        <w:t>ских рекомендаций по разработке примерных положений  по оплате труда для мун</w:t>
      </w:r>
      <w:r w:rsidR="000D2577" w:rsidRPr="00941169">
        <w:rPr>
          <w:rFonts w:ascii="Times New Roman" w:hAnsi="Times New Roman" w:cs="Times New Roman"/>
          <w:sz w:val="26"/>
          <w:szCs w:val="26"/>
        </w:rPr>
        <w:t>и</w:t>
      </w:r>
      <w:r w:rsidR="000D2577" w:rsidRPr="00941169">
        <w:rPr>
          <w:rFonts w:ascii="Times New Roman" w:hAnsi="Times New Roman" w:cs="Times New Roman"/>
          <w:sz w:val="26"/>
          <w:szCs w:val="26"/>
        </w:rPr>
        <w:t>ципальных учреждений культуры, искусства и дополнительного образова</w:t>
      </w:r>
      <w:r w:rsidR="000D2577">
        <w:rPr>
          <w:rFonts w:ascii="Times New Roman" w:hAnsi="Times New Roman" w:cs="Times New Roman"/>
          <w:sz w:val="26"/>
          <w:szCs w:val="26"/>
        </w:rPr>
        <w:t>ния</w:t>
      </w:r>
      <w:r w:rsidR="000D2577" w:rsidRPr="00941169">
        <w:rPr>
          <w:rFonts w:ascii="Times New Roman" w:hAnsi="Times New Roman" w:cs="Times New Roman"/>
          <w:sz w:val="26"/>
          <w:szCs w:val="26"/>
        </w:rPr>
        <w:t>»</w:t>
      </w:r>
      <w:r w:rsidR="000D2577">
        <w:rPr>
          <w:rFonts w:ascii="Times New Roman" w:hAnsi="Times New Roman" w:cs="Times New Roman"/>
          <w:sz w:val="26"/>
          <w:szCs w:val="26"/>
        </w:rPr>
        <w:t>.</w:t>
      </w:r>
    </w:p>
    <w:p w:rsidR="002635AE" w:rsidRPr="008C77D7" w:rsidRDefault="004C434B" w:rsidP="000D2577">
      <w:pPr>
        <w:pStyle w:val="ConsPlusNormal"/>
        <w:widowControl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ab/>
      </w:r>
      <w:r w:rsidRPr="0094116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Настоящее положение распространяется на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муниципальное бюджетное учреждение дополнительного образования </w:t>
      </w:r>
      <w:r w:rsidR="000D2577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Детская музыкальная школа г.Сорска» (далее – муниципальное учреждение)</w:t>
      </w:r>
      <w:r w:rsidRPr="00941169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 xml:space="preserve">1.3. </w:t>
      </w:r>
      <w:r w:rsidR="006F21D8">
        <w:rPr>
          <w:rFonts w:ascii="Times New Roman" w:hAnsi="Times New Roman" w:cs="Times New Roman"/>
          <w:sz w:val="26"/>
          <w:szCs w:val="26"/>
        </w:rPr>
        <w:t>Настоящее положение</w:t>
      </w:r>
      <w:r w:rsidRPr="009D1EE3">
        <w:rPr>
          <w:rFonts w:ascii="Times New Roman" w:hAnsi="Times New Roman" w:cs="Times New Roman"/>
          <w:sz w:val="26"/>
          <w:szCs w:val="26"/>
        </w:rPr>
        <w:t xml:space="preserve"> </w:t>
      </w:r>
      <w:r w:rsidR="006F21D8">
        <w:rPr>
          <w:rFonts w:ascii="Times New Roman" w:hAnsi="Times New Roman" w:cs="Times New Roman"/>
          <w:sz w:val="26"/>
          <w:szCs w:val="26"/>
        </w:rPr>
        <w:t>включает в себя</w:t>
      </w:r>
      <w:r w:rsidRPr="009D1EE3">
        <w:rPr>
          <w:rFonts w:ascii="Times New Roman" w:hAnsi="Times New Roman" w:cs="Times New Roman"/>
          <w:sz w:val="26"/>
          <w:szCs w:val="26"/>
        </w:rPr>
        <w:t xml:space="preserve"> размеры окладов (должностных окладов) по профессиональным квалификационным группам (далее - ПКГ), пов</w:t>
      </w:r>
      <w:r w:rsidRPr="009D1EE3">
        <w:rPr>
          <w:rFonts w:ascii="Times New Roman" w:hAnsi="Times New Roman" w:cs="Times New Roman"/>
          <w:sz w:val="26"/>
          <w:szCs w:val="26"/>
        </w:rPr>
        <w:t>ы</w:t>
      </w:r>
      <w:r w:rsidRPr="009D1EE3">
        <w:rPr>
          <w:rFonts w:ascii="Times New Roman" w:hAnsi="Times New Roman" w:cs="Times New Roman"/>
          <w:sz w:val="26"/>
          <w:szCs w:val="26"/>
        </w:rPr>
        <w:t>шающих коэффициентов, перечень выплат компенсационного и стимулирующего характера.</w:t>
      </w:r>
    </w:p>
    <w:p w:rsidR="009D1EE3" w:rsidRPr="009D1EE3" w:rsidRDefault="006F21D8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Система</w:t>
      </w:r>
      <w:r w:rsidR="009D1EE3" w:rsidRPr="009D1EE3">
        <w:rPr>
          <w:rFonts w:ascii="Times New Roman" w:hAnsi="Times New Roman" w:cs="Times New Roman"/>
          <w:sz w:val="26"/>
          <w:szCs w:val="26"/>
        </w:rPr>
        <w:t xml:space="preserve"> оплаты труда в муниципальном учреждении уста</w:t>
      </w:r>
      <w:r>
        <w:rPr>
          <w:rFonts w:ascii="Times New Roman" w:hAnsi="Times New Roman" w:cs="Times New Roman"/>
          <w:sz w:val="26"/>
          <w:szCs w:val="26"/>
        </w:rPr>
        <w:t>навливается</w:t>
      </w:r>
      <w:r w:rsidR="009D1EE3" w:rsidRPr="009D1EE3">
        <w:rPr>
          <w:rFonts w:ascii="Times New Roman" w:hAnsi="Times New Roman" w:cs="Times New Roman"/>
          <w:sz w:val="26"/>
          <w:szCs w:val="26"/>
        </w:rPr>
        <w:t xml:space="preserve"> в соответствии с коллективным договором, локальными нормативными актами, пр</w:t>
      </w:r>
      <w:r w:rsidR="009D1EE3" w:rsidRPr="009D1EE3">
        <w:rPr>
          <w:rFonts w:ascii="Times New Roman" w:hAnsi="Times New Roman" w:cs="Times New Roman"/>
          <w:sz w:val="26"/>
          <w:szCs w:val="26"/>
        </w:rPr>
        <w:t>и</w:t>
      </w:r>
      <w:r w:rsidR="009D1EE3" w:rsidRPr="009D1EE3">
        <w:rPr>
          <w:rFonts w:ascii="Times New Roman" w:hAnsi="Times New Roman" w:cs="Times New Roman"/>
          <w:sz w:val="26"/>
          <w:szCs w:val="26"/>
        </w:rPr>
        <w:t>нимаемыми в соответствии с федеральными законами и иными нормативными пр</w:t>
      </w:r>
      <w:r w:rsidR="009D1EE3" w:rsidRPr="009D1EE3">
        <w:rPr>
          <w:rFonts w:ascii="Times New Roman" w:hAnsi="Times New Roman" w:cs="Times New Roman"/>
          <w:sz w:val="26"/>
          <w:szCs w:val="26"/>
        </w:rPr>
        <w:t>а</w:t>
      </w:r>
      <w:r w:rsidR="009D1EE3" w:rsidRPr="009D1EE3">
        <w:rPr>
          <w:rFonts w:ascii="Times New Roman" w:hAnsi="Times New Roman" w:cs="Times New Roman"/>
          <w:sz w:val="26"/>
          <w:szCs w:val="26"/>
        </w:rPr>
        <w:t>вовыми актами Российской Федерации, законами и иными нормативными правов</w:t>
      </w:r>
      <w:r w:rsidR="009D1EE3" w:rsidRPr="009D1EE3">
        <w:rPr>
          <w:rFonts w:ascii="Times New Roman" w:hAnsi="Times New Roman" w:cs="Times New Roman"/>
          <w:sz w:val="26"/>
          <w:szCs w:val="26"/>
        </w:rPr>
        <w:t>ы</w:t>
      </w:r>
      <w:r w:rsidR="009D1EE3" w:rsidRPr="009D1EE3">
        <w:rPr>
          <w:rFonts w:ascii="Times New Roman" w:hAnsi="Times New Roman" w:cs="Times New Roman"/>
          <w:sz w:val="26"/>
          <w:szCs w:val="26"/>
        </w:rPr>
        <w:t>ми актами Республики Хакасия с учетом: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Единого квалификационного справочника должностей руководителей, сп</w:t>
      </w:r>
      <w:r w:rsidRPr="009D1EE3">
        <w:rPr>
          <w:rFonts w:ascii="Times New Roman" w:hAnsi="Times New Roman" w:cs="Times New Roman"/>
          <w:sz w:val="26"/>
          <w:szCs w:val="26"/>
        </w:rPr>
        <w:t>е</w:t>
      </w:r>
      <w:r w:rsidRPr="009D1EE3">
        <w:rPr>
          <w:rFonts w:ascii="Times New Roman" w:hAnsi="Times New Roman" w:cs="Times New Roman"/>
          <w:sz w:val="26"/>
          <w:szCs w:val="26"/>
        </w:rPr>
        <w:t>циалистов и служащих;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Единого тарифно-квалификационного справочника работ и профессий раб</w:t>
      </w:r>
      <w:r w:rsidRPr="009D1EE3">
        <w:rPr>
          <w:rFonts w:ascii="Times New Roman" w:hAnsi="Times New Roman" w:cs="Times New Roman"/>
          <w:sz w:val="26"/>
          <w:szCs w:val="26"/>
        </w:rPr>
        <w:t>о</w:t>
      </w:r>
      <w:r w:rsidRPr="009D1EE3">
        <w:rPr>
          <w:rFonts w:ascii="Times New Roman" w:hAnsi="Times New Roman" w:cs="Times New Roman"/>
          <w:sz w:val="26"/>
          <w:szCs w:val="26"/>
        </w:rPr>
        <w:t>чих;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государственных гарантий по оплате труда;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перечня выплат компенсационного и стимулирующего характера, повыша</w:t>
      </w:r>
      <w:r w:rsidRPr="009D1EE3">
        <w:rPr>
          <w:rFonts w:ascii="Times New Roman" w:hAnsi="Times New Roman" w:cs="Times New Roman"/>
          <w:sz w:val="26"/>
          <w:szCs w:val="26"/>
        </w:rPr>
        <w:t>ю</w:t>
      </w:r>
      <w:r w:rsidRPr="009D1EE3">
        <w:rPr>
          <w:rFonts w:ascii="Times New Roman" w:hAnsi="Times New Roman" w:cs="Times New Roman"/>
          <w:sz w:val="26"/>
          <w:szCs w:val="26"/>
        </w:rPr>
        <w:t>щих коэффициентов;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рекомендаций Российской трехсторонней комиссии по регулированию соц</w:t>
      </w:r>
      <w:r w:rsidRPr="009D1EE3">
        <w:rPr>
          <w:rFonts w:ascii="Times New Roman" w:hAnsi="Times New Roman" w:cs="Times New Roman"/>
          <w:sz w:val="26"/>
          <w:szCs w:val="26"/>
        </w:rPr>
        <w:t>и</w:t>
      </w:r>
      <w:r w:rsidRPr="009D1EE3">
        <w:rPr>
          <w:rFonts w:ascii="Times New Roman" w:hAnsi="Times New Roman" w:cs="Times New Roman"/>
          <w:sz w:val="26"/>
          <w:szCs w:val="26"/>
        </w:rPr>
        <w:t>ально-трудовых отношений;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мнения представительного органа работников;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Рекомендаций.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1.5. Размер начисленной заработной платы работника, отработавшего норму рабочего времени и выполнившего нормы труда (трудовые обязанности), не может быть ниже минимального размера оплаты труда, установленного Федеральным зак</w:t>
      </w:r>
      <w:r w:rsidRPr="009D1EE3">
        <w:rPr>
          <w:rFonts w:ascii="Times New Roman" w:hAnsi="Times New Roman" w:cs="Times New Roman"/>
          <w:sz w:val="26"/>
          <w:szCs w:val="26"/>
        </w:rPr>
        <w:t>о</w:t>
      </w:r>
      <w:r w:rsidRPr="009D1EE3">
        <w:rPr>
          <w:rFonts w:ascii="Times New Roman" w:hAnsi="Times New Roman" w:cs="Times New Roman"/>
          <w:sz w:val="26"/>
          <w:szCs w:val="26"/>
        </w:rPr>
        <w:t>ном от 19.06.2000 N 82-ФЗ "О минимальном размере оплаты труда" (с последующ</w:t>
      </w:r>
      <w:r w:rsidRPr="009D1EE3">
        <w:rPr>
          <w:rFonts w:ascii="Times New Roman" w:hAnsi="Times New Roman" w:cs="Times New Roman"/>
          <w:sz w:val="26"/>
          <w:szCs w:val="26"/>
        </w:rPr>
        <w:t>и</w:t>
      </w:r>
      <w:r w:rsidRPr="009D1EE3">
        <w:rPr>
          <w:rFonts w:ascii="Times New Roman" w:hAnsi="Times New Roman" w:cs="Times New Roman"/>
          <w:sz w:val="26"/>
          <w:szCs w:val="26"/>
        </w:rPr>
        <w:t>ми изменениями).</w:t>
      </w:r>
    </w:p>
    <w:p w:rsidR="009D1EE3" w:rsidRPr="009D1EE3" w:rsidRDefault="009D1EE3" w:rsidP="009D1EE3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1.6. Положение об оплате труда муниципального учреждения утверждается руководителем учреждения с учетом мнения выборного органа первичной профс</w:t>
      </w:r>
      <w:r w:rsidRPr="009D1EE3">
        <w:rPr>
          <w:rFonts w:ascii="Times New Roman" w:hAnsi="Times New Roman" w:cs="Times New Roman"/>
          <w:sz w:val="26"/>
          <w:szCs w:val="26"/>
        </w:rPr>
        <w:t>о</w:t>
      </w:r>
      <w:r w:rsidRPr="009D1EE3">
        <w:rPr>
          <w:rFonts w:ascii="Times New Roman" w:hAnsi="Times New Roman" w:cs="Times New Roman"/>
          <w:sz w:val="26"/>
          <w:szCs w:val="26"/>
        </w:rPr>
        <w:lastRenderedPageBreak/>
        <w:t>юзной организации.</w:t>
      </w:r>
    </w:p>
    <w:p w:rsidR="002635AE" w:rsidRDefault="009D1EE3" w:rsidP="009D1EE3">
      <w:pPr>
        <w:pStyle w:val="ConsPlusNormal"/>
        <w:widowControl/>
        <w:ind w:firstLine="708"/>
        <w:rPr>
          <w:rFonts w:ascii="Times New Roman" w:hAnsi="Times New Roman" w:cs="Times New Roman"/>
          <w:sz w:val="26"/>
          <w:szCs w:val="26"/>
        </w:rPr>
      </w:pPr>
      <w:r w:rsidRPr="009D1EE3">
        <w:rPr>
          <w:rFonts w:ascii="Times New Roman" w:hAnsi="Times New Roman" w:cs="Times New Roman"/>
          <w:sz w:val="26"/>
          <w:szCs w:val="26"/>
        </w:rPr>
        <w:t>1.7. Руководитель муниципального учреждения несет ответственность за сво</w:t>
      </w:r>
      <w:r w:rsidRPr="009D1EE3">
        <w:rPr>
          <w:rFonts w:ascii="Times New Roman" w:hAnsi="Times New Roman" w:cs="Times New Roman"/>
          <w:sz w:val="26"/>
          <w:szCs w:val="26"/>
        </w:rPr>
        <w:t>е</w:t>
      </w:r>
      <w:r w:rsidRPr="009D1EE3">
        <w:rPr>
          <w:rFonts w:ascii="Times New Roman" w:hAnsi="Times New Roman" w:cs="Times New Roman"/>
          <w:sz w:val="26"/>
          <w:szCs w:val="26"/>
        </w:rPr>
        <w:t>временную и правильную оплату труда работников в соответствии с действующим законодательством Российской Федерации.</w:t>
      </w:r>
    </w:p>
    <w:p w:rsidR="009D1EE3" w:rsidRPr="00286CB3" w:rsidRDefault="009D1EE3" w:rsidP="009D1EE3">
      <w:pPr>
        <w:pStyle w:val="ConsPlusNormal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p w:rsidR="002635AE" w:rsidRDefault="002635AE" w:rsidP="002635A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Порядок определения окладов (должностных окладов) и условий оплаты </w:t>
      </w:r>
    </w:p>
    <w:p w:rsidR="002635AE" w:rsidRDefault="00B623C8" w:rsidP="002635A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труда работников  муниципального  учреждения</w:t>
      </w:r>
    </w:p>
    <w:p w:rsidR="002635AE" w:rsidRDefault="002635AE" w:rsidP="002635A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>
        <w:rPr>
          <w:sz w:val="26"/>
          <w:szCs w:val="26"/>
        </w:rPr>
        <w:t>2.1. Заработная плата</w:t>
      </w:r>
      <w:r w:rsidRPr="006F21D8">
        <w:rPr>
          <w:sz w:val="26"/>
          <w:szCs w:val="26"/>
        </w:rPr>
        <w:t xml:space="preserve"> работникам муниципальных учреждений </w:t>
      </w:r>
      <w:r>
        <w:rPr>
          <w:sz w:val="26"/>
          <w:szCs w:val="26"/>
        </w:rPr>
        <w:t>определяется</w:t>
      </w:r>
      <w:r w:rsidRPr="006F21D8">
        <w:rPr>
          <w:sz w:val="26"/>
          <w:szCs w:val="26"/>
        </w:rPr>
        <w:t xml:space="preserve"> исходя из установленных для работника: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оклада (должностного оклада);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повышающих коэффициентов;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выплат компенсационного характера;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выплат стимулирующего характера.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 xml:space="preserve">2.2. </w:t>
      </w:r>
      <w:r>
        <w:rPr>
          <w:sz w:val="26"/>
          <w:szCs w:val="26"/>
        </w:rPr>
        <w:t>Под</w:t>
      </w:r>
      <w:r w:rsidRPr="006F21D8">
        <w:rPr>
          <w:sz w:val="26"/>
          <w:szCs w:val="26"/>
        </w:rPr>
        <w:t xml:space="preserve"> окладом (должностным окладом) работника муниципального учре</w:t>
      </w:r>
      <w:r w:rsidRPr="006F21D8">
        <w:rPr>
          <w:sz w:val="26"/>
          <w:szCs w:val="26"/>
        </w:rPr>
        <w:t>ж</w:t>
      </w:r>
      <w:r w:rsidRPr="006F21D8">
        <w:rPr>
          <w:sz w:val="26"/>
          <w:szCs w:val="26"/>
        </w:rPr>
        <w:t>дения понимается фиксированный размер оплаты труда работника за исполнение трудовых (должностных) обязанностей определенной сложности за календарный м</w:t>
      </w:r>
      <w:r w:rsidRPr="006F21D8">
        <w:rPr>
          <w:sz w:val="26"/>
          <w:szCs w:val="26"/>
        </w:rPr>
        <w:t>е</w:t>
      </w:r>
      <w:r w:rsidRPr="006F21D8">
        <w:rPr>
          <w:sz w:val="26"/>
          <w:szCs w:val="26"/>
        </w:rPr>
        <w:t>сяц без учета компенсационных, стимулирующих и социальных выплат.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 xml:space="preserve">2.3. Размер оклада (должностного оклада) </w:t>
      </w:r>
      <w:r>
        <w:rPr>
          <w:sz w:val="26"/>
          <w:szCs w:val="26"/>
        </w:rPr>
        <w:t>устанавливается</w:t>
      </w:r>
      <w:r w:rsidRPr="006F21D8">
        <w:rPr>
          <w:sz w:val="26"/>
          <w:szCs w:val="26"/>
        </w:rPr>
        <w:t xml:space="preserve"> с учетом следу</w:t>
      </w:r>
      <w:r w:rsidRPr="006F21D8">
        <w:rPr>
          <w:sz w:val="26"/>
          <w:szCs w:val="26"/>
        </w:rPr>
        <w:t>ю</w:t>
      </w:r>
      <w:r w:rsidRPr="006F21D8">
        <w:rPr>
          <w:sz w:val="26"/>
          <w:szCs w:val="26"/>
        </w:rPr>
        <w:t>щих повышающих коэффициентов: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повышающие коэффициенты к базовым окладам (базовым должностным окл</w:t>
      </w:r>
      <w:r w:rsidRPr="006F21D8">
        <w:rPr>
          <w:sz w:val="26"/>
          <w:szCs w:val="26"/>
        </w:rPr>
        <w:t>а</w:t>
      </w:r>
      <w:r w:rsidRPr="006F21D8">
        <w:rPr>
          <w:sz w:val="26"/>
          <w:szCs w:val="26"/>
        </w:rPr>
        <w:t>дам) в разрезе профессиональных квалификационных групп и уровней;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повышающий коэффициент 1,25 к должностному окладу по квалификацио</w:t>
      </w:r>
      <w:r w:rsidRPr="006F21D8">
        <w:rPr>
          <w:sz w:val="26"/>
          <w:szCs w:val="26"/>
        </w:rPr>
        <w:t>н</w:t>
      </w:r>
      <w:r w:rsidRPr="006F21D8">
        <w:rPr>
          <w:sz w:val="26"/>
          <w:szCs w:val="26"/>
        </w:rPr>
        <w:t>ному уровню работникам муниципальных учреждений за работу в сельской местн</w:t>
      </w:r>
      <w:r w:rsidRPr="006F21D8">
        <w:rPr>
          <w:sz w:val="26"/>
          <w:szCs w:val="26"/>
        </w:rPr>
        <w:t>о</w:t>
      </w:r>
      <w:r w:rsidRPr="006F21D8">
        <w:rPr>
          <w:sz w:val="26"/>
          <w:szCs w:val="26"/>
        </w:rPr>
        <w:t>сти и учреждениях, расположенных в поселках городского типа, за исключением п</w:t>
      </w:r>
      <w:r w:rsidRPr="006F21D8">
        <w:rPr>
          <w:sz w:val="26"/>
          <w:szCs w:val="26"/>
        </w:rPr>
        <w:t>о</w:t>
      </w:r>
      <w:r w:rsidRPr="006F21D8">
        <w:rPr>
          <w:sz w:val="26"/>
          <w:szCs w:val="26"/>
        </w:rPr>
        <w:t>селков городского типа, имеющих статус районных центров, и поселков, распол</w:t>
      </w:r>
      <w:r w:rsidRPr="006F21D8">
        <w:rPr>
          <w:sz w:val="26"/>
          <w:szCs w:val="26"/>
        </w:rPr>
        <w:t>о</w:t>
      </w:r>
      <w:r w:rsidRPr="006F21D8">
        <w:rPr>
          <w:sz w:val="26"/>
          <w:szCs w:val="26"/>
        </w:rPr>
        <w:t>женных в городских населенных пунктах.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К окладу (должностному окладу) может устанавливаться персональный пов</w:t>
      </w:r>
      <w:r w:rsidRPr="006F21D8">
        <w:rPr>
          <w:sz w:val="26"/>
          <w:szCs w:val="26"/>
        </w:rPr>
        <w:t>ы</w:t>
      </w:r>
      <w:r w:rsidRPr="006F21D8">
        <w:rPr>
          <w:sz w:val="26"/>
          <w:szCs w:val="26"/>
        </w:rPr>
        <w:t>шаю</w:t>
      </w:r>
      <w:r w:rsidR="002D6F45">
        <w:rPr>
          <w:sz w:val="26"/>
          <w:szCs w:val="26"/>
        </w:rPr>
        <w:t>щий коэффициент. Р</w:t>
      </w:r>
      <w:r w:rsidRPr="006F21D8">
        <w:rPr>
          <w:sz w:val="26"/>
          <w:szCs w:val="26"/>
        </w:rPr>
        <w:t>азмер персонального повышающего коэффициента - от 1,0 до 1,5.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Персональный повышающий коэффициент к окладу (должностному окладу) не образует новый оклад и не учитывается при начислении иных выплат стимулиру</w:t>
      </w:r>
      <w:r w:rsidRPr="006F21D8">
        <w:rPr>
          <w:sz w:val="26"/>
          <w:szCs w:val="26"/>
        </w:rPr>
        <w:t>ю</w:t>
      </w:r>
      <w:r w:rsidRPr="006F21D8">
        <w:rPr>
          <w:sz w:val="26"/>
          <w:szCs w:val="26"/>
        </w:rPr>
        <w:t>щего характера и выплат компенсационного характера (кроме районного коэффиц</w:t>
      </w:r>
      <w:r w:rsidRPr="006F21D8">
        <w:rPr>
          <w:sz w:val="26"/>
          <w:szCs w:val="26"/>
        </w:rPr>
        <w:t>и</w:t>
      </w:r>
      <w:r w:rsidRPr="006F21D8">
        <w:rPr>
          <w:sz w:val="26"/>
          <w:szCs w:val="26"/>
        </w:rPr>
        <w:t>ента и процентной надбавки за стаж работы в Республике Хакасия).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 xml:space="preserve">2.4. Размер оклада (должностного оклада) </w:t>
      </w:r>
      <w:r>
        <w:rPr>
          <w:sz w:val="26"/>
          <w:szCs w:val="26"/>
        </w:rPr>
        <w:t>определяется</w:t>
      </w:r>
      <w:r w:rsidRPr="006F21D8">
        <w:rPr>
          <w:sz w:val="26"/>
          <w:szCs w:val="26"/>
        </w:rPr>
        <w:t xml:space="preserve"> по формуле: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ДО = ДОкв.ур. x Кп.с.м.,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где: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ДО - оклад (должностной оклад);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ДОкв.ур. - должностной оклад по квалификационному уровню;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Кп.с.м. - повышающий коэффициент за работу в сельской местности и учре</w:t>
      </w:r>
      <w:r w:rsidRPr="006F21D8">
        <w:rPr>
          <w:sz w:val="26"/>
          <w:szCs w:val="26"/>
        </w:rPr>
        <w:t>ж</w:t>
      </w:r>
      <w:r w:rsidRPr="006F21D8">
        <w:rPr>
          <w:sz w:val="26"/>
          <w:szCs w:val="26"/>
        </w:rPr>
        <w:t>дениях, расположенных в поселках городского типа, за исключением поселков г</w:t>
      </w:r>
      <w:r w:rsidRPr="006F21D8">
        <w:rPr>
          <w:sz w:val="26"/>
          <w:szCs w:val="26"/>
        </w:rPr>
        <w:t>о</w:t>
      </w:r>
      <w:r w:rsidRPr="006F21D8">
        <w:rPr>
          <w:sz w:val="26"/>
          <w:szCs w:val="26"/>
        </w:rPr>
        <w:t>родского типа, имеющих статус районных центров, и поселков, расположенных в городских населенных пункта.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2.5. Размер должностного оклада по квалификационному уровню по каждой профессионально-квалификационной группе повышается в зависимости от сложн</w:t>
      </w:r>
      <w:r w:rsidRPr="006F21D8">
        <w:rPr>
          <w:sz w:val="26"/>
          <w:szCs w:val="26"/>
        </w:rPr>
        <w:t>о</w:t>
      </w:r>
      <w:r w:rsidRPr="006F21D8">
        <w:rPr>
          <w:sz w:val="26"/>
          <w:szCs w:val="26"/>
        </w:rPr>
        <w:t>сти выполняемой работы, уровня квалификационной подготовки и образования, н</w:t>
      </w:r>
      <w:r w:rsidRPr="006F21D8">
        <w:rPr>
          <w:sz w:val="26"/>
          <w:szCs w:val="26"/>
        </w:rPr>
        <w:t>е</w:t>
      </w:r>
      <w:r w:rsidRPr="006F21D8">
        <w:rPr>
          <w:sz w:val="26"/>
          <w:szCs w:val="26"/>
        </w:rPr>
        <w:lastRenderedPageBreak/>
        <w:t>обходимого для работы по профессии работника образования, культуры, рабочего или занятия должности служащего и определяется по формуле: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ДОкв.ур. = ДОб x К,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где: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ДОкв.ур. - должностной оклад по квалификационному уровню;</w:t>
      </w:r>
    </w:p>
    <w:p w:rsidR="006F21D8" w:rsidRPr="006F21D8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ДОб - базовый оклад (базовый должностной оклад);</w:t>
      </w:r>
    </w:p>
    <w:p w:rsidR="00F13209" w:rsidRDefault="006F21D8" w:rsidP="006F21D8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6F21D8">
        <w:rPr>
          <w:sz w:val="26"/>
          <w:szCs w:val="26"/>
        </w:rPr>
        <w:t>К - повышающий коэффициент по квалификационному уровню.</w:t>
      </w:r>
      <w:r w:rsidR="00F13209">
        <w:rPr>
          <w:sz w:val="26"/>
          <w:szCs w:val="26"/>
        </w:rPr>
        <w:t>При устано</w:t>
      </w:r>
      <w:r w:rsidR="00F13209">
        <w:rPr>
          <w:sz w:val="26"/>
          <w:szCs w:val="26"/>
        </w:rPr>
        <w:t>в</w:t>
      </w:r>
      <w:r w:rsidR="00F13209">
        <w:rPr>
          <w:sz w:val="26"/>
          <w:szCs w:val="26"/>
        </w:rPr>
        <w:t>лении должностного оклада по квалификационному уровню производится округл</w:t>
      </w:r>
      <w:r w:rsidR="00F13209">
        <w:rPr>
          <w:sz w:val="26"/>
          <w:szCs w:val="26"/>
        </w:rPr>
        <w:t>е</w:t>
      </w:r>
      <w:r w:rsidR="00F13209">
        <w:rPr>
          <w:sz w:val="26"/>
          <w:szCs w:val="26"/>
        </w:rPr>
        <w:t>ние до рублей, при этом сумма 50 копеек и более округляется до рубля, а сумма м</w:t>
      </w:r>
      <w:r w:rsidR="00F13209">
        <w:rPr>
          <w:sz w:val="26"/>
          <w:szCs w:val="26"/>
        </w:rPr>
        <w:t>е</w:t>
      </w:r>
      <w:r w:rsidR="00F13209">
        <w:rPr>
          <w:sz w:val="26"/>
          <w:szCs w:val="26"/>
        </w:rPr>
        <w:t>нее 50 копеек отбрасывается.</w:t>
      </w:r>
    </w:p>
    <w:p w:rsidR="002635AE" w:rsidRDefault="002635AE" w:rsidP="002635A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635AE" w:rsidRDefault="002D6F45" w:rsidP="002635A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2635AE">
        <w:rPr>
          <w:rFonts w:ascii="Times New Roman" w:hAnsi="Times New Roman" w:cs="Times New Roman"/>
          <w:sz w:val="26"/>
          <w:szCs w:val="26"/>
        </w:rPr>
        <w:t>. Профессиональные квалификационные группы должностей</w:t>
      </w:r>
    </w:p>
    <w:p w:rsidR="002635AE" w:rsidRDefault="002635AE" w:rsidP="002635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работников образования</w:t>
      </w:r>
    </w:p>
    <w:p w:rsidR="002635AE" w:rsidRDefault="002D6F45" w:rsidP="002635AE">
      <w:pPr>
        <w:pStyle w:val="ConsPlusNormal"/>
        <w:widowControl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2635AE">
        <w:rPr>
          <w:rFonts w:ascii="Times New Roman" w:hAnsi="Times New Roman" w:cs="Times New Roman"/>
          <w:sz w:val="26"/>
          <w:szCs w:val="26"/>
        </w:rPr>
        <w:t xml:space="preserve">.1. Профессиональная квалификационная группа  </w:t>
      </w:r>
    </w:p>
    <w:p w:rsidR="002635AE" w:rsidRDefault="002635AE" w:rsidP="002635AE">
      <w:pPr>
        <w:pStyle w:val="ConsPlusNormal"/>
        <w:widowControl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«Должности  педагогических работников»</w:t>
      </w:r>
    </w:p>
    <w:p w:rsidR="002635AE" w:rsidRDefault="002635AE" w:rsidP="002635AE">
      <w:pPr>
        <w:pStyle w:val="ConsPlusNormal"/>
        <w:widowControl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tbl>
      <w:tblPr>
        <w:tblW w:w="9357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268"/>
        <w:gridCol w:w="5387"/>
        <w:gridCol w:w="1702"/>
      </w:tblGrid>
      <w:tr w:rsidR="002635AE" w:rsidRPr="0063624B" w:rsidTr="00736F59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5AE" w:rsidRPr="0063624B" w:rsidRDefault="002635AE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5AE" w:rsidRPr="0063624B" w:rsidRDefault="002635AE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отнесенная </w:t>
            </w:r>
          </w:p>
          <w:p w:rsidR="002635AE" w:rsidRPr="0063624B" w:rsidRDefault="002635AE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>к квалификационному уровню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5AE" w:rsidRPr="0063624B" w:rsidRDefault="002635AE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63624B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2635AE" w:rsidRPr="0063624B" w:rsidTr="00736F59">
        <w:trPr>
          <w:cantSplit/>
          <w:trHeight w:val="240"/>
        </w:trPr>
        <w:tc>
          <w:tcPr>
            <w:tcW w:w="93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5AE" w:rsidRPr="0063624B" w:rsidRDefault="002635AE" w:rsidP="006F21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63624B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1D8">
              <w:rPr>
                <w:rFonts w:ascii="Times New Roman" w:hAnsi="Times New Roman" w:cs="Times New Roman"/>
                <w:sz w:val="24"/>
                <w:szCs w:val="24"/>
              </w:rPr>
              <w:t>3980</w:t>
            </w: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2635AE" w:rsidRPr="0063624B" w:rsidTr="00736F59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5AE" w:rsidRPr="0063624B" w:rsidRDefault="002635AE" w:rsidP="00736F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>Четвертый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5AE" w:rsidRPr="0063624B" w:rsidRDefault="002635AE" w:rsidP="00736F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>Преподаватель, старший методист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5AE" w:rsidRPr="0063624B" w:rsidRDefault="002635AE" w:rsidP="0073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Pr="0063624B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3624B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</w:tbl>
    <w:p w:rsidR="002635AE" w:rsidRDefault="002635AE" w:rsidP="002635AE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9D00DE" w:rsidRDefault="009D00DE" w:rsidP="009D00D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2D6F45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 Профессиональные квалификационные группы</w:t>
      </w:r>
    </w:p>
    <w:p w:rsidR="009D00DE" w:rsidRDefault="009D00DE" w:rsidP="009D00D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общеотраслевых должностей руководителей, специалистов и служащих</w:t>
      </w:r>
    </w:p>
    <w:p w:rsidR="009D00DE" w:rsidRDefault="009D00DE" w:rsidP="009D00D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D00DE" w:rsidRDefault="009D00DE" w:rsidP="009D00DE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2D6F45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.1. Профессиональная квалификационная группа </w:t>
      </w:r>
    </w:p>
    <w:p w:rsidR="009D00DE" w:rsidRDefault="009D00DE" w:rsidP="009D00DE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должности служащих первого уровня»</w:t>
      </w:r>
    </w:p>
    <w:p w:rsidR="009D00DE" w:rsidRDefault="009D00DE" w:rsidP="009D00DE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478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268"/>
        <w:gridCol w:w="5529"/>
        <w:gridCol w:w="1681"/>
      </w:tblGrid>
      <w:tr w:rsidR="009D00DE" w:rsidRPr="002123B5" w:rsidTr="00683FA1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2123B5" w:rsidRDefault="009D00DE" w:rsidP="00683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Default="009D00DE" w:rsidP="00683F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, отнесенн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9D00DE" w:rsidRPr="002123B5" w:rsidRDefault="009D00DE" w:rsidP="00683F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к 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2123B5" w:rsidRDefault="009D00DE" w:rsidP="00683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B5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2123B5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9D00DE" w:rsidRPr="005273BF" w:rsidTr="00683FA1">
        <w:trPr>
          <w:cantSplit/>
          <w:trHeight w:val="240"/>
        </w:trPr>
        <w:tc>
          <w:tcPr>
            <w:tcW w:w="94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5273BF" w:rsidRDefault="009D00DE" w:rsidP="00683F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73BF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5273BF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2479 рублей</w:t>
            </w:r>
          </w:p>
        </w:tc>
      </w:tr>
      <w:tr w:rsidR="009D00DE" w:rsidRPr="005273BF" w:rsidTr="00683FA1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5273BF" w:rsidRDefault="009D00DE" w:rsidP="00683F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5273BF" w:rsidRDefault="009D00DE" w:rsidP="00683FA1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5273BF" w:rsidRDefault="009D00DE" w:rsidP="00683F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9D00DE" w:rsidRDefault="009D00DE" w:rsidP="009D00D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D00DE" w:rsidRDefault="009D00DE" w:rsidP="009D00D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2D6F4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 Профессиональные квалификационные группы</w:t>
      </w:r>
    </w:p>
    <w:p w:rsidR="009D00DE" w:rsidRDefault="009D00DE" w:rsidP="009D00D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общеотраслевых профессий рабочих</w:t>
      </w:r>
    </w:p>
    <w:p w:rsidR="009D00DE" w:rsidRDefault="009D00DE" w:rsidP="009D00D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D00DE" w:rsidRDefault="009D00DE" w:rsidP="009D00DE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2D6F4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.1. Профессиональная квалификационная группа </w:t>
      </w:r>
    </w:p>
    <w:p w:rsidR="009D00DE" w:rsidRDefault="009D00DE" w:rsidP="009D00DE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профессии рабочих первого уровня»</w:t>
      </w:r>
    </w:p>
    <w:p w:rsidR="009D00DE" w:rsidRDefault="009D00DE" w:rsidP="009D00DE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jc w:val="center"/>
        <w:tblInd w:w="13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338"/>
        <w:gridCol w:w="5529"/>
        <w:gridCol w:w="1772"/>
      </w:tblGrid>
      <w:tr w:rsidR="009D00DE" w:rsidRPr="00537B7E" w:rsidTr="00683FA1">
        <w:trPr>
          <w:cantSplit/>
          <w:trHeight w:val="360"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6773E4" w:rsidRDefault="009D00DE" w:rsidP="00683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3E4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6773E4" w:rsidRDefault="009D00DE" w:rsidP="00683F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3E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Должность, отнесенная </w:t>
            </w:r>
          </w:p>
          <w:p w:rsidR="009D00DE" w:rsidRPr="006773E4" w:rsidRDefault="009D00DE" w:rsidP="00683F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3E4">
              <w:rPr>
                <w:rFonts w:ascii="Times New Roman" w:hAnsi="Times New Roman" w:cs="Times New Roman"/>
                <w:sz w:val="24"/>
                <w:szCs w:val="24"/>
              </w:rPr>
              <w:t>к квалификационному уровню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6773E4" w:rsidRDefault="009D00DE" w:rsidP="00683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3E4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6773E4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9D00DE" w:rsidRPr="00537B7E" w:rsidTr="00683FA1">
        <w:trPr>
          <w:cantSplit/>
          <w:trHeight w:val="240"/>
          <w:jc w:val="center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537B7E" w:rsidRDefault="009D00DE" w:rsidP="00683FA1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2275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9D00DE" w:rsidRPr="00537B7E" w:rsidTr="00683FA1">
        <w:trPr>
          <w:cantSplit/>
          <w:trHeight w:val="240"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537B7E" w:rsidRDefault="009D00DE" w:rsidP="00683F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537B7E" w:rsidRDefault="009D00DE" w:rsidP="00683FA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аименования профессий рабочих, по которым предусмотрено присвоение 1, 2 и 3 квалификацион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ных разрядов в соответствии с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ТКС; гардеробщик; 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 xml:space="preserve"> дворник;  сторож (вахтер);  уборщик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производс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венных  помещений; уборщик служебных помещ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7B7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537B7E" w:rsidRDefault="009D00DE" w:rsidP="00683F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</w:tbl>
    <w:p w:rsidR="009D00DE" w:rsidRDefault="009D00DE" w:rsidP="009D00DE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9D00DE" w:rsidRDefault="009D00DE" w:rsidP="009D00DE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2D6F4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.2. Профессиональная квалификационная группа </w:t>
      </w:r>
    </w:p>
    <w:p w:rsidR="009D00DE" w:rsidRDefault="009D00DE" w:rsidP="009D00DE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профессии рабочих  второго уровня»</w:t>
      </w:r>
    </w:p>
    <w:p w:rsidR="009D00DE" w:rsidRDefault="009D00DE" w:rsidP="009D00DE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269"/>
        <w:gridCol w:w="5528"/>
        <w:gridCol w:w="1843"/>
      </w:tblGrid>
      <w:tr w:rsidR="009D00DE" w:rsidRPr="00DB21F5" w:rsidTr="00683FA1">
        <w:trPr>
          <w:cantSplit/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DB21F5" w:rsidRDefault="009D00DE" w:rsidP="00683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r w:rsidRPr="00E44A7E">
              <w:rPr>
                <w:rFonts w:ascii="Times New Roman" w:hAnsi="Times New Roman" w:cs="Times New Roman"/>
                <w:sz w:val="24"/>
                <w:szCs w:val="24"/>
              </w:rPr>
              <w:t>кационный уровень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Default="009D00DE" w:rsidP="00683F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, отнесенн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9D00DE" w:rsidRPr="00DB21F5" w:rsidRDefault="009D00DE" w:rsidP="00683F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>к 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362A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DB21F5" w:rsidRDefault="009D00DE" w:rsidP="00683F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 w:rsidRPr="00DB21F5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</w:tr>
      <w:tr w:rsidR="009D00DE" w:rsidRPr="00DB21F5" w:rsidTr="00683FA1">
        <w:trPr>
          <w:cantSplit/>
          <w:trHeight w:val="240"/>
        </w:trPr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DB21F5" w:rsidRDefault="009D00DE" w:rsidP="00683F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оклад (базовый должностной оклад) </w:t>
            </w:r>
            <w:r w:rsidRPr="00DB21F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2598</w:t>
            </w: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9D00DE" w:rsidRPr="00DB21F5" w:rsidTr="00683FA1">
        <w:trPr>
          <w:cantSplit/>
          <w:trHeight w:val="24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DB21F5" w:rsidRDefault="009D00DE" w:rsidP="00683F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E44A7E" w:rsidRDefault="009D00DE" w:rsidP="00683FA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ремонту, рабочий по обслуживанию зданий(помещений), столяр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0DE" w:rsidRPr="00DB21F5" w:rsidRDefault="009D00DE" w:rsidP="00683F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5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</w:tbl>
    <w:p w:rsidR="00892E76" w:rsidRDefault="00892E76" w:rsidP="00892E76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  <w:t>Персональный повышающий коэффициент устанавливается работникам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ниципального учреждения, получавшим его ранее и в том же размере. Применение персонального повышающего коэффициента не образует новый оклад и не учитыв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ется при начислении иных выплат стимулирующего характера и выплат компенс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ционного характера.</w:t>
      </w:r>
    </w:p>
    <w:p w:rsidR="009D00DE" w:rsidRDefault="009D00DE" w:rsidP="009D00DE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635AE" w:rsidRDefault="002635AE" w:rsidP="002635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Виды, размеры и условия установления выплат</w:t>
      </w:r>
    </w:p>
    <w:p w:rsidR="002635AE" w:rsidRDefault="002635AE" w:rsidP="002635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компенсационного характера</w:t>
      </w:r>
    </w:p>
    <w:p w:rsidR="002635AE" w:rsidRDefault="002635AE" w:rsidP="002635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 xml:space="preserve">3.1. В выплаты компенсационного характера </w:t>
      </w:r>
      <w:r>
        <w:rPr>
          <w:rFonts w:ascii="Times New Roman" w:hAnsi="Times New Roman" w:cs="Times New Roman"/>
          <w:sz w:val="26"/>
          <w:szCs w:val="26"/>
        </w:rPr>
        <w:t>включаются</w:t>
      </w:r>
      <w:r w:rsidRPr="008A0F18">
        <w:rPr>
          <w:rFonts w:ascii="Times New Roman" w:hAnsi="Times New Roman" w:cs="Times New Roman"/>
          <w:sz w:val="26"/>
          <w:szCs w:val="26"/>
        </w:rPr>
        <w:t>: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выплаты работникам, занятым на работах с вредными и (или) опасными усл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>виями труда;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районный коэффициент и процентная надбавка за стаж работы в Республике Хакасия;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выплата за работу в условиях, отклоняющихся от нормальных (при выполн</w:t>
      </w:r>
      <w:r w:rsidRPr="008A0F18">
        <w:rPr>
          <w:rFonts w:ascii="Times New Roman" w:hAnsi="Times New Roman" w:cs="Times New Roman"/>
          <w:sz w:val="26"/>
          <w:szCs w:val="26"/>
        </w:rPr>
        <w:t>е</w:t>
      </w:r>
      <w:r w:rsidRPr="008A0F18">
        <w:rPr>
          <w:rFonts w:ascii="Times New Roman" w:hAnsi="Times New Roman" w:cs="Times New Roman"/>
          <w:sz w:val="26"/>
          <w:szCs w:val="26"/>
        </w:rPr>
        <w:t>нии работ различной квалификации, совмещении профессий (должностей), свер</w:t>
      </w:r>
      <w:r w:rsidRPr="008A0F18">
        <w:rPr>
          <w:rFonts w:ascii="Times New Roman" w:hAnsi="Times New Roman" w:cs="Times New Roman"/>
          <w:sz w:val="26"/>
          <w:szCs w:val="26"/>
        </w:rPr>
        <w:t>х</w:t>
      </w:r>
      <w:r w:rsidRPr="008A0F18">
        <w:rPr>
          <w:rFonts w:ascii="Times New Roman" w:hAnsi="Times New Roman" w:cs="Times New Roman"/>
          <w:sz w:val="26"/>
          <w:szCs w:val="26"/>
        </w:rPr>
        <w:t>урочной работе, работе в ночное время и при выполнении работ в других условиях, отклоняющихся от нормальных).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3.2. Выплаты работникам, занятым на работах с вредными и (или) опасными условиями труда, устанавливаются в соответствии со статьей 147 Трудового кодекса Российской Федерации.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3.3. Районный коэффициент и процентная надбавка за стаж работы в Респу</w:t>
      </w:r>
      <w:r w:rsidRPr="008A0F18">
        <w:rPr>
          <w:rFonts w:ascii="Times New Roman" w:hAnsi="Times New Roman" w:cs="Times New Roman"/>
          <w:sz w:val="26"/>
          <w:szCs w:val="26"/>
        </w:rPr>
        <w:t>б</w:t>
      </w:r>
      <w:r w:rsidRPr="008A0F18">
        <w:rPr>
          <w:rFonts w:ascii="Times New Roman" w:hAnsi="Times New Roman" w:cs="Times New Roman"/>
          <w:sz w:val="26"/>
          <w:szCs w:val="26"/>
        </w:rPr>
        <w:t>лике Хакасия являются обязательными выплатами, начисление которых производи</w:t>
      </w:r>
      <w:r w:rsidRPr="008A0F18">
        <w:rPr>
          <w:rFonts w:ascii="Times New Roman" w:hAnsi="Times New Roman" w:cs="Times New Roman"/>
          <w:sz w:val="26"/>
          <w:szCs w:val="26"/>
        </w:rPr>
        <w:t>т</w:t>
      </w:r>
      <w:r w:rsidRPr="008A0F18">
        <w:rPr>
          <w:rFonts w:ascii="Times New Roman" w:hAnsi="Times New Roman" w:cs="Times New Roman"/>
          <w:sz w:val="26"/>
          <w:szCs w:val="26"/>
        </w:rPr>
        <w:t>ся на фактический заработок.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3.4. Выплаты за работу в условиях, отклоняющихся от нормальных (совмещ</w:t>
      </w:r>
      <w:r w:rsidRPr="008A0F18">
        <w:rPr>
          <w:rFonts w:ascii="Times New Roman" w:hAnsi="Times New Roman" w:cs="Times New Roman"/>
          <w:sz w:val="26"/>
          <w:szCs w:val="26"/>
        </w:rPr>
        <w:t>е</w:t>
      </w:r>
      <w:r w:rsidRPr="008A0F18">
        <w:rPr>
          <w:rFonts w:ascii="Times New Roman" w:hAnsi="Times New Roman" w:cs="Times New Roman"/>
          <w:sz w:val="26"/>
          <w:szCs w:val="26"/>
        </w:rPr>
        <w:t>ние профессий (должностей), сверхурочную работу, работу в ночное время, расш</w:t>
      </w:r>
      <w:r w:rsidRPr="008A0F18">
        <w:rPr>
          <w:rFonts w:ascii="Times New Roman" w:hAnsi="Times New Roman" w:cs="Times New Roman"/>
          <w:sz w:val="26"/>
          <w:szCs w:val="26"/>
        </w:rPr>
        <w:t>и</w:t>
      </w:r>
      <w:r w:rsidRPr="008A0F18">
        <w:rPr>
          <w:rFonts w:ascii="Times New Roman" w:hAnsi="Times New Roman" w:cs="Times New Roman"/>
          <w:sz w:val="26"/>
          <w:szCs w:val="26"/>
        </w:rPr>
        <w:t>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работу в выходные и нерабочие праздничные дни), устанавл</w:t>
      </w:r>
      <w:r w:rsidRPr="008A0F18">
        <w:rPr>
          <w:rFonts w:ascii="Times New Roman" w:hAnsi="Times New Roman" w:cs="Times New Roman"/>
          <w:sz w:val="26"/>
          <w:szCs w:val="26"/>
        </w:rPr>
        <w:t>и</w:t>
      </w:r>
      <w:r w:rsidR="000C0A4A">
        <w:rPr>
          <w:rFonts w:ascii="Times New Roman" w:hAnsi="Times New Roman" w:cs="Times New Roman"/>
          <w:sz w:val="26"/>
          <w:szCs w:val="26"/>
        </w:rPr>
        <w:t>ваю</w:t>
      </w:r>
      <w:r>
        <w:rPr>
          <w:rFonts w:ascii="Times New Roman" w:hAnsi="Times New Roman" w:cs="Times New Roman"/>
          <w:sz w:val="26"/>
          <w:szCs w:val="26"/>
        </w:rPr>
        <w:t>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в соответствии с законодательством Российской Федерации.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 xml:space="preserve">Размер доплаты за совмещение профессий (должностей), за расширение зон обслуживания,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и срок, на который она устанавливается, </w:t>
      </w:r>
      <w:r>
        <w:rPr>
          <w:rFonts w:ascii="Times New Roman" w:hAnsi="Times New Roman" w:cs="Times New Roman"/>
          <w:sz w:val="26"/>
          <w:szCs w:val="26"/>
        </w:rPr>
        <w:t>определяется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по соглашению сторон трудового договора с учетом содержания и (или) объема дополнительной р</w:t>
      </w:r>
      <w:r w:rsidRPr="008A0F18">
        <w:rPr>
          <w:rFonts w:ascii="Times New Roman" w:hAnsi="Times New Roman" w:cs="Times New Roman"/>
          <w:sz w:val="26"/>
          <w:szCs w:val="26"/>
        </w:rPr>
        <w:t>а</w:t>
      </w:r>
      <w:r w:rsidRPr="008A0F18">
        <w:rPr>
          <w:rFonts w:ascii="Times New Roman" w:hAnsi="Times New Roman" w:cs="Times New Roman"/>
          <w:sz w:val="26"/>
          <w:szCs w:val="26"/>
        </w:rPr>
        <w:t>боты.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Доплату за работу в ночное время производить работникам за каждый час р</w:t>
      </w:r>
      <w:r w:rsidRPr="008A0F18">
        <w:rPr>
          <w:rFonts w:ascii="Times New Roman" w:hAnsi="Times New Roman" w:cs="Times New Roman"/>
          <w:sz w:val="26"/>
          <w:szCs w:val="26"/>
        </w:rPr>
        <w:t>а</w:t>
      </w:r>
      <w:r w:rsidRPr="008A0F18">
        <w:rPr>
          <w:rFonts w:ascii="Times New Roman" w:hAnsi="Times New Roman" w:cs="Times New Roman"/>
          <w:sz w:val="26"/>
          <w:szCs w:val="26"/>
        </w:rPr>
        <w:t>боты</w:t>
      </w:r>
      <w:r w:rsidR="000C0A4A">
        <w:rPr>
          <w:rFonts w:ascii="Times New Roman" w:hAnsi="Times New Roman" w:cs="Times New Roman"/>
          <w:sz w:val="26"/>
          <w:szCs w:val="26"/>
        </w:rPr>
        <w:t xml:space="preserve"> в ночное время. Р</w:t>
      </w:r>
      <w:r w:rsidRPr="008A0F18">
        <w:rPr>
          <w:rFonts w:ascii="Times New Roman" w:hAnsi="Times New Roman" w:cs="Times New Roman"/>
          <w:sz w:val="26"/>
          <w:szCs w:val="26"/>
        </w:rPr>
        <w:t>азмер доплаты составляет 35 процентов от стоимости одного часа, рассчитанной от оклада (должностного оклада).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Работникам муниципальных учреждений дополнительного образования, пр</w:t>
      </w:r>
      <w:r w:rsidRPr="008A0F18">
        <w:rPr>
          <w:rFonts w:ascii="Times New Roman" w:hAnsi="Times New Roman" w:cs="Times New Roman"/>
          <w:sz w:val="26"/>
          <w:szCs w:val="26"/>
        </w:rPr>
        <w:t>и</w:t>
      </w:r>
      <w:r w:rsidRPr="008A0F18">
        <w:rPr>
          <w:rFonts w:ascii="Times New Roman" w:hAnsi="Times New Roman" w:cs="Times New Roman"/>
          <w:sz w:val="26"/>
          <w:szCs w:val="26"/>
        </w:rPr>
        <w:lastRenderedPageBreak/>
        <w:t>влекавшимся к работе в выходные и нерабочие праздничные дни, ус</w:t>
      </w:r>
      <w:r>
        <w:rPr>
          <w:rFonts w:ascii="Times New Roman" w:hAnsi="Times New Roman" w:cs="Times New Roman"/>
          <w:sz w:val="26"/>
          <w:szCs w:val="26"/>
        </w:rPr>
        <w:t>танавливается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hAnsi="Times New Roman" w:cs="Times New Roman"/>
          <w:sz w:val="26"/>
          <w:szCs w:val="26"/>
        </w:rPr>
        <w:t>вышенная оплата</w:t>
      </w:r>
      <w:r w:rsidRPr="008A0F18">
        <w:rPr>
          <w:rFonts w:ascii="Times New Roman" w:hAnsi="Times New Roman" w:cs="Times New Roman"/>
          <w:sz w:val="26"/>
          <w:szCs w:val="26"/>
        </w:rPr>
        <w:t xml:space="preserve"> в соответствии со статьей 153 Трудового кодекса Российской Федерации.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Работникам муниципальных учреждений дополнительного образования, пр</w:t>
      </w:r>
      <w:r w:rsidRPr="008A0F18">
        <w:rPr>
          <w:rFonts w:ascii="Times New Roman" w:hAnsi="Times New Roman" w:cs="Times New Roman"/>
          <w:sz w:val="26"/>
          <w:szCs w:val="26"/>
        </w:rPr>
        <w:t>и</w:t>
      </w:r>
      <w:r w:rsidRPr="008A0F18">
        <w:rPr>
          <w:rFonts w:ascii="Times New Roman" w:hAnsi="Times New Roman" w:cs="Times New Roman"/>
          <w:sz w:val="26"/>
          <w:szCs w:val="26"/>
        </w:rPr>
        <w:t xml:space="preserve">влекавшимся к сверхурочной работе, </w:t>
      </w:r>
      <w:r>
        <w:rPr>
          <w:rFonts w:ascii="Times New Roman" w:hAnsi="Times New Roman" w:cs="Times New Roman"/>
          <w:sz w:val="26"/>
          <w:szCs w:val="26"/>
        </w:rPr>
        <w:t>устанавливается повышенная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оп</w:t>
      </w:r>
      <w:r>
        <w:rPr>
          <w:rFonts w:ascii="Times New Roman" w:hAnsi="Times New Roman" w:cs="Times New Roman"/>
          <w:sz w:val="26"/>
          <w:szCs w:val="26"/>
        </w:rPr>
        <w:t>лата</w:t>
      </w:r>
      <w:r w:rsidRPr="008A0F18">
        <w:rPr>
          <w:rFonts w:ascii="Times New Roman" w:hAnsi="Times New Roman" w:cs="Times New Roman"/>
          <w:sz w:val="26"/>
          <w:szCs w:val="26"/>
        </w:rPr>
        <w:t xml:space="preserve"> в соотве</w:t>
      </w:r>
      <w:r w:rsidRPr="008A0F18">
        <w:rPr>
          <w:rFonts w:ascii="Times New Roman" w:hAnsi="Times New Roman" w:cs="Times New Roman"/>
          <w:sz w:val="26"/>
          <w:szCs w:val="26"/>
        </w:rPr>
        <w:t>т</w:t>
      </w:r>
      <w:r w:rsidRPr="008A0F18">
        <w:rPr>
          <w:rFonts w:ascii="Times New Roman" w:hAnsi="Times New Roman" w:cs="Times New Roman"/>
          <w:sz w:val="26"/>
          <w:szCs w:val="26"/>
        </w:rPr>
        <w:t>ствии со статьей 152 Трудового кодекса Российской Федерации.</w:t>
      </w:r>
    </w:p>
    <w:p w:rsidR="008A0F18" w:rsidRPr="008A0F18" w:rsidRDefault="008A0F18" w:rsidP="008A0F1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 xml:space="preserve">3.5. Выплаты компенсационного характера </w:t>
      </w:r>
      <w:r w:rsidR="000C0A4A">
        <w:rPr>
          <w:rFonts w:ascii="Times New Roman" w:hAnsi="Times New Roman" w:cs="Times New Roman"/>
          <w:sz w:val="26"/>
          <w:szCs w:val="26"/>
        </w:rPr>
        <w:t>устанавливаю</w:t>
      </w:r>
      <w:r>
        <w:rPr>
          <w:rFonts w:ascii="Times New Roman" w:hAnsi="Times New Roman" w:cs="Times New Roman"/>
          <w:sz w:val="26"/>
          <w:szCs w:val="26"/>
        </w:rPr>
        <w:t>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к окладам (дол</w:t>
      </w:r>
      <w:r w:rsidRPr="008A0F18">
        <w:rPr>
          <w:rFonts w:ascii="Times New Roman" w:hAnsi="Times New Roman" w:cs="Times New Roman"/>
          <w:sz w:val="26"/>
          <w:szCs w:val="26"/>
        </w:rPr>
        <w:t>ж</w:t>
      </w:r>
      <w:r w:rsidRPr="008A0F18">
        <w:rPr>
          <w:rFonts w:ascii="Times New Roman" w:hAnsi="Times New Roman" w:cs="Times New Roman"/>
          <w:sz w:val="26"/>
          <w:szCs w:val="26"/>
        </w:rPr>
        <w:t>ностным окладам) работников по соответствующим профессиональным квалифик</w:t>
      </w:r>
      <w:r w:rsidRPr="008A0F18">
        <w:rPr>
          <w:rFonts w:ascii="Times New Roman" w:hAnsi="Times New Roman" w:cs="Times New Roman"/>
          <w:sz w:val="26"/>
          <w:szCs w:val="26"/>
        </w:rPr>
        <w:t>а</w:t>
      </w:r>
      <w:r w:rsidRPr="008A0F18">
        <w:rPr>
          <w:rFonts w:ascii="Times New Roman" w:hAnsi="Times New Roman" w:cs="Times New Roman"/>
          <w:sz w:val="26"/>
          <w:szCs w:val="26"/>
        </w:rPr>
        <w:t>ционным группам в процентах или абсолютных размерах.</w:t>
      </w:r>
    </w:p>
    <w:p w:rsidR="002635AE" w:rsidRDefault="008A0F18" w:rsidP="008A0F18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 xml:space="preserve">Размеры компенсационных выплат </w:t>
      </w:r>
      <w:r>
        <w:rPr>
          <w:rFonts w:ascii="Times New Roman" w:hAnsi="Times New Roman" w:cs="Times New Roman"/>
          <w:sz w:val="26"/>
          <w:szCs w:val="26"/>
        </w:rPr>
        <w:t>устанавливаются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в соответствии с труд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>вым законодательством и нормативными актами, содержащими нормы трудового права, локальными актами.</w:t>
      </w:r>
    </w:p>
    <w:p w:rsidR="00577D0B" w:rsidRDefault="00577D0B" w:rsidP="008A0F18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</w:p>
    <w:p w:rsidR="002635AE" w:rsidRPr="008C77D7" w:rsidRDefault="002635AE" w:rsidP="002635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</w:t>
      </w:r>
      <w:r w:rsidRPr="008C77D7">
        <w:rPr>
          <w:rFonts w:ascii="Times New Roman" w:hAnsi="Times New Roman" w:cs="Times New Roman"/>
          <w:sz w:val="26"/>
          <w:szCs w:val="26"/>
        </w:rPr>
        <w:t>ыплаты</w:t>
      </w:r>
      <w:r>
        <w:rPr>
          <w:rFonts w:ascii="Times New Roman" w:hAnsi="Times New Roman" w:cs="Times New Roman"/>
          <w:sz w:val="26"/>
          <w:szCs w:val="26"/>
        </w:rPr>
        <w:t xml:space="preserve"> стимулирующего характера</w:t>
      </w:r>
    </w:p>
    <w:p w:rsidR="002635AE" w:rsidRPr="008C77D7" w:rsidRDefault="002635AE" w:rsidP="002635A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 xml:space="preserve">4.1. В выплаты стимулирующего характера </w:t>
      </w:r>
      <w:r>
        <w:rPr>
          <w:rFonts w:ascii="Times New Roman" w:hAnsi="Times New Roman" w:cs="Times New Roman"/>
          <w:sz w:val="26"/>
          <w:szCs w:val="26"/>
        </w:rPr>
        <w:t>включают</w:t>
      </w:r>
      <w:r w:rsidRPr="008A0F18">
        <w:rPr>
          <w:rFonts w:ascii="Times New Roman" w:hAnsi="Times New Roman" w:cs="Times New Roman"/>
          <w:sz w:val="26"/>
          <w:szCs w:val="26"/>
        </w:rPr>
        <w:t>: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выплаты за интенсивность и высокие результаты работы;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выплаты за качество выполняемых работ;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выплаты за стаж непрерывной работы, выслугу лет;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премиальные выплаты по итогам работы.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4.2. Выплаты стимулирующего характера устанавливаются к должностным окладам работников, не образуют новый должностной оклад и не учитываются при начислении иных компенсационных (кроме районного коэффициента и процентной надбавки за стаж работы в Республике Хакасия) и стимулирующих выплат, устана</w:t>
      </w:r>
      <w:r w:rsidRPr="008A0F18">
        <w:rPr>
          <w:rFonts w:ascii="Times New Roman" w:hAnsi="Times New Roman" w:cs="Times New Roman"/>
          <w:sz w:val="26"/>
          <w:szCs w:val="26"/>
        </w:rPr>
        <w:t>в</w:t>
      </w:r>
      <w:r w:rsidRPr="008A0F18">
        <w:rPr>
          <w:rFonts w:ascii="Times New Roman" w:hAnsi="Times New Roman" w:cs="Times New Roman"/>
          <w:sz w:val="26"/>
          <w:szCs w:val="26"/>
        </w:rPr>
        <w:t>ливаемых к должностному окладу.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4.3. Выплаты стимулирующего характера за интенсивность и высокие резул</w:t>
      </w:r>
      <w:r w:rsidRPr="008A0F18">
        <w:rPr>
          <w:rFonts w:ascii="Times New Roman" w:hAnsi="Times New Roman" w:cs="Times New Roman"/>
          <w:sz w:val="26"/>
          <w:szCs w:val="26"/>
        </w:rPr>
        <w:t>ь</w:t>
      </w:r>
      <w:r w:rsidRPr="008A0F18">
        <w:rPr>
          <w:rFonts w:ascii="Times New Roman" w:hAnsi="Times New Roman" w:cs="Times New Roman"/>
          <w:sz w:val="26"/>
          <w:szCs w:val="26"/>
        </w:rPr>
        <w:t xml:space="preserve">таты работы </w:t>
      </w:r>
      <w:r w:rsidR="00577D0B">
        <w:rPr>
          <w:rFonts w:ascii="Times New Roman" w:hAnsi="Times New Roman" w:cs="Times New Roman"/>
          <w:sz w:val="26"/>
          <w:szCs w:val="26"/>
        </w:rPr>
        <w:t>устанавливаются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работникам за участие в выполнении контрольных цифр приема в образовательное учреждение, проведение конференций, фестивалей, конкурсов, творческих школ и других мероприятий; за интенсивность работы; ос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>бый режим работы; организацию и проведение мероприятий, направленных на п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>вышение авторитета и имиджа учреждения среди населения и т.д.</w:t>
      </w:r>
    </w:p>
    <w:p w:rsidR="008A0F18" w:rsidRPr="008A0F18" w:rsidRDefault="00577D0B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 Работникам учреждений</w:t>
      </w:r>
      <w:r w:rsidR="008A0F18" w:rsidRPr="008A0F18">
        <w:rPr>
          <w:rFonts w:ascii="Times New Roman" w:hAnsi="Times New Roman" w:cs="Times New Roman"/>
          <w:sz w:val="26"/>
          <w:szCs w:val="26"/>
        </w:rPr>
        <w:t xml:space="preserve"> устан</w:t>
      </w:r>
      <w:r>
        <w:rPr>
          <w:rFonts w:ascii="Times New Roman" w:hAnsi="Times New Roman" w:cs="Times New Roman"/>
          <w:sz w:val="26"/>
          <w:szCs w:val="26"/>
        </w:rPr>
        <w:t>авливаются</w:t>
      </w:r>
      <w:r w:rsidR="008A0F18" w:rsidRPr="008A0F18">
        <w:rPr>
          <w:rFonts w:ascii="Times New Roman" w:hAnsi="Times New Roman" w:cs="Times New Roman"/>
          <w:sz w:val="26"/>
          <w:szCs w:val="26"/>
        </w:rPr>
        <w:t xml:space="preserve"> качественные показатели раб</w:t>
      </w:r>
      <w:r w:rsidR="008A0F18" w:rsidRPr="008A0F18">
        <w:rPr>
          <w:rFonts w:ascii="Times New Roman" w:hAnsi="Times New Roman" w:cs="Times New Roman"/>
          <w:sz w:val="26"/>
          <w:szCs w:val="26"/>
        </w:rPr>
        <w:t>о</w:t>
      </w:r>
      <w:r w:rsidR="008A0F18" w:rsidRPr="008A0F18">
        <w:rPr>
          <w:rFonts w:ascii="Times New Roman" w:hAnsi="Times New Roman" w:cs="Times New Roman"/>
          <w:sz w:val="26"/>
          <w:szCs w:val="26"/>
        </w:rPr>
        <w:t>ты за внедрение новых форм и применение передовых методов работы, за использ</w:t>
      </w:r>
      <w:r w:rsidR="008A0F18" w:rsidRPr="008A0F18">
        <w:rPr>
          <w:rFonts w:ascii="Times New Roman" w:hAnsi="Times New Roman" w:cs="Times New Roman"/>
          <w:sz w:val="26"/>
          <w:szCs w:val="26"/>
        </w:rPr>
        <w:t>о</w:t>
      </w:r>
      <w:r w:rsidR="008A0F18" w:rsidRPr="008A0F18">
        <w:rPr>
          <w:rFonts w:ascii="Times New Roman" w:hAnsi="Times New Roman" w:cs="Times New Roman"/>
          <w:sz w:val="26"/>
          <w:szCs w:val="26"/>
        </w:rPr>
        <w:t>вание новых технологий; за инициативный творческий подход к выполнению зад</w:t>
      </w:r>
      <w:r w:rsidR="008A0F18" w:rsidRPr="008A0F18">
        <w:rPr>
          <w:rFonts w:ascii="Times New Roman" w:hAnsi="Times New Roman" w:cs="Times New Roman"/>
          <w:sz w:val="26"/>
          <w:szCs w:val="26"/>
        </w:rPr>
        <w:t>а</w:t>
      </w:r>
      <w:r w:rsidR="008A0F18" w:rsidRPr="008A0F18">
        <w:rPr>
          <w:rFonts w:ascii="Times New Roman" w:hAnsi="Times New Roman" w:cs="Times New Roman"/>
          <w:sz w:val="26"/>
          <w:szCs w:val="26"/>
        </w:rPr>
        <w:t>ний; за успешное выполнение особо важных, сложных и срочных работ (на срок их проведения); за выполнение, перевыполнение основных показателей деятельности учреждения и другие.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4.5. Стимулирующие выплаты за стаж непрерывной работы, выслугу лет уст</w:t>
      </w:r>
      <w:r w:rsidRPr="008A0F18">
        <w:rPr>
          <w:rFonts w:ascii="Times New Roman" w:hAnsi="Times New Roman" w:cs="Times New Roman"/>
          <w:sz w:val="26"/>
          <w:szCs w:val="26"/>
        </w:rPr>
        <w:t>а</w:t>
      </w:r>
      <w:r w:rsidR="000C0A4A">
        <w:rPr>
          <w:rFonts w:ascii="Times New Roman" w:hAnsi="Times New Roman" w:cs="Times New Roman"/>
          <w:sz w:val="26"/>
          <w:szCs w:val="26"/>
        </w:rPr>
        <w:t>навливаю</w:t>
      </w:r>
      <w:r w:rsidR="00577D0B">
        <w:rPr>
          <w:rFonts w:ascii="Times New Roman" w:hAnsi="Times New Roman" w:cs="Times New Roman"/>
          <w:sz w:val="26"/>
          <w:szCs w:val="26"/>
        </w:rPr>
        <w:t>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в целях укрепления кадрового состава учреждений. Стимулирующая надбавка за выслугу лет устанавливается работникам в зависимости от общего кол</w:t>
      </w:r>
      <w:r w:rsidRPr="008A0F18">
        <w:rPr>
          <w:rFonts w:ascii="Times New Roman" w:hAnsi="Times New Roman" w:cs="Times New Roman"/>
          <w:sz w:val="26"/>
          <w:szCs w:val="26"/>
        </w:rPr>
        <w:t>и</w:t>
      </w:r>
      <w:r w:rsidRPr="008A0F18">
        <w:rPr>
          <w:rFonts w:ascii="Times New Roman" w:hAnsi="Times New Roman" w:cs="Times New Roman"/>
          <w:sz w:val="26"/>
          <w:szCs w:val="26"/>
        </w:rPr>
        <w:t>чества лет, проработанных в учреждениях образования и науки Республики Хакасия.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Стаж работы, дающий право на получение ежемесячной надбавки к должн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 xml:space="preserve">стному окладу за выслугу лет, </w:t>
      </w:r>
      <w:r w:rsidR="00577D0B">
        <w:rPr>
          <w:rFonts w:ascii="Times New Roman" w:hAnsi="Times New Roman" w:cs="Times New Roman"/>
          <w:sz w:val="26"/>
          <w:szCs w:val="26"/>
        </w:rPr>
        <w:t>устанавливается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комиссией учреждения по устано</w:t>
      </w:r>
      <w:r w:rsidRPr="008A0F18">
        <w:rPr>
          <w:rFonts w:ascii="Times New Roman" w:hAnsi="Times New Roman" w:cs="Times New Roman"/>
          <w:sz w:val="26"/>
          <w:szCs w:val="26"/>
        </w:rPr>
        <w:t>в</w:t>
      </w:r>
      <w:r w:rsidRPr="008A0F18">
        <w:rPr>
          <w:rFonts w:ascii="Times New Roman" w:hAnsi="Times New Roman" w:cs="Times New Roman"/>
          <w:sz w:val="26"/>
          <w:szCs w:val="26"/>
        </w:rPr>
        <w:t>лению трудового стажа.</w:t>
      </w:r>
    </w:p>
    <w:p w:rsidR="008A0F18" w:rsidRDefault="00562A01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8A0F18" w:rsidRPr="008A0F18">
        <w:rPr>
          <w:rFonts w:ascii="Times New Roman" w:hAnsi="Times New Roman" w:cs="Times New Roman"/>
          <w:sz w:val="26"/>
          <w:szCs w:val="26"/>
        </w:rPr>
        <w:t>азмеры стимулирующих выплат за стаж работы, выслугу лет в процентах от должностного оклада приведены в таблице.</w:t>
      </w:r>
    </w:p>
    <w:p w:rsidR="00577D0B" w:rsidRDefault="00577D0B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577D0B" w:rsidRDefault="00577D0B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577D0B" w:rsidRPr="008A0F18" w:rsidRDefault="00577D0B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0"/>
        <w:gridCol w:w="4870"/>
      </w:tblGrid>
      <w:tr w:rsidR="00577D0B" w:rsidRPr="008F50F4" w:rsidTr="000C7B24">
        <w:tc>
          <w:tcPr>
            <w:tcW w:w="4871" w:type="dxa"/>
          </w:tcPr>
          <w:p w:rsidR="00577D0B" w:rsidRPr="008F50F4" w:rsidRDefault="00577D0B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lastRenderedPageBreak/>
              <w:t xml:space="preserve">Показатель </w:t>
            </w:r>
          </w:p>
        </w:tc>
        <w:tc>
          <w:tcPr>
            <w:tcW w:w="4871" w:type="dxa"/>
          </w:tcPr>
          <w:p w:rsidR="00577D0B" w:rsidRPr="008F50F4" w:rsidRDefault="00577D0B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Размер стимулирующей выплаты в пр</w:t>
            </w:r>
            <w:r w:rsidRPr="008F50F4">
              <w:rPr>
                <w:sz w:val="26"/>
                <w:szCs w:val="26"/>
              </w:rPr>
              <w:t>о</w:t>
            </w:r>
            <w:r w:rsidRPr="008F50F4">
              <w:rPr>
                <w:sz w:val="26"/>
                <w:szCs w:val="26"/>
              </w:rPr>
              <w:t xml:space="preserve">центах к должностному окладу </w:t>
            </w:r>
          </w:p>
        </w:tc>
      </w:tr>
      <w:tr w:rsidR="00577D0B" w:rsidRPr="008F50F4" w:rsidTr="000C7B24">
        <w:tc>
          <w:tcPr>
            <w:tcW w:w="4871" w:type="dxa"/>
          </w:tcPr>
          <w:p w:rsidR="00577D0B" w:rsidRPr="008F50F4" w:rsidRDefault="00577D0B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от 1 до 5 лет</w:t>
            </w:r>
          </w:p>
        </w:tc>
        <w:tc>
          <w:tcPr>
            <w:tcW w:w="4871" w:type="dxa"/>
          </w:tcPr>
          <w:p w:rsidR="00577D0B" w:rsidRPr="008F50F4" w:rsidRDefault="00577D0B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5</w:t>
            </w:r>
          </w:p>
        </w:tc>
      </w:tr>
      <w:tr w:rsidR="00577D0B" w:rsidRPr="008F50F4" w:rsidTr="000C7B24">
        <w:tc>
          <w:tcPr>
            <w:tcW w:w="4871" w:type="dxa"/>
          </w:tcPr>
          <w:p w:rsidR="00577D0B" w:rsidRPr="008F50F4" w:rsidRDefault="00577D0B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от 5 до 10 лет</w:t>
            </w:r>
          </w:p>
        </w:tc>
        <w:tc>
          <w:tcPr>
            <w:tcW w:w="4871" w:type="dxa"/>
          </w:tcPr>
          <w:p w:rsidR="00577D0B" w:rsidRPr="008F50F4" w:rsidRDefault="00577D0B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10</w:t>
            </w:r>
          </w:p>
        </w:tc>
      </w:tr>
      <w:tr w:rsidR="00577D0B" w:rsidRPr="008F50F4" w:rsidTr="000C7B24">
        <w:tc>
          <w:tcPr>
            <w:tcW w:w="4871" w:type="dxa"/>
          </w:tcPr>
          <w:p w:rsidR="00577D0B" w:rsidRPr="008F50F4" w:rsidRDefault="00577D0B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свыше 10 лет</w:t>
            </w:r>
          </w:p>
        </w:tc>
        <w:tc>
          <w:tcPr>
            <w:tcW w:w="4871" w:type="dxa"/>
          </w:tcPr>
          <w:p w:rsidR="00577D0B" w:rsidRPr="008F50F4" w:rsidRDefault="00577D0B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15</w:t>
            </w:r>
          </w:p>
        </w:tc>
      </w:tr>
    </w:tbl>
    <w:p w:rsidR="008A0F18" w:rsidRPr="008A0F18" w:rsidRDefault="008A0F18" w:rsidP="00577D0B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4.6. В целях поощрения работников за выполненную работу в учреждении у</w:t>
      </w:r>
      <w:r w:rsidRPr="008A0F18">
        <w:rPr>
          <w:rFonts w:ascii="Times New Roman" w:hAnsi="Times New Roman" w:cs="Times New Roman"/>
          <w:sz w:val="26"/>
          <w:szCs w:val="26"/>
        </w:rPr>
        <w:t>с</w:t>
      </w:r>
      <w:r w:rsidR="00577D0B">
        <w:rPr>
          <w:rFonts w:ascii="Times New Roman" w:hAnsi="Times New Roman" w:cs="Times New Roman"/>
          <w:sz w:val="26"/>
          <w:szCs w:val="26"/>
        </w:rPr>
        <w:t>танавливаются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премии по итогам работы (месяц, квартал, полугодие, год); за выпо</w:t>
      </w:r>
      <w:r w:rsidRPr="008A0F18">
        <w:rPr>
          <w:rFonts w:ascii="Times New Roman" w:hAnsi="Times New Roman" w:cs="Times New Roman"/>
          <w:sz w:val="26"/>
          <w:szCs w:val="26"/>
        </w:rPr>
        <w:t>л</w:t>
      </w:r>
      <w:r w:rsidRPr="008A0F18">
        <w:rPr>
          <w:rFonts w:ascii="Times New Roman" w:hAnsi="Times New Roman" w:cs="Times New Roman"/>
          <w:sz w:val="26"/>
          <w:szCs w:val="26"/>
        </w:rPr>
        <w:t>нение особо важных и срочных работ, проведение качественно и на высоком пр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>фессиональном уровне республиканских, межрегиональных, международных мер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 xml:space="preserve">приятий. Премию по итогам работы </w:t>
      </w:r>
      <w:r w:rsidR="00577D0B">
        <w:rPr>
          <w:rFonts w:ascii="Times New Roman" w:hAnsi="Times New Roman" w:cs="Times New Roman"/>
          <w:sz w:val="26"/>
          <w:szCs w:val="26"/>
        </w:rPr>
        <w:t>устанавливается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в процентах к должностному окладу. </w:t>
      </w:r>
      <w:r w:rsidR="00562A01">
        <w:rPr>
          <w:rFonts w:ascii="Times New Roman" w:hAnsi="Times New Roman" w:cs="Times New Roman"/>
          <w:sz w:val="26"/>
          <w:szCs w:val="26"/>
        </w:rPr>
        <w:t>Размер</w:t>
      </w:r>
      <w:r w:rsidRPr="008A0F18">
        <w:rPr>
          <w:rFonts w:ascii="Times New Roman" w:hAnsi="Times New Roman" w:cs="Times New Roman"/>
          <w:sz w:val="26"/>
          <w:szCs w:val="26"/>
        </w:rPr>
        <w:t xml:space="preserve"> премии по итогам работы до 100 процентов должностного оклада. Премию по итогам работы </w:t>
      </w:r>
      <w:r w:rsidR="00562A01">
        <w:rPr>
          <w:rFonts w:ascii="Times New Roman" w:hAnsi="Times New Roman" w:cs="Times New Roman"/>
          <w:sz w:val="26"/>
          <w:szCs w:val="26"/>
        </w:rPr>
        <w:t>выплачивается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работникам единовременно по итогам в</w:t>
      </w:r>
      <w:r w:rsidRPr="008A0F18">
        <w:rPr>
          <w:rFonts w:ascii="Times New Roman" w:hAnsi="Times New Roman" w:cs="Times New Roman"/>
          <w:sz w:val="26"/>
          <w:szCs w:val="26"/>
        </w:rPr>
        <w:t>ы</w:t>
      </w:r>
      <w:r w:rsidRPr="008A0F18">
        <w:rPr>
          <w:rFonts w:ascii="Times New Roman" w:hAnsi="Times New Roman" w:cs="Times New Roman"/>
          <w:sz w:val="26"/>
          <w:szCs w:val="26"/>
        </w:rPr>
        <w:t>полнения работы.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4.7. Выплаты стимулирующего характера, размеры и условия их осуществл</w:t>
      </w:r>
      <w:r w:rsidRPr="008A0F18">
        <w:rPr>
          <w:rFonts w:ascii="Times New Roman" w:hAnsi="Times New Roman" w:cs="Times New Roman"/>
          <w:sz w:val="26"/>
          <w:szCs w:val="26"/>
        </w:rPr>
        <w:t>е</w:t>
      </w:r>
      <w:r w:rsidRPr="008A0F18">
        <w:rPr>
          <w:rFonts w:ascii="Times New Roman" w:hAnsi="Times New Roman" w:cs="Times New Roman"/>
          <w:sz w:val="26"/>
          <w:szCs w:val="26"/>
        </w:rPr>
        <w:t xml:space="preserve">ния </w:t>
      </w:r>
      <w:r w:rsidR="001F57A4">
        <w:rPr>
          <w:rFonts w:ascii="Times New Roman" w:hAnsi="Times New Roman" w:cs="Times New Roman"/>
          <w:sz w:val="26"/>
          <w:szCs w:val="26"/>
        </w:rPr>
        <w:t>устанавливается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коллективными и трудовыми договорами, соглашениями, л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>кальными нормативными актами с учетом разрабатываемых в учреждении показат</w:t>
      </w:r>
      <w:r w:rsidRPr="008A0F18">
        <w:rPr>
          <w:rFonts w:ascii="Times New Roman" w:hAnsi="Times New Roman" w:cs="Times New Roman"/>
          <w:sz w:val="26"/>
          <w:szCs w:val="26"/>
        </w:rPr>
        <w:t>е</w:t>
      </w:r>
      <w:r w:rsidRPr="008A0F18">
        <w:rPr>
          <w:rFonts w:ascii="Times New Roman" w:hAnsi="Times New Roman" w:cs="Times New Roman"/>
          <w:sz w:val="26"/>
          <w:szCs w:val="26"/>
        </w:rPr>
        <w:t>лей и критериев оценки эффективности труда работников.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 xml:space="preserve">Размеры выплат стимулирующего характера </w:t>
      </w:r>
      <w:r w:rsidR="001F57A4">
        <w:rPr>
          <w:rFonts w:ascii="Times New Roman" w:hAnsi="Times New Roman" w:cs="Times New Roman"/>
          <w:sz w:val="26"/>
          <w:szCs w:val="26"/>
        </w:rPr>
        <w:t>устанавливается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в процентном отношении или в абсолютных размерах к установленным должностным окладам р</w:t>
      </w:r>
      <w:r w:rsidRPr="008A0F18">
        <w:rPr>
          <w:rFonts w:ascii="Times New Roman" w:hAnsi="Times New Roman" w:cs="Times New Roman"/>
          <w:sz w:val="26"/>
          <w:szCs w:val="26"/>
        </w:rPr>
        <w:t>а</w:t>
      </w:r>
      <w:r w:rsidRPr="008A0F18">
        <w:rPr>
          <w:rFonts w:ascii="Times New Roman" w:hAnsi="Times New Roman" w:cs="Times New Roman"/>
          <w:sz w:val="26"/>
          <w:szCs w:val="26"/>
        </w:rPr>
        <w:t>ботников.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4.8. Размеры должностного оклада, компенсационных и стимулирующих в</w:t>
      </w:r>
      <w:r w:rsidRPr="008A0F18">
        <w:rPr>
          <w:rFonts w:ascii="Times New Roman" w:hAnsi="Times New Roman" w:cs="Times New Roman"/>
          <w:sz w:val="26"/>
          <w:szCs w:val="26"/>
        </w:rPr>
        <w:t>ы</w:t>
      </w:r>
      <w:r w:rsidRPr="008A0F18">
        <w:rPr>
          <w:rFonts w:ascii="Times New Roman" w:hAnsi="Times New Roman" w:cs="Times New Roman"/>
          <w:sz w:val="26"/>
          <w:szCs w:val="26"/>
        </w:rPr>
        <w:t>плат, повышающих коэффициентов работнику муниципального учреждения опред</w:t>
      </w:r>
      <w:r w:rsidRPr="008A0F18">
        <w:rPr>
          <w:rFonts w:ascii="Times New Roman" w:hAnsi="Times New Roman" w:cs="Times New Roman"/>
          <w:sz w:val="26"/>
          <w:szCs w:val="26"/>
        </w:rPr>
        <w:t>е</w:t>
      </w:r>
      <w:r w:rsidRPr="008A0F18">
        <w:rPr>
          <w:rFonts w:ascii="Times New Roman" w:hAnsi="Times New Roman" w:cs="Times New Roman"/>
          <w:sz w:val="26"/>
          <w:szCs w:val="26"/>
        </w:rPr>
        <w:t>ляются трудовым договором.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4.9. Вы</w:t>
      </w:r>
      <w:r w:rsidR="001F57A4">
        <w:rPr>
          <w:rFonts w:ascii="Times New Roman" w:hAnsi="Times New Roman" w:cs="Times New Roman"/>
          <w:sz w:val="26"/>
          <w:szCs w:val="26"/>
        </w:rPr>
        <w:t>платы стимулирующего характера  производятся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в пределах бюдже</w:t>
      </w:r>
      <w:r w:rsidRPr="008A0F18">
        <w:rPr>
          <w:rFonts w:ascii="Times New Roman" w:hAnsi="Times New Roman" w:cs="Times New Roman"/>
          <w:sz w:val="26"/>
          <w:szCs w:val="26"/>
        </w:rPr>
        <w:t>т</w:t>
      </w:r>
      <w:r w:rsidRPr="008A0F18">
        <w:rPr>
          <w:rFonts w:ascii="Times New Roman" w:hAnsi="Times New Roman" w:cs="Times New Roman"/>
          <w:sz w:val="26"/>
          <w:szCs w:val="26"/>
        </w:rPr>
        <w:t>ных ассигнований на оплату труда работников муниципального учреждения, а также средств от приносящей доход деятельности, направленных учреждением на оплату труда работников.</w:t>
      </w:r>
    </w:p>
    <w:p w:rsidR="008A0F18" w:rsidRPr="008A0F18" w:rsidRDefault="008A0F18" w:rsidP="008A0F18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>4.10. Выплаты стимулирующего характера заместителям руководителя, рук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>водителям структурных подразделений, специалистам и иным работникам, подч</w:t>
      </w:r>
      <w:r w:rsidRPr="008A0F18">
        <w:rPr>
          <w:rFonts w:ascii="Times New Roman" w:hAnsi="Times New Roman" w:cs="Times New Roman"/>
          <w:sz w:val="26"/>
          <w:szCs w:val="26"/>
        </w:rPr>
        <w:t>и</w:t>
      </w:r>
      <w:r w:rsidRPr="008A0F18">
        <w:rPr>
          <w:rFonts w:ascii="Times New Roman" w:hAnsi="Times New Roman" w:cs="Times New Roman"/>
          <w:sz w:val="26"/>
          <w:szCs w:val="26"/>
        </w:rPr>
        <w:t>ненным руководителю непосредственно,</w:t>
      </w:r>
      <w:r w:rsidR="001F57A4">
        <w:rPr>
          <w:rFonts w:ascii="Times New Roman" w:hAnsi="Times New Roman" w:cs="Times New Roman"/>
          <w:sz w:val="26"/>
          <w:szCs w:val="26"/>
        </w:rPr>
        <w:t xml:space="preserve"> производятся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по решению руководителя муниципального учреждения. Специалистам и иным работникам, подчиненным з</w:t>
      </w:r>
      <w:r w:rsidRPr="008A0F18">
        <w:rPr>
          <w:rFonts w:ascii="Times New Roman" w:hAnsi="Times New Roman" w:cs="Times New Roman"/>
          <w:sz w:val="26"/>
          <w:szCs w:val="26"/>
        </w:rPr>
        <w:t>а</w:t>
      </w:r>
      <w:r w:rsidRPr="008A0F18">
        <w:rPr>
          <w:rFonts w:ascii="Times New Roman" w:hAnsi="Times New Roman" w:cs="Times New Roman"/>
          <w:sz w:val="26"/>
          <w:szCs w:val="26"/>
        </w:rPr>
        <w:t>местителям руководителя, решение о выплатах стимулирующего характера произв</w:t>
      </w:r>
      <w:r w:rsidRPr="008A0F18">
        <w:rPr>
          <w:rFonts w:ascii="Times New Roman" w:hAnsi="Times New Roman" w:cs="Times New Roman"/>
          <w:sz w:val="26"/>
          <w:szCs w:val="26"/>
        </w:rPr>
        <w:t>о</w:t>
      </w:r>
      <w:r w:rsidRPr="008A0F18">
        <w:rPr>
          <w:rFonts w:ascii="Times New Roman" w:hAnsi="Times New Roman" w:cs="Times New Roman"/>
          <w:sz w:val="26"/>
          <w:szCs w:val="26"/>
        </w:rPr>
        <w:t>дить по представлению заместителей руководителя.</w:t>
      </w:r>
    </w:p>
    <w:p w:rsidR="002635AE" w:rsidRDefault="008A0F18" w:rsidP="008A0F18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8A0F18">
        <w:rPr>
          <w:rFonts w:ascii="Times New Roman" w:hAnsi="Times New Roman" w:cs="Times New Roman"/>
          <w:sz w:val="26"/>
          <w:szCs w:val="26"/>
        </w:rPr>
        <w:t xml:space="preserve">Решение о выплатах </w:t>
      </w:r>
      <w:r w:rsidR="00607DFC">
        <w:rPr>
          <w:rFonts w:ascii="Times New Roman" w:hAnsi="Times New Roman" w:cs="Times New Roman"/>
          <w:sz w:val="26"/>
          <w:szCs w:val="26"/>
        </w:rPr>
        <w:t>принимается</w:t>
      </w:r>
      <w:r w:rsidRPr="008A0F18">
        <w:rPr>
          <w:rFonts w:ascii="Times New Roman" w:hAnsi="Times New Roman" w:cs="Times New Roman"/>
          <w:sz w:val="26"/>
          <w:szCs w:val="26"/>
        </w:rPr>
        <w:t xml:space="preserve"> комиссией, сформированной с учетом мн</w:t>
      </w:r>
      <w:r w:rsidRPr="008A0F18">
        <w:rPr>
          <w:rFonts w:ascii="Times New Roman" w:hAnsi="Times New Roman" w:cs="Times New Roman"/>
          <w:sz w:val="26"/>
          <w:szCs w:val="26"/>
        </w:rPr>
        <w:t>е</w:t>
      </w:r>
      <w:r w:rsidRPr="008A0F18">
        <w:rPr>
          <w:rFonts w:ascii="Times New Roman" w:hAnsi="Times New Roman" w:cs="Times New Roman"/>
          <w:sz w:val="26"/>
          <w:szCs w:val="26"/>
        </w:rPr>
        <w:t>ния выборного органа первичной профсоюзной организации.</w:t>
      </w:r>
    </w:p>
    <w:p w:rsidR="00577D0B" w:rsidRDefault="00577D0B" w:rsidP="002635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635AE" w:rsidRDefault="002635AE" w:rsidP="002635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6A184C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Выплаты за почетные звания</w:t>
      </w:r>
    </w:p>
    <w:p w:rsidR="002635AE" w:rsidRDefault="002635AE" w:rsidP="002635A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2635AE" w:rsidRDefault="002635AE" w:rsidP="002635AE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Работникам  </w:t>
      </w:r>
      <w:r w:rsidR="00BE1C59">
        <w:rPr>
          <w:rFonts w:ascii="Times New Roman" w:hAnsi="Times New Roman" w:cs="Times New Roman"/>
          <w:sz w:val="26"/>
          <w:szCs w:val="26"/>
        </w:rPr>
        <w:t>муниципального учреждения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1C59">
        <w:rPr>
          <w:rFonts w:ascii="Times New Roman" w:hAnsi="Times New Roman" w:cs="Times New Roman"/>
          <w:sz w:val="26"/>
          <w:szCs w:val="26"/>
        </w:rPr>
        <w:t>устанавливаются</w:t>
      </w:r>
      <w:r>
        <w:rPr>
          <w:rFonts w:ascii="Times New Roman" w:hAnsi="Times New Roman" w:cs="Times New Roman"/>
          <w:sz w:val="26"/>
          <w:szCs w:val="26"/>
        </w:rPr>
        <w:t xml:space="preserve"> ежемесячные на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 xml:space="preserve">бавки к окладам (должностным окладам) за почетные звания. </w:t>
      </w:r>
      <w:r w:rsidR="00BE1C59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азмеры ежемесячных надбавок к должностным окладам  за  почетные звания указаны в таблице:</w:t>
      </w:r>
    </w:p>
    <w:p w:rsidR="002635AE" w:rsidRDefault="002635AE" w:rsidP="002635A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71"/>
        <w:gridCol w:w="2693"/>
      </w:tblGrid>
      <w:tr w:rsidR="002635AE" w:rsidRPr="009E2FD8" w:rsidTr="00736F59">
        <w:tc>
          <w:tcPr>
            <w:tcW w:w="6771" w:type="dxa"/>
            <w:vAlign w:val="center"/>
          </w:tcPr>
          <w:p w:rsidR="002635AE" w:rsidRPr="009E2FD8" w:rsidRDefault="002635AE" w:rsidP="00736F59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Наименование почетного звания</w:t>
            </w:r>
          </w:p>
        </w:tc>
        <w:tc>
          <w:tcPr>
            <w:tcW w:w="2693" w:type="dxa"/>
            <w:vAlign w:val="center"/>
          </w:tcPr>
          <w:p w:rsidR="002635AE" w:rsidRPr="009E2FD8" w:rsidRDefault="002635AE" w:rsidP="00736F59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2635AE" w:rsidRPr="002E131F" w:rsidRDefault="002635AE" w:rsidP="00736F59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131F">
              <w:rPr>
                <w:rFonts w:ascii="Times New Roman" w:hAnsi="Times New Roman" w:cs="Times New Roman"/>
                <w:sz w:val="24"/>
                <w:szCs w:val="24"/>
              </w:rPr>
              <w:t>ежемесячной надбавки к должностному окладу</w:t>
            </w:r>
          </w:p>
        </w:tc>
      </w:tr>
      <w:tr w:rsidR="002635AE" w:rsidRPr="009E2FD8" w:rsidTr="00736F59">
        <w:tc>
          <w:tcPr>
            <w:tcW w:w="6771" w:type="dxa"/>
          </w:tcPr>
          <w:p w:rsidR="002635AE" w:rsidRPr="009E2FD8" w:rsidRDefault="002635AE" w:rsidP="00736F5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Народный артист Республики Хакасия</w:t>
            </w:r>
          </w:p>
        </w:tc>
        <w:tc>
          <w:tcPr>
            <w:tcW w:w="2693" w:type="dxa"/>
          </w:tcPr>
          <w:p w:rsidR="002635AE" w:rsidRPr="009E2FD8" w:rsidRDefault="002635AE" w:rsidP="00736F59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6250 рублей</w:t>
            </w:r>
          </w:p>
        </w:tc>
      </w:tr>
      <w:tr w:rsidR="002635AE" w:rsidRPr="009E2FD8" w:rsidTr="00736F59">
        <w:tc>
          <w:tcPr>
            <w:tcW w:w="6771" w:type="dxa"/>
          </w:tcPr>
          <w:p w:rsidR="002635AE" w:rsidRPr="009E2FD8" w:rsidRDefault="002635AE" w:rsidP="00736F5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 xml:space="preserve">Заслуженный артист  Российской Федерации, Заслуженный художник Российской Федерации, Заслуженный работник </w:t>
            </w:r>
            <w:r w:rsidRPr="009E2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Российской Федерации, Заслуженный деятель и</w:t>
            </w: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 xml:space="preserve">кусств Российской Федерации, Заслуженный артист РСФСР, </w:t>
            </w:r>
          </w:p>
          <w:p w:rsidR="002635AE" w:rsidRPr="009E2FD8" w:rsidRDefault="002635AE" w:rsidP="00736F5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 xml:space="preserve">Заслуженный художник РСФСР, </w:t>
            </w:r>
          </w:p>
          <w:p w:rsidR="002635AE" w:rsidRPr="009E2FD8" w:rsidRDefault="002635AE" w:rsidP="00736F5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 xml:space="preserve">Заслуженный работник культуры РСФСР, </w:t>
            </w:r>
          </w:p>
          <w:p w:rsidR="002635AE" w:rsidRPr="009E2FD8" w:rsidRDefault="002635AE" w:rsidP="00736F5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Заслуженный деятель искусств РСФСР</w:t>
            </w:r>
          </w:p>
        </w:tc>
        <w:tc>
          <w:tcPr>
            <w:tcW w:w="2693" w:type="dxa"/>
          </w:tcPr>
          <w:p w:rsidR="002635AE" w:rsidRPr="009E2FD8" w:rsidRDefault="002635AE" w:rsidP="00736F59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5000 рублей</w:t>
            </w:r>
          </w:p>
        </w:tc>
      </w:tr>
      <w:tr w:rsidR="002635AE" w:rsidRPr="009E2FD8" w:rsidTr="00736F59">
        <w:tc>
          <w:tcPr>
            <w:tcW w:w="6771" w:type="dxa"/>
          </w:tcPr>
          <w:p w:rsidR="002635AE" w:rsidRPr="009E2FD8" w:rsidRDefault="002635AE" w:rsidP="00736F5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Заслуженный артист Республики Хакасия,</w:t>
            </w:r>
          </w:p>
          <w:p w:rsidR="002635AE" w:rsidRPr="009E2FD8" w:rsidRDefault="002635AE" w:rsidP="00736F5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Заслуженный работник культуры Республики Хакасия,</w:t>
            </w:r>
          </w:p>
          <w:p w:rsidR="002635AE" w:rsidRPr="009E2FD8" w:rsidRDefault="002635AE" w:rsidP="00736F5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Заслуженный деятель искусств Республики Хакасия,</w:t>
            </w:r>
          </w:p>
          <w:p w:rsidR="002635AE" w:rsidRPr="009E2FD8" w:rsidRDefault="002635AE" w:rsidP="00736F5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Народный мастер (Чон Узы) Республики Хакасия</w:t>
            </w:r>
          </w:p>
        </w:tc>
        <w:tc>
          <w:tcPr>
            <w:tcW w:w="2693" w:type="dxa"/>
          </w:tcPr>
          <w:p w:rsidR="002635AE" w:rsidRPr="009E2FD8" w:rsidRDefault="002635AE" w:rsidP="00736F59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E2FD8">
              <w:rPr>
                <w:rFonts w:ascii="Times New Roman" w:hAnsi="Times New Roman" w:cs="Times New Roman"/>
                <w:sz w:val="24"/>
                <w:szCs w:val="24"/>
              </w:rPr>
              <w:t>15 процентов</w:t>
            </w:r>
          </w:p>
        </w:tc>
      </w:tr>
    </w:tbl>
    <w:p w:rsidR="002635AE" w:rsidRDefault="002635AE" w:rsidP="002635AE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2635AE" w:rsidRDefault="002635AE" w:rsidP="002635AE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Ежемесячные надбавки, установленные в абсолютном размере и процентном отношении к должностным окладам за почетные звания, </w:t>
      </w:r>
      <w:r w:rsidR="0008155B">
        <w:rPr>
          <w:rFonts w:ascii="Times New Roman" w:hAnsi="Times New Roman" w:cs="Times New Roman"/>
          <w:sz w:val="26"/>
          <w:szCs w:val="26"/>
        </w:rPr>
        <w:t>выплачиваются</w:t>
      </w:r>
      <w:r>
        <w:rPr>
          <w:rFonts w:ascii="Times New Roman" w:hAnsi="Times New Roman" w:cs="Times New Roman"/>
          <w:sz w:val="26"/>
          <w:szCs w:val="26"/>
        </w:rPr>
        <w:t xml:space="preserve">  по осно</w:t>
      </w: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ному месту работы при условии, что работник осуществляет свою деятельность в учреждениях </w:t>
      </w:r>
      <w:r w:rsidR="0008155B">
        <w:rPr>
          <w:rFonts w:ascii="Times New Roman" w:hAnsi="Times New Roman" w:cs="Times New Roman"/>
          <w:sz w:val="26"/>
          <w:szCs w:val="26"/>
        </w:rPr>
        <w:t xml:space="preserve">сферы </w:t>
      </w:r>
      <w:r>
        <w:rPr>
          <w:rFonts w:ascii="Times New Roman" w:hAnsi="Times New Roman" w:cs="Times New Roman"/>
          <w:sz w:val="26"/>
          <w:szCs w:val="26"/>
        </w:rPr>
        <w:t>культуры на территории Республики Хакасия и почетное звание соответствует направлению профессиональной деятельности непосредственно по з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нимаемой должности.</w:t>
      </w:r>
    </w:p>
    <w:p w:rsidR="002635AE" w:rsidRDefault="002635AE" w:rsidP="002635AE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наличии у работника  учреждения  </w:t>
      </w:r>
      <w:r w:rsidR="0008155B">
        <w:rPr>
          <w:rFonts w:ascii="Times New Roman" w:hAnsi="Times New Roman" w:cs="Times New Roman"/>
          <w:sz w:val="26"/>
          <w:szCs w:val="26"/>
        </w:rPr>
        <w:t xml:space="preserve">сферы </w:t>
      </w:r>
      <w:r>
        <w:rPr>
          <w:rFonts w:ascii="Times New Roman" w:hAnsi="Times New Roman" w:cs="Times New Roman"/>
          <w:sz w:val="26"/>
          <w:szCs w:val="26"/>
        </w:rPr>
        <w:t>культуры двух и более поче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ных зва</w:t>
      </w:r>
      <w:r w:rsidR="0008155B">
        <w:rPr>
          <w:rFonts w:ascii="Times New Roman" w:hAnsi="Times New Roman" w:cs="Times New Roman"/>
          <w:sz w:val="26"/>
          <w:szCs w:val="26"/>
        </w:rPr>
        <w:t>ний ежемесячная надбавка</w:t>
      </w:r>
      <w:r>
        <w:rPr>
          <w:rFonts w:ascii="Times New Roman" w:hAnsi="Times New Roman" w:cs="Times New Roman"/>
          <w:sz w:val="26"/>
          <w:szCs w:val="26"/>
        </w:rPr>
        <w:t xml:space="preserve"> к должностному окладу устанавли</w:t>
      </w:r>
      <w:r w:rsidR="0008155B">
        <w:rPr>
          <w:rFonts w:ascii="Times New Roman" w:hAnsi="Times New Roman" w:cs="Times New Roman"/>
          <w:sz w:val="26"/>
          <w:szCs w:val="26"/>
        </w:rPr>
        <w:t>вается</w:t>
      </w:r>
      <w:r>
        <w:rPr>
          <w:rFonts w:ascii="Times New Roman" w:hAnsi="Times New Roman" w:cs="Times New Roman"/>
          <w:sz w:val="26"/>
          <w:szCs w:val="26"/>
        </w:rPr>
        <w:t xml:space="preserve"> за одно почетное звание по выбору работника.</w:t>
      </w:r>
    </w:p>
    <w:p w:rsidR="002635AE" w:rsidRDefault="002635AE" w:rsidP="002635AE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Ежемесячная надбавка за почетное звание не образует нового оклада.</w:t>
      </w:r>
    </w:p>
    <w:p w:rsidR="002635AE" w:rsidRDefault="002635AE" w:rsidP="002635A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2635AE" w:rsidRPr="008C77D7" w:rsidRDefault="002635AE" w:rsidP="002635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8C77D7">
        <w:rPr>
          <w:rFonts w:ascii="Times New Roman" w:hAnsi="Times New Roman" w:cs="Times New Roman"/>
          <w:sz w:val="26"/>
          <w:szCs w:val="26"/>
        </w:rPr>
        <w:t>. Условия оплаты труда руководителя,</w:t>
      </w:r>
      <w:r w:rsidR="0008155B">
        <w:rPr>
          <w:rFonts w:ascii="Times New Roman" w:hAnsi="Times New Roman" w:cs="Times New Roman"/>
          <w:sz w:val="26"/>
          <w:szCs w:val="26"/>
        </w:rPr>
        <w:t xml:space="preserve"> </w:t>
      </w:r>
      <w:r w:rsidRPr="008C77D7">
        <w:rPr>
          <w:rFonts w:ascii="Times New Roman" w:hAnsi="Times New Roman" w:cs="Times New Roman"/>
          <w:sz w:val="26"/>
          <w:szCs w:val="26"/>
        </w:rPr>
        <w:t>заместителей руководителя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br/>
        <w:t>муниципального учреждения</w:t>
      </w:r>
    </w:p>
    <w:p w:rsidR="002635AE" w:rsidRPr="008C77D7" w:rsidRDefault="002635AE" w:rsidP="002635A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1F57A4" w:rsidRPr="001F57A4" w:rsidRDefault="001F57A4" w:rsidP="001F57A4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1F57A4">
        <w:rPr>
          <w:rFonts w:ascii="Times New Roman" w:hAnsi="Times New Roman" w:cs="Times New Roman"/>
          <w:sz w:val="26"/>
          <w:szCs w:val="26"/>
        </w:rPr>
        <w:t>6.1. Заработная плата руководит</w:t>
      </w:r>
      <w:r w:rsidR="000C7B24">
        <w:rPr>
          <w:rFonts w:ascii="Times New Roman" w:hAnsi="Times New Roman" w:cs="Times New Roman"/>
          <w:sz w:val="26"/>
          <w:szCs w:val="26"/>
        </w:rPr>
        <w:t xml:space="preserve">еля, заместителей руководителя  </w:t>
      </w:r>
      <w:r w:rsidRPr="001F57A4">
        <w:rPr>
          <w:rFonts w:ascii="Times New Roman" w:hAnsi="Times New Roman" w:cs="Times New Roman"/>
          <w:sz w:val="26"/>
          <w:szCs w:val="26"/>
        </w:rPr>
        <w:t>муниципал</w:t>
      </w:r>
      <w:r w:rsidRPr="001F57A4">
        <w:rPr>
          <w:rFonts w:ascii="Times New Roman" w:hAnsi="Times New Roman" w:cs="Times New Roman"/>
          <w:sz w:val="26"/>
          <w:szCs w:val="26"/>
        </w:rPr>
        <w:t>ь</w:t>
      </w:r>
      <w:r w:rsidRPr="001F57A4">
        <w:rPr>
          <w:rFonts w:ascii="Times New Roman" w:hAnsi="Times New Roman" w:cs="Times New Roman"/>
          <w:sz w:val="26"/>
          <w:szCs w:val="26"/>
        </w:rPr>
        <w:t>ного учреждения состоит из оклада (должностного оклада), повышающих коэфф</w:t>
      </w:r>
      <w:r w:rsidRPr="001F57A4">
        <w:rPr>
          <w:rFonts w:ascii="Times New Roman" w:hAnsi="Times New Roman" w:cs="Times New Roman"/>
          <w:sz w:val="26"/>
          <w:szCs w:val="26"/>
        </w:rPr>
        <w:t>и</w:t>
      </w:r>
      <w:r w:rsidRPr="001F57A4">
        <w:rPr>
          <w:rFonts w:ascii="Times New Roman" w:hAnsi="Times New Roman" w:cs="Times New Roman"/>
          <w:sz w:val="26"/>
          <w:szCs w:val="26"/>
        </w:rPr>
        <w:t>циентов, выплат компенсационного и стимулирующего характера. Выплаты компе</w:t>
      </w:r>
      <w:r w:rsidRPr="001F57A4">
        <w:rPr>
          <w:rFonts w:ascii="Times New Roman" w:hAnsi="Times New Roman" w:cs="Times New Roman"/>
          <w:sz w:val="26"/>
          <w:szCs w:val="26"/>
        </w:rPr>
        <w:t>н</w:t>
      </w:r>
      <w:r w:rsidRPr="001F57A4">
        <w:rPr>
          <w:rFonts w:ascii="Times New Roman" w:hAnsi="Times New Roman" w:cs="Times New Roman"/>
          <w:sz w:val="26"/>
          <w:szCs w:val="26"/>
        </w:rPr>
        <w:t xml:space="preserve">сационного характера </w:t>
      </w:r>
      <w:r w:rsidR="00607DFC">
        <w:rPr>
          <w:rFonts w:ascii="Times New Roman" w:hAnsi="Times New Roman" w:cs="Times New Roman"/>
          <w:sz w:val="26"/>
          <w:szCs w:val="26"/>
        </w:rPr>
        <w:t>производятся</w:t>
      </w:r>
      <w:r w:rsidRPr="001F57A4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раздела 3 </w:t>
      </w:r>
      <w:r w:rsidR="000C7B24">
        <w:rPr>
          <w:rFonts w:ascii="Times New Roman" w:hAnsi="Times New Roman" w:cs="Times New Roman"/>
          <w:sz w:val="26"/>
          <w:szCs w:val="26"/>
        </w:rPr>
        <w:t>н</w:t>
      </w:r>
      <w:r w:rsidR="000C7B24">
        <w:rPr>
          <w:rFonts w:ascii="Times New Roman" w:hAnsi="Times New Roman" w:cs="Times New Roman"/>
          <w:sz w:val="26"/>
          <w:szCs w:val="26"/>
        </w:rPr>
        <w:t>а</w:t>
      </w:r>
      <w:r w:rsidR="000C7B24">
        <w:rPr>
          <w:rFonts w:ascii="Times New Roman" w:hAnsi="Times New Roman" w:cs="Times New Roman"/>
          <w:sz w:val="26"/>
          <w:szCs w:val="26"/>
        </w:rPr>
        <w:t>стоящего положения.</w:t>
      </w:r>
    </w:p>
    <w:p w:rsidR="001F57A4" w:rsidRPr="001F57A4" w:rsidRDefault="001F57A4" w:rsidP="001F57A4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1F57A4">
        <w:rPr>
          <w:rFonts w:ascii="Times New Roman" w:hAnsi="Times New Roman" w:cs="Times New Roman"/>
          <w:sz w:val="26"/>
          <w:szCs w:val="26"/>
        </w:rPr>
        <w:t>6.2. Размеры должностного оклада, повышающих коэффициентов, выплат стимулирующего характера руководителя муниципального учреждения, его заме</w:t>
      </w:r>
      <w:r w:rsidRPr="001F57A4">
        <w:rPr>
          <w:rFonts w:ascii="Times New Roman" w:hAnsi="Times New Roman" w:cs="Times New Roman"/>
          <w:sz w:val="26"/>
          <w:szCs w:val="26"/>
        </w:rPr>
        <w:t>с</w:t>
      </w:r>
      <w:r w:rsidRPr="001F57A4">
        <w:rPr>
          <w:rFonts w:ascii="Times New Roman" w:hAnsi="Times New Roman" w:cs="Times New Roman"/>
          <w:sz w:val="26"/>
          <w:szCs w:val="26"/>
        </w:rPr>
        <w:t>тителей устанавливаются трудовыми договорами.</w:t>
      </w:r>
    </w:p>
    <w:p w:rsidR="001F57A4" w:rsidRPr="001F57A4" w:rsidRDefault="001F57A4" w:rsidP="001F57A4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1F57A4">
        <w:rPr>
          <w:rFonts w:ascii="Times New Roman" w:hAnsi="Times New Roman" w:cs="Times New Roman"/>
          <w:sz w:val="26"/>
          <w:szCs w:val="26"/>
        </w:rPr>
        <w:t>Размер должностного оклада руководителя определяется в кратном соотнош</w:t>
      </w:r>
      <w:r w:rsidRPr="001F57A4">
        <w:rPr>
          <w:rFonts w:ascii="Times New Roman" w:hAnsi="Times New Roman" w:cs="Times New Roman"/>
          <w:sz w:val="26"/>
          <w:szCs w:val="26"/>
        </w:rPr>
        <w:t>е</w:t>
      </w:r>
      <w:r w:rsidRPr="001F57A4">
        <w:rPr>
          <w:rFonts w:ascii="Times New Roman" w:hAnsi="Times New Roman" w:cs="Times New Roman"/>
          <w:sz w:val="26"/>
          <w:szCs w:val="26"/>
        </w:rPr>
        <w:t>нии к среднему должностному окладу (должностному окладу) работников основного персонала учреждения и составляет до трех размеров среднего оклада (должностн</w:t>
      </w:r>
      <w:r w:rsidRPr="001F57A4">
        <w:rPr>
          <w:rFonts w:ascii="Times New Roman" w:hAnsi="Times New Roman" w:cs="Times New Roman"/>
          <w:sz w:val="26"/>
          <w:szCs w:val="26"/>
        </w:rPr>
        <w:t>о</w:t>
      </w:r>
      <w:r w:rsidRPr="001F57A4">
        <w:rPr>
          <w:rFonts w:ascii="Times New Roman" w:hAnsi="Times New Roman" w:cs="Times New Roman"/>
          <w:sz w:val="26"/>
          <w:szCs w:val="26"/>
        </w:rPr>
        <w:t>го оклада).</w:t>
      </w:r>
    </w:p>
    <w:p w:rsidR="001F57A4" w:rsidRPr="001F57A4" w:rsidRDefault="001F57A4" w:rsidP="001F57A4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1F57A4">
        <w:rPr>
          <w:rFonts w:ascii="Times New Roman" w:hAnsi="Times New Roman" w:cs="Times New Roman"/>
          <w:sz w:val="26"/>
          <w:szCs w:val="26"/>
        </w:rPr>
        <w:t>К основному персоналу учреждения относятся работники, непосредственно обеспечивающие выполнение основных функций, для реализации которых создано учреждение. Перечень должностей работников, относимых к основному персоналу учреждения, и расчет среднего оклада (должностного оклада) работников основного персонала определяется учредителем.</w:t>
      </w:r>
    </w:p>
    <w:p w:rsidR="001F57A4" w:rsidRPr="001F57A4" w:rsidRDefault="001F57A4" w:rsidP="001F57A4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1F57A4">
        <w:rPr>
          <w:rFonts w:ascii="Times New Roman" w:hAnsi="Times New Roman" w:cs="Times New Roman"/>
          <w:sz w:val="26"/>
          <w:szCs w:val="26"/>
        </w:rPr>
        <w:t>Предельный уровень соотношения средней заработной платы руководителя муниципального учреждения и средней заработной платы работников муниципал</w:t>
      </w:r>
      <w:r w:rsidRPr="001F57A4">
        <w:rPr>
          <w:rFonts w:ascii="Times New Roman" w:hAnsi="Times New Roman" w:cs="Times New Roman"/>
          <w:sz w:val="26"/>
          <w:szCs w:val="26"/>
        </w:rPr>
        <w:t>ь</w:t>
      </w:r>
      <w:r w:rsidRPr="001F57A4">
        <w:rPr>
          <w:rFonts w:ascii="Times New Roman" w:hAnsi="Times New Roman" w:cs="Times New Roman"/>
          <w:sz w:val="26"/>
          <w:szCs w:val="26"/>
        </w:rPr>
        <w:t>ного учреждения устанавливается учредителем в кратности от 1 до 4.</w:t>
      </w:r>
    </w:p>
    <w:p w:rsidR="001F57A4" w:rsidRPr="001F57A4" w:rsidRDefault="001F57A4" w:rsidP="001F57A4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1F57A4">
        <w:rPr>
          <w:rFonts w:ascii="Times New Roman" w:hAnsi="Times New Roman" w:cs="Times New Roman"/>
          <w:sz w:val="26"/>
          <w:szCs w:val="26"/>
        </w:rPr>
        <w:t>6.3. Должностные оклады заместителей руководителя муниципального учре</w:t>
      </w:r>
      <w:r w:rsidRPr="001F57A4">
        <w:rPr>
          <w:rFonts w:ascii="Times New Roman" w:hAnsi="Times New Roman" w:cs="Times New Roman"/>
          <w:sz w:val="26"/>
          <w:szCs w:val="26"/>
        </w:rPr>
        <w:t>ж</w:t>
      </w:r>
      <w:r w:rsidRPr="001F57A4">
        <w:rPr>
          <w:rFonts w:ascii="Times New Roman" w:hAnsi="Times New Roman" w:cs="Times New Roman"/>
          <w:sz w:val="26"/>
          <w:szCs w:val="26"/>
        </w:rPr>
        <w:t xml:space="preserve">дения </w:t>
      </w:r>
      <w:r w:rsidR="000C7B24">
        <w:rPr>
          <w:rFonts w:ascii="Times New Roman" w:hAnsi="Times New Roman" w:cs="Times New Roman"/>
          <w:sz w:val="26"/>
          <w:szCs w:val="26"/>
        </w:rPr>
        <w:t>устанавливается</w:t>
      </w:r>
      <w:r w:rsidRPr="001F57A4">
        <w:rPr>
          <w:rFonts w:ascii="Times New Roman" w:hAnsi="Times New Roman" w:cs="Times New Roman"/>
          <w:sz w:val="26"/>
          <w:szCs w:val="26"/>
        </w:rPr>
        <w:t xml:space="preserve"> приказом руководителя муниципального учреждения на 10 - 50 процентов ниже должностного оклада руководителя этого учреждения.</w:t>
      </w:r>
    </w:p>
    <w:p w:rsidR="000C7B24" w:rsidRDefault="001F57A4" w:rsidP="001F57A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F57A4">
        <w:rPr>
          <w:rFonts w:ascii="Times New Roman" w:hAnsi="Times New Roman" w:cs="Times New Roman"/>
          <w:sz w:val="26"/>
          <w:szCs w:val="26"/>
        </w:rPr>
        <w:lastRenderedPageBreak/>
        <w:t xml:space="preserve">6.4. Доплаты за почетные звания руководителю, заместителям руководителя муниципального учреждения производятся в соответствии с требованиями раздела 5 </w:t>
      </w:r>
      <w:r w:rsidR="000C7B24">
        <w:rPr>
          <w:rFonts w:ascii="Times New Roman" w:hAnsi="Times New Roman" w:cs="Times New Roman"/>
          <w:sz w:val="26"/>
          <w:szCs w:val="26"/>
        </w:rPr>
        <w:t>настоящего положения.</w:t>
      </w:r>
    </w:p>
    <w:p w:rsidR="002635AE" w:rsidRDefault="002635AE" w:rsidP="001F57A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 Должностные ок</w:t>
      </w:r>
      <w:r w:rsidR="001D294E">
        <w:rPr>
          <w:rFonts w:ascii="Times New Roman" w:hAnsi="Times New Roman" w:cs="Times New Roman"/>
          <w:sz w:val="26"/>
          <w:szCs w:val="26"/>
        </w:rPr>
        <w:t xml:space="preserve">лады заместителей руководителя </w:t>
      </w:r>
      <w:r>
        <w:rPr>
          <w:rFonts w:ascii="Times New Roman" w:hAnsi="Times New Roman" w:cs="Times New Roman"/>
          <w:sz w:val="26"/>
          <w:szCs w:val="26"/>
        </w:rPr>
        <w:t>муниципального учре</w:t>
      </w:r>
      <w:r>
        <w:rPr>
          <w:rFonts w:ascii="Times New Roman" w:hAnsi="Times New Roman" w:cs="Times New Roman"/>
          <w:sz w:val="26"/>
          <w:szCs w:val="26"/>
        </w:rPr>
        <w:t>ж</w:t>
      </w:r>
      <w:r>
        <w:rPr>
          <w:rFonts w:ascii="Times New Roman" w:hAnsi="Times New Roman" w:cs="Times New Roman"/>
          <w:sz w:val="26"/>
          <w:szCs w:val="26"/>
        </w:rPr>
        <w:t xml:space="preserve">дения </w:t>
      </w:r>
      <w:r w:rsidR="001D294E">
        <w:rPr>
          <w:rFonts w:ascii="Times New Roman" w:hAnsi="Times New Roman" w:cs="Times New Roman"/>
          <w:sz w:val="26"/>
          <w:szCs w:val="26"/>
        </w:rPr>
        <w:t>устанавливаются</w:t>
      </w:r>
      <w:r>
        <w:rPr>
          <w:rFonts w:ascii="Times New Roman" w:hAnsi="Times New Roman" w:cs="Times New Roman"/>
          <w:sz w:val="26"/>
          <w:szCs w:val="26"/>
        </w:rPr>
        <w:t xml:space="preserve"> приказом руководителя муниципального  учреждения на 10</w:t>
      </w:r>
      <w:r w:rsidRPr="009B5D38">
        <w:rPr>
          <w:rFonts w:ascii="Times New Roman" w:hAnsi="Times New Roman" w:cs="Times New Roman"/>
          <w:sz w:val="26"/>
          <w:szCs w:val="26"/>
        </w:rPr>
        <w:sym w:font="Symbol" w:char="F02D"/>
      </w:r>
      <w:r>
        <w:rPr>
          <w:rFonts w:ascii="Times New Roman" w:hAnsi="Times New Roman" w:cs="Times New Roman"/>
          <w:sz w:val="26"/>
          <w:szCs w:val="26"/>
        </w:rPr>
        <w:t>50 процентов ниже должностного оклада руководителя этого учреждения.</w:t>
      </w:r>
    </w:p>
    <w:p w:rsidR="002635AE" w:rsidRDefault="002635AE" w:rsidP="002635AE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Должностные оклады заместителей руководителей структурных подраздел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ний </w:t>
      </w:r>
      <w:r w:rsidR="001D294E">
        <w:rPr>
          <w:rFonts w:ascii="Times New Roman" w:hAnsi="Times New Roman" w:cs="Times New Roman"/>
          <w:sz w:val="26"/>
          <w:szCs w:val="26"/>
        </w:rPr>
        <w:t>устанавливаются</w:t>
      </w:r>
      <w:r>
        <w:rPr>
          <w:rFonts w:ascii="Times New Roman" w:hAnsi="Times New Roman" w:cs="Times New Roman"/>
          <w:sz w:val="26"/>
          <w:szCs w:val="26"/>
        </w:rPr>
        <w:t xml:space="preserve"> приказом руководителя  муниципального учреждения на 10</w:t>
      </w:r>
      <w:r w:rsidRPr="009B5D38">
        <w:rPr>
          <w:rFonts w:ascii="Times New Roman" w:hAnsi="Times New Roman" w:cs="Times New Roman"/>
          <w:sz w:val="26"/>
          <w:szCs w:val="26"/>
        </w:rPr>
        <w:sym w:font="Symbol" w:char="F02D"/>
      </w:r>
      <w:r>
        <w:rPr>
          <w:rFonts w:ascii="Times New Roman" w:hAnsi="Times New Roman" w:cs="Times New Roman"/>
          <w:sz w:val="26"/>
          <w:szCs w:val="26"/>
        </w:rPr>
        <w:t>50 процентов ниже должностного оклада руководителя подразделения.</w:t>
      </w:r>
    </w:p>
    <w:p w:rsidR="002635AE" w:rsidRDefault="001D294E" w:rsidP="002635AE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6.4. Доплаты</w:t>
      </w:r>
      <w:r w:rsidR="002635AE">
        <w:rPr>
          <w:rFonts w:ascii="Times New Roman" w:hAnsi="Times New Roman" w:cs="Times New Roman"/>
          <w:sz w:val="26"/>
          <w:szCs w:val="26"/>
        </w:rPr>
        <w:t xml:space="preserve"> за почетные звания руковод</w:t>
      </w:r>
      <w:r w:rsidR="00607DFC">
        <w:rPr>
          <w:rFonts w:ascii="Times New Roman" w:hAnsi="Times New Roman" w:cs="Times New Roman"/>
          <w:sz w:val="26"/>
          <w:szCs w:val="26"/>
        </w:rPr>
        <w:t>ителю, заместителю руководителя</w:t>
      </w:r>
      <w:r w:rsidR="002635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учреждения производятся</w:t>
      </w:r>
      <w:r w:rsidR="002635AE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раздела 5 наст</w:t>
      </w:r>
      <w:r>
        <w:rPr>
          <w:rFonts w:ascii="Times New Roman" w:hAnsi="Times New Roman" w:cs="Times New Roman"/>
          <w:sz w:val="26"/>
          <w:szCs w:val="26"/>
        </w:rPr>
        <w:t>оящего положения</w:t>
      </w:r>
      <w:r w:rsidR="002635AE">
        <w:rPr>
          <w:rFonts w:ascii="Times New Roman" w:hAnsi="Times New Roman" w:cs="Times New Roman"/>
          <w:sz w:val="26"/>
          <w:szCs w:val="26"/>
        </w:rPr>
        <w:t>.</w:t>
      </w:r>
    </w:p>
    <w:p w:rsidR="002635AE" w:rsidRDefault="002635AE" w:rsidP="002635AE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494E5D" w:rsidRDefault="002635AE" w:rsidP="002635A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8C77D7">
        <w:rPr>
          <w:rFonts w:ascii="Times New Roman" w:hAnsi="Times New Roman" w:cs="Times New Roman"/>
          <w:sz w:val="26"/>
          <w:szCs w:val="26"/>
        </w:rPr>
        <w:t>Установление выплат стимулирующего характера</w:t>
      </w:r>
    </w:p>
    <w:p w:rsidR="002635AE" w:rsidRPr="008C77D7" w:rsidRDefault="002635AE" w:rsidP="002635A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руководителю, заместителям руководителя муниципального учреждения</w:t>
      </w:r>
    </w:p>
    <w:p w:rsidR="002635AE" w:rsidRPr="008C77D7" w:rsidRDefault="002635AE" w:rsidP="002635AE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7.1 Руководи</w:t>
      </w:r>
      <w:r>
        <w:rPr>
          <w:rFonts w:ascii="Times New Roman" w:hAnsi="Times New Roman" w:cs="Times New Roman"/>
          <w:sz w:val="26"/>
          <w:szCs w:val="26"/>
        </w:rPr>
        <w:t>телю, заместителям руководителя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муниципального учреждения </w:t>
      </w:r>
      <w:r>
        <w:rPr>
          <w:rFonts w:ascii="Times New Roman" w:hAnsi="Times New Roman" w:cs="Times New Roman"/>
          <w:sz w:val="26"/>
          <w:szCs w:val="26"/>
        </w:rPr>
        <w:t>производятся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выплаты стимулирующего характера: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выплаты за интенсивность и высокие результаты работы;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выплаты за качество выполняемых работ;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за стаж непрерывной работы, выслугу лет;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премиальные выплаты по итогам работы.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7.2. Руководителю муниципального учреждения выплаты стимулирующего характера устанавливаются учредителем с учетом достижения муниципальным у</w:t>
      </w:r>
      <w:r w:rsidRPr="000C7B24">
        <w:rPr>
          <w:rFonts w:ascii="Times New Roman" w:hAnsi="Times New Roman" w:cs="Times New Roman"/>
          <w:sz w:val="26"/>
          <w:szCs w:val="26"/>
        </w:rPr>
        <w:t>ч</w:t>
      </w:r>
      <w:r w:rsidRPr="000C7B24">
        <w:rPr>
          <w:rFonts w:ascii="Times New Roman" w:hAnsi="Times New Roman" w:cs="Times New Roman"/>
          <w:sz w:val="26"/>
          <w:szCs w:val="26"/>
        </w:rPr>
        <w:t>реждением показателей муниципального задания на оказание государственных услуг (выполнение работ) и (или) показателей эффективности работы руководителя мун</w:t>
      </w:r>
      <w:r w:rsidRPr="000C7B24">
        <w:rPr>
          <w:rFonts w:ascii="Times New Roman" w:hAnsi="Times New Roman" w:cs="Times New Roman"/>
          <w:sz w:val="26"/>
          <w:szCs w:val="26"/>
        </w:rPr>
        <w:t>и</w:t>
      </w:r>
      <w:r w:rsidRPr="000C7B24">
        <w:rPr>
          <w:rFonts w:ascii="Times New Roman" w:hAnsi="Times New Roman" w:cs="Times New Roman"/>
          <w:sz w:val="26"/>
          <w:szCs w:val="26"/>
        </w:rPr>
        <w:t>ципального учреждения.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В качестве показателя эффективности работы руководителя муниципального учреждения по решению учредителя может быть установлен рост уровня средней заработной платы работников муниципального учреждения в отчетном году по сравнению с предшествующим годом без учета повышения размера заработной пл</w:t>
      </w:r>
      <w:r w:rsidRPr="000C7B24">
        <w:rPr>
          <w:rFonts w:ascii="Times New Roman" w:hAnsi="Times New Roman" w:cs="Times New Roman"/>
          <w:sz w:val="26"/>
          <w:szCs w:val="26"/>
        </w:rPr>
        <w:t>а</w:t>
      </w:r>
      <w:r w:rsidRPr="000C7B24">
        <w:rPr>
          <w:rFonts w:ascii="Times New Roman" w:hAnsi="Times New Roman" w:cs="Times New Roman"/>
          <w:sz w:val="26"/>
          <w:szCs w:val="26"/>
        </w:rPr>
        <w:t>ты в соответствии с решением администрации муниципального образования Респу</w:t>
      </w:r>
      <w:r w:rsidRPr="000C7B24">
        <w:rPr>
          <w:rFonts w:ascii="Times New Roman" w:hAnsi="Times New Roman" w:cs="Times New Roman"/>
          <w:sz w:val="26"/>
          <w:szCs w:val="26"/>
        </w:rPr>
        <w:t>б</w:t>
      </w:r>
      <w:r w:rsidRPr="000C7B24">
        <w:rPr>
          <w:rFonts w:ascii="Times New Roman" w:hAnsi="Times New Roman" w:cs="Times New Roman"/>
          <w:sz w:val="26"/>
          <w:szCs w:val="26"/>
        </w:rPr>
        <w:t>лики Хакасия.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Премирование руководителя муниципального учреждения производится с учетом высокого качества работы руководителя и возглавляемого им учреждения. Премирование руководителя муниципального учреждения рекомендуется произв</w:t>
      </w:r>
      <w:r w:rsidRPr="000C7B24">
        <w:rPr>
          <w:rFonts w:ascii="Times New Roman" w:hAnsi="Times New Roman" w:cs="Times New Roman"/>
          <w:sz w:val="26"/>
          <w:szCs w:val="26"/>
        </w:rPr>
        <w:t>о</w:t>
      </w:r>
      <w:r w:rsidRPr="000C7B24">
        <w:rPr>
          <w:rFonts w:ascii="Times New Roman" w:hAnsi="Times New Roman" w:cs="Times New Roman"/>
          <w:sz w:val="26"/>
          <w:szCs w:val="26"/>
        </w:rPr>
        <w:t>дить по итогам работы за месяц, квартал, полугодие, год, за особые достижения или заслуги в области культуры, управленческой деятельности, конкретные результаты в труде.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7.3. Выплаты стимулирующего характера заместителям руководителя и мун</w:t>
      </w:r>
      <w:r w:rsidRPr="000C7B24">
        <w:rPr>
          <w:rFonts w:ascii="Times New Roman" w:hAnsi="Times New Roman" w:cs="Times New Roman"/>
          <w:sz w:val="26"/>
          <w:szCs w:val="26"/>
        </w:rPr>
        <w:t>и</w:t>
      </w:r>
      <w:r w:rsidRPr="000C7B24">
        <w:rPr>
          <w:rFonts w:ascii="Times New Roman" w:hAnsi="Times New Roman" w:cs="Times New Roman"/>
          <w:sz w:val="26"/>
          <w:szCs w:val="26"/>
        </w:rPr>
        <w:t xml:space="preserve">ципального учреждения </w:t>
      </w:r>
      <w:r w:rsidR="00607DFC">
        <w:rPr>
          <w:rFonts w:ascii="Times New Roman" w:hAnsi="Times New Roman" w:cs="Times New Roman"/>
          <w:sz w:val="26"/>
          <w:szCs w:val="26"/>
        </w:rPr>
        <w:t>устанавливаются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приказом руководителя муниципального учреждения с учетом результатов деятельности учреждения (в соответствии с крит</w:t>
      </w:r>
      <w:r w:rsidRPr="000C7B24">
        <w:rPr>
          <w:rFonts w:ascii="Times New Roman" w:hAnsi="Times New Roman" w:cs="Times New Roman"/>
          <w:sz w:val="26"/>
          <w:szCs w:val="26"/>
        </w:rPr>
        <w:t>е</w:t>
      </w:r>
      <w:r w:rsidRPr="000C7B24">
        <w:rPr>
          <w:rFonts w:ascii="Times New Roman" w:hAnsi="Times New Roman" w:cs="Times New Roman"/>
          <w:sz w:val="26"/>
          <w:szCs w:val="26"/>
        </w:rPr>
        <w:t>риями оценки и целевыми показателями эффективности работы учреждения).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7.4. В целях поощре</w:t>
      </w:r>
      <w:r>
        <w:rPr>
          <w:rFonts w:ascii="Times New Roman" w:hAnsi="Times New Roman" w:cs="Times New Roman"/>
          <w:sz w:val="26"/>
          <w:szCs w:val="26"/>
        </w:rPr>
        <w:t xml:space="preserve">ния заместителей руководителя </w:t>
      </w:r>
      <w:r w:rsidRPr="000C7B24">
        <w:rPr>
          <w:rFonts w:ascii="Times New Roman" w:hAnsi="Times New Roman" w:cs="Times New Roman"/>
          <w:sz w:val="26"/>
          <w:szCs w:val="26"/>
        </w:rPr>
        <w:t>муниципального учре</w:t>
      </w:r>
      <w:r w:rsidRPr="000C7B24">
        <w:rPr>
          <w:rFonts w:ascii="Times New Roman" w:hAnsi="Times New Roman" w:cs="Times New Roman"/>
          <w:sz w:val="26"/>
          <w:szCs w:val="26"/>
        </w:rPr>
        <w:t>ж</w:t>
      </w:r>
      <w:r w:rsidRPr="000C7B24">
        <w:rPr>
          <w:rFonts w:ascii="Times New Roman" w:hAnsi="Times New Roman" w:cs="Times New Roman"/>
          <w:sz w:val="26"/>
          <w:szCs w:val="26"/>
        </w:rPr>
        <w:t>дения за выполненную работу в учреждении ус</w:t>
      </w:r>
      <w:r>
        <w:rPr>
          <w:rFonts w:ascii="Times New Roman" w:hAnsi="Times New Roman" w:cs="Times New Roman"/>
          <w:sz w:val="26"/>
          <w:szCs w:val="26"/>
        </w:rPr>
        <w:t>танавливаются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премии по итогам р</w:t>
      </w:r>
      <w:r w:rsidRPr="000C7B24">
        <w:rPr>
          <w:rFonts w:ascii="Times New Roman" w:hAnsi="Times New Roman" w:cs="Times New Roman"/>
          <w:sz w:val="26"/>
          <w:szCs w:val="26"/>
        </w:rPr>
        <w:t>а</w:t>
      </w:r>
      <w:r w:rsidRPr="000C7B24">
        <w:rPr>
          <w:rFonts w:ascii="Times New Roman" w:hAnsi="Times New Roman" w:cs="Times New Roman"/>
          <w:sz w:val="26"/>
          <w:szCs w:val="26"/>
        </w:rPr>
        <w:t>боты (месяц, квартал, полугодие, год); за выполнение особо важных и срочных р</w:t>
      </w:r>
      <w:r w:rsidRPr="000C7B24">
        <w:rPr>
          <w:rFonts w:ascii="Times New Roman" w:hAnsi="Times New Roman" w:cs="Times New Roman"/>
          <w:sz w:val="26"/>
          <w:szCs w:val="26"/>
        </w:rPr>
        <w:t>а</w:t>
      </w:r>
      <w:r w:rsidRPr="000C7B24">
        <w:rPr>
          <w:rFonts w:ascii="Times New Roman" w:hAnsi="Times New Roman" w:cs="Times New Roman"/>
          <w:sz w:val="26"/>
          <w:szCs w:val="26"/>
        </w:rPr>
        <w:t>бот, проведение качественно и на высоком профессиональном уровне республика</w:t>
      </w:r>
      <w:r w:rsidRPr="000C7B24">
        <w:rPr>
          <w:rFonts w:ascii="Times New Roman" w:hAnsi="Times New Roman" w:cs="Times New Roman"/>
          <w:sz w:val="26"/>
          <w:szCs w:val="26"/>
        </w:rPr>
        <w:t>н</w:t>
      </w:r>
      <w:r w:rsidRPr="000C7B24">
        <w:rPr>
          <w:rFonts w:ascii="Times New Roman" w:hAnsi="Times New Roman" w:cs="Times New Roman"/>
          <w:sz w:val="26"/>
          <w:szCs w:val="26"/>
        </w:rPr>
        <w:t>ских, межрегиональных, международных мероприятий. Премию по итогам работы устанавлива</w:t>
      </w:r>
      <w:r>
        <w:rPr>
          <w:rFonts w:ascii="Times New Roman" w:hAnsi="Times New Roman" w:cs="Times New Roman"/>
          <w:sz w:val="26"/>
          <w:szCs w:val="26"/>
        </w:rPr>
        <w:t>ется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в процентах к должностн</w:t>
      </w:r>
      <w:r>
        <w:rPr>
          <w:rFonts w:ascii="Times New Roman" w:hAnsi="Times New Roman" w:cs="Times New Roman"/>
          <w:sz w:val="26"/>
          <w:szCs w:val="26"/>
        </w:rPr>
        <w:t>ому окладу. Р</w:t>
      </w:r>
      <w:r w:rsidRPr="000C7B24">
        <w:rPr>
          <w:rFonts w:ascii="Times New Roman" w:hAnsi="Times New Roman" w:cs="Times New Roman"/>
          <w:sz w:val="26"/>
          <w:szCs w:val="26"/>
        </w:rPr>
        <w:t>азмер премии по итогам р</w:t>
      </w:r>
      <w:r w:rsidRPr="000C7B24">
        <w:rPr>
          <w:rFonts w:ascii="Times New Roman" w:hAnsi="Times New Roman" w:cs="Times New Roman"/>
          <w:sz w:val="26"/>
          <w:szCs w:val="26"/>
        </w:rPr>
        <w:t>а</w:t>
      </w:r>
      <w:r w:rsidRPr="000C7B24">
        <w:rPr>
          <w:rFonts w:ascii="Times New Roman" w:hAnsi="Times New Roman" w:cs="Times New Roman"/>
          <w:sz w:val="26"/>
          <w:szCs w:val="26"/>
        </w:rPr>
        <w:lastRenderedPageBreak/>
        <w:t>боты до 100 процентов должностного оклада. Премию по итогам работы выплач</w:t>
      </w:r>
      <w:r w:rsidRPr="000C7B24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ваются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работникам единовременно по итогам выполнения работы.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7.5. Стимулирующие выплаты за стаж непрерывной работы, выслугу лет уст</w:t>
      </w:r>
      <w:r w:rsidRPr="000C7B2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навливаются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в целях укрепления кадрового состава учреждений. Стимулирующая надбавка за выслугу лет устанавливается работникам в зависимости от общего кол</w:t>
      </w:r>
      <w:r w:rsidRPr="000C7B24">
        <w:rPr>
          <w:rFonts w:ascii="Times New Roman" w:hAnsi="Times New Roman" w:cs="Times New Roman"/>
          <w:sz w:val="26"/>
          <w:szCs w:val="26"/>
        </w:rPr>
        <w:t>и</w:t>
      </w:r>
      <w:r w:rsidRPr="000C7B24">
        <w:rPr>
          <w:rFonts w:ascii="Times New Roman" w:hAnsi="Times New Roman" w:cs="Times New Roman"/>
          <w:sz w:val="26"/>
          <w:szCs w:val="26"/>
        </w:rPr>
        <w:t>чества лет, проработанных в учреждениях образования и науки Республики Хакасия.</w:t>
      </w:r>
    </w:p>
    <w:p w:rsid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0C7B24">
        <w:rPr>
          <w:rFonts w:ascii="Times New Roman" w:hAnsi="Times New Roman" w:cs="Times New Roman"/>
          <w:sz w:val="26"/>
          <w:szCs w:val="26"/>
        </w:rPr>
        <w:t>азмеры стимулирующих выплат за стаж работы, выслугу лет в процентах от должностного оклада приведены в таблице.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0"/>
        <w:gridCol w:w="4870"/>
      </w:tblGrid>
      <w:tr w:rsidR="000C7B24" w:rsidRPr="008F50F4" w:rsidTr="000C7B24">
        <w:tc>
          <w:tcPr>
            <w:tcW w:w="4871" w:type="dxa"/>
          </w:tcPr>
          <w:p w:rsidR="000C7B24" w:rsidRPr="008F50F4" w:rsidRDefault="000C7B2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 xml:space="preserve">Показатель </w:t>
            </w:r>
          </w:p>
        </w:tc>
        <w:tc>
          <w:tcPr>
            <w:tcW w:w="4871" w:type="dxa"/>
          </w:tcPr>
          <w:p w:rsidR="000C7B24" w:rsidRPr="008F50F4" w:rsidRDefault="000C7B2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Размер стимулирующей выплаты в пр</w:t>
            </w:r>
            <w:r w:rsidRPr="008F50F4">
              <w:rPr>
                <w:sz w:val="26"/>
                <w:szCs w:val="26"/>
              </w:rPr>
              <w:t>о</w:t>
            </w:r>
            <w:r w:rsidRPr="008F50F4">
              <w:rPr>
                <w:sz w:val="26"/>
                <w:szCs w:val="26"/>
              </w:rPr>
              <w:t xml:space="preserve">центах к должностному окладу </w:t>
            </w:r>
          </w:p>
        </w:tc>
      </w:tr>
      <w:tr w:rsidR="000C7B24" w:rsidRPr="008F50F4" w:rsidTr="000C7B24">
        <w:tc>
          <w:tcPr>
            <w:tcW w:w="4871" w:type="dxa"/>
          </w:tcPr>
          <w:p w:rsidR="000C7B24" w:rsidRPr="008F50F4" w:rsidRDefault="000C7B2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от 1 до 5 лет</w:t>
            </w:r>
          </w:p>
        </w:tc>
        <w:tc>
          <w:tcPr>
            <w:tcW w:w="4871" w:type="dxa"/>
          </w:tcPr>
          <w:p w:rsidR="000C7B24" w:rsidRPr="008F50F4" w:rsidRDefault="000C7B2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5</w:t>
            </w:r>
          </w:p>
        </w:tc>
      </w:tr>
      <w:tr w:rsidR="000C7B24" w:rsidRPr="008F50F4" w:rsidTr="000C7B24">
        <w:tc>
          <w:tcPr>
            <w:tcW w:w="4871" w:type="dxa"/>
          </w:tcPr>
          <w:p w:rsidR="000C7B24" w:rsidRPr="008F50F4" w:rsidRDefault="000C7B2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от 5 до 10 лет</w:t>
            </w:r>
          </w:p>
        </w:tc>
        <w:tc>
          <w:tcPr>
            <w:tcW w:w="4871" w:type="dxa"/>
          </w:tcPr>
          <w:p w:rsidR="000C7B24" w:rsidRPr="008F50F4" w:rsidRDefault="000C7B2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10</w:t>
            </w:r>
          </w:p>
        </w:tc>
      </w:tr>
      <w:tr w:rsidR="000C7B24" w:rsidRPr="008F50F4" w:rsidTr="000C7B24">
        <w:tc>
          <w:tcPr>
            <w:tcW w:w="4871" w:type="dxa"/>
          </w:tcPr>
          <w:p w:rsidR="000C7B24" w:rsidRPr="008F50F4" w:rsidRDefault="000C7B2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Стаж работы свыше 10 лет</w:t>
            </w:r>
          </w:p>
        </w:tc>
        <w:tc>
          <w:tcPr>
            <w:tcW w:w="4871" w:type="dxa"/>
          </w:tcPr>
          <w:p w:rsidR="000C7B24" w:rsidRPr="008F50F4" w:rsidRDefault="000C7B24" w:rsidP="000C7B24">
            <w:pPr>
              <w:tabs>
                <w:tab w:val="left" w:pos="770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8F50F4">
              <w:rPr>
                <w:sz w:val="26"/>
                <w:szCs w:val="26"/>
              </w:rPr>
              <w:t>15</w:t>
            </w:r>
          </w:p>
        </w:tc>
      </w:tr>
    </w:tbl>
    <w:p w:rsidR="000C7B24" w:rsidRPr="000C7B24" w:rsidRDefault="000C7B24" w:rsidP="000C7B24">
      <w:pPr>
        <w:pStyle w:val="ConsPlusNormal"/>
        <w:ind w:firstLine="0"/>
        <w:outlineLvl w:val="1"/>
        <w:rPr>
          <w:rFonts w:ascii="Times New Roman" w:hAnsi="Times New Roman" w:cs="Times New Roman"/>
          <w:sz w:val="26"/>
          <w:szCs w:val="26"/>
        </w:rPr>
      </w:pP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7.6. При наличии у руководителя муниципального учреждения дисциплина</w:t>
      </w:r>
      <w:r w:rsidRPr="000C7B24">
        <w:rPr>
          <w:rFonts w:ascii="Times New Roman" w:hAnsi="Times New Roman" w:cs="Times New Roman"/>
          <w:sz w:val="26"/>
          <w:szCs w:val="26"/>
        </w:rPr>
        <w:t>р</w:t>
      </w:r>
      <w:r w:rsidRPr="000C7B24">
        <w:rPr>
          <w:rFonts w:ascii="Times New Roman" w:hAnsi="Times New Roman" w:cs="Times New Roman"/>
          <w:sz w:val="26"/>
          <w:szCs w:val="26"/>
        </w:rPr>
        <w:t xml:space="preserve">ного взыскания его премирование </w:t>
      </w:r>
      <w:r w:rsidR="00607DFC">
        <w:rPr>
          <w:rFonts w:ascii="Times New Roman" w:hAnsi="Times New Roman" w:cs="Times New Roman"/>
          <w:sz w:val="26"/>
          <w:szCs w:val="26"/>
        </w:rPr>
        <w:t>не производится</w:t>
      </w:r>
      <w:r w:rsidRPr="000C7B24">
        <w:rPr>
          <w:rFonts w:ascii="Times New Roman" w:hAnsi="Times New Roman" w:cs="Times New Roman"/>
          <w:sz w:val="26"/>
          <w:szCs w:val="26"/>
        </w:rPr>
        <w:t>.</w:t>
      </w:r>
    </w:p>
    <w:p w:rsidR="00124D9D" w:rsidRDefault="000C7B24" w:rsidP="000C7B24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7.7. Размеры премий устанавлива</w:t>
      </w:r>
      <w:r w:rsidR="00607DFC">
        <w:rPr>
          <w:rFonts w:ascii="Times New Roman" w:hAnsi="Times New Roman" w:cs="Times New Roman"/>
          <w:sz w:val="26"/>
          <w:szCs w:val="26"/>
        </w:rPr>
        <w:t>ются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в пределах фонда оплаты труда.</w:t>
      </w:r>
    </w:p>
    <w:p w:rsidR="00607DFC" w:rsidRDefault="00607DFC" w:rsidP="000C7B24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</w:p>
    <w:p w:rsidR="002635AE" w:rsidRDefault="002635AE" w:rsidP="002635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Основные подходы к формированию фонда оплаты труда</w:t>
      </w:r>
    </w:p>
    <w:p w:rsidR="002635AE" w:rsidRDefault="00124D9D" w:rsidP="002635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учреждения</w:t>
      </w:r>
      <w:r w:rsidR="002635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35AE" w:rsidRDefault="002635AE" w:rsidP="002635AE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8.1. Фонд оплаты труда муниципальных учреждений формируется на кале</w:t>
      </w:r>
      <w:r w:rsidRPr="000C7B24">
        <w:rPr>
          <w:rFonts w:ascii="Times New Roman" w:hAnsi="Times New Roman" w:cs="Times New Roman"/>
          <w:sz w:val="26"/>
          <w:szCs w:val="26"/>
        </w:rPr>
        <w:t>н</w:t>
      </w:r>
      <w:r w:rsidRPr="000C7B24">
        <w:rPr>
          <w:rFonts w:ascii="Times New Roman" w:hAnsi="Times New Roman" w:cs="Times New Roman"/>
          <w:sz w:val="26"/>
          <w:szCs w:val="26"/>
        </w:rPr>
        <w:t>дарный год за счет средств бюджета муниципального образования Республики Хак</w:t>
      </w:r>
      <w:r w:rsidRPr="000C7B24">
        <w:rPr>
          <w:rFonts w:ascii="Times New Roman" w:hAnsi="Times New Roman" w:cs="Times New Roman"/>
          <w:sz w:val="26"/>
          <w:szCs w:val="26"/>
        </w:rPr>
        <w:t>а</w:t>
      </w:r>
      <w:r w:rsidRPr="000C7B24">
        <w:rPr>
          <w:rFonts w:ascii="Times New Roman" w:hAnsi="Times New Roman" w:cs="Times New Roman"/>
          <w:sz w:val="26"/>
          <w:szCs w:val="26"/>
        </w:rPr>
        <w:t>сия и средств, поступающих от приносящей доход деятельности.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8.2. Р</w:t>
      </w:r>
      <w:r w:rsidRPr="000C7B24">
        <w:rPr>
          <w:rFonts w:ascii="Times New Roman" w:hAnsi="Times New Roman" w:cs="Times New Roman"/>
          <w:sz w:val="26"/>
          <w:szCs w:val="26"/>
        </w:rPr>
        <w:t>аспределение фонда стимулирующих выплат работникам муниципальн</w:t>
      </w:r>
      <w:r w:rsidRPr="000C7B24">
        <w:rPr>
          <w:rFonts w:ascii="Times New Roman" w:hAnsi="Times New Roman" w:cs="Times New Roman"/>
          <w:sz w:val="26"/>
          <w:szCs w:val="26"/>
        </w:rPr>
        <w:t>о</w:t>
      </w:r>
      <w:r w:rsidRPr="000C7B24">
        <w:rPr>
          <w:rFonts w:ascii="Times New Roman" w:hAnsi="Times New Roman" w:cs="Times New Roman"/>
          <w:sz w:val="26"/>
          <w:szCs w:val="26"/>
        </w:rPr>
        <w:t>го учреждения по категориям персонала: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административно-управленческий персонал - не более 25 процентов;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основной персонал (педагогические работники), рабочие - не менее 75 пр</w:t>
      </w:r>
      <w:r w:rsidRPr="000C7B24">
        <w:rPr>
          <w:rFonts w:ascii="Times New Roman" w:hAnsi="Times New Roman" w:cs="Times New Roman"/>
          <w:sz w:val="26"/>
          <w:szCs w:val="26"/>
        </w:rPr>
        <w:t>о</w:t>
      </w:r>
      <w:r w:rsidRPr="000C7B24">
        <w:rPr>
          <w:rFonts w:ascii="Times New Roman" w:hAnsi="Times New Roman" w:cs="Times New Roman"/>
          <w:sz w:val="26"/>
          <w:szCs w:val="26"/>
        </w:rPr>
        <w:t>центов;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обеспечение соотношения средней заработной платы основного и вспомог</w:t>
      </w:r>
      <w:r w:rsidRPr="000C7B24">
        <w:rPr>
          <w:rFonts w:ascii="Times New Roman" w:hAnsi="Times New Roman" w:cs="Times New Roman"/>
          <w:sz w:val="26"/>
          <w:szCs w:val="26"/>
        </w:rPr>
        <w:t>а</w:t>
      </w:r>
      <w:r w:rsidRPr="000C7B24">
        <w:rPr>
          <w:rFonts w:ascii="Times New Roman" w:hAnsi="Times New Roman" w:cs="Times New Roman"/>
          <w:sz w:val="26"/>
          <w:szCs w:val="26"/>
        </w:rPr>
        <w:t>тельного персонала государственных учреждений до 1 : 0,7 - 0,5.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 xml:space="preserve">8.3. Перечень должностей, относимых к административно-управленческому персоналу, </w:t>
      </w:r>
      <w:r w:rsidR="00245AB1">
        <w:rPr>
          <w:rFonts w:ascii="Times New Roman" w:hAnsi="Times New Roman" w:cs="Times New Roman"/>
          <w:sz w:val="26"/>
          <w:szCs w:val="26"/>
        </w:rPr>
        <w:t>утверждается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учредителем.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 xml:space="preserve">Штатное расписание муниципального учреждения </w:t>
      </w:r>
      <w:r w:rsidR="00245AB1">
        <w:rPr>
          <w:rFonts w:ascii="Times New Roman" w:hAnsi="Times New Roman" w:cs="Times New Roman"/>
          <w:sz w:val="26"/>
          <w:szCs w:val="26"/>
        </w:rPr>
        <w:t>утверждается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руководит</w:t>
      </w:r>
      <w:r w:rsidRPr="000C7B24">
        <w:rPr>
          <w:rFonts w:ascii="Times New Roman" w:hAnsi="Times New Roman" w:cs="Times New Roman"/>
          <w:sz w:val="26"/>
          <w:szCs w:val="26"/>
        </w:rPr>
        <w:t>е</w:t>
      </w:r>
      <w:r w:rsidRPr="000C7B24">
        <w:rPr>
          <w:rFonts w:ascii="Times New Roman" w:hAnsi="Times New Roman" w:cs="Times New Roman"/>
          <w:sz w:val="26"/>
          <w:szCs w:val="26"/>
        </w:rPr>
        <w:t>лем муниципального учреждения в пределах фонда оплаты труда, с включением всех должностей работников данного учреждения и согласовывать с учредителем.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8.4. Норма часов преподавательской работы за ставку заработной платы (должностной оклад), являющаяся нормируемой частью педагогической работы, у</w:t>
      </w:r>
      <w:r w:rsidRPr="000C7B24">
        <w:rPr>
          <w:rFonts w:ascii="Times New Roman" w:hAnsi="Times New Roman" w:cs="Times New Roman"/>
          <w:sz w:val="26"/>
          <w:szCs w:val="26"/>
        </w:rPr>
        <w:t>с</w:t>
      </w:r>
      <w:r w:rsidRPr="000C7B24">
        <w:rPr>
          <w:rFonts w:ascii="Times New Roman" w:hAnsi="Times New Roman" w:cs="Times New Roman"/>
          <w:sz w:val="26"/>
          <w:szCs w:val="26"/>
        </w:rPr>
        <w:t>танавливается в соответствии с приказом Министерства образования и науки Ро</w:t>
      </w:r>
      <w:r w:rsidRPr="000C7B24">
        <w:rPr>
          <w:rFonts w:ascii="Times New Roman" w:hAnsi="Times New Roman" w:cs="Times New Roman"/>
          <w:sz w:val="26"/>
          <w:szCs w:val="26"/>
        </w:rPr>
        <w:t>с</w:t>
      </w:r>
      <w:r w:rsidRPr="000C7B24">
        <w:rPr>
          <w:rFonts w:ascii="Times New Roman" w:hAnsi="Times New Roman" w:cs="Times New Roman"/>
          <w:sz w:val="26"/>
          <w:szCs w:val="26"/>
        </w:rPr>
        <w:t>сийской Федерации.</w:t>
      </w:r>
    </w:p>
    <w:p w:rsidR="000C7B24" w:rsidRPr="000C7B24" w:rsidRDefault="000C7B24" w:rsidP="000C7B24">
      <w:pPr>
        <w:pStyle w:val="ConsPlusNormal"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Тарификационный список учителей, преподавателей и других работников, осуществляющих педагогическую деятельность, формируется исходя из количества часов, учебного плана, программ, обеспеченности кадрами и других конкретных у</w:t>
      </w:r>
      <w:r w:rsidRPr="000C7B24">
        <w:rPr>
          <w:rFonts w:ascii="Times New Roman" w:hAnsi="Times New Roman" w:cs="Times New Roman"/>
          <w:sz w:val="26"/>
          <w:szCs w:val="26"/>
        </w:rPr>
        <w:t>с</w:t>
      </w:r>
      <w:r w:rsidRPr="000C7B24">
        <w:rPr>
          <w:rFonts w:ascii="Times New Roman" w:hAnsi="Times New Roman" w:cs="Times New Roman"/>
          <w:sz w:val="26"/>
          <w:szCs w:val="26"/>
        </w:rPr>
        <w:t>ловий в образовательном учреждении и устанавливает объем учебной нагрузки п</w:t>
      </w:r>
      <w:r w:rsidRPr="000C7B24">
        <w:rPr>
          <w:rFonts w:ascii="Times New Roman" w:hAnsi="Times New Roman" w:cs="Times New Roman"/>
          <w:sz w:val="26"/>
          <w:szCs w:val="26"/>
        </w:rPr>
        <w:t>е</w:t>
      </w:r>
      <w:r w:rsidRPr="000C7B24">
        <w:rPr>
          <w:rFonts w:ascii="Times New Roman" w:hAnsi="Times New Roman" w:cs="Times New Roman"/>
          <w:sz w:val="26"/>
          <w:szCs w:val="26"/>
        </w:rPr>
        <w:t>дагогических работников на учебный год.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Размеры ставок почасовой оплаты труда преподавателей, учителей учрежд</w:t>
      </w:r>
      <w:r w:rsidRPr="000C7B24">
        <w:rPr>
          <w:rFonts w:ascii="Times New Roman" w:hAnsi="Times New Roman" w:cs="Times New Roman"/>
          <w:sz w:val="26"/>
          <w:szCs w:val="26"/>
        </w:rPr>
        <w:t>е</w:t>
      </w:r>
      <w:r w:rsidRPr="000C7B24">
        <w:rPr>
          <w:rFonts w:ascii="Times New Roman" w:hAnsi="Times New Roman" w:cs="Times New Roman"/>
          <w:sz w:val="26"/>
          <w:szCs w:val="26"/>
        </w:rPr>
        <w:t xml:space="preserve">ния </w:t>
      </w:r>
      <w:r w:rsidR="00245AB1">
        <w:rPr>
          <w:rFonts w:ascii="Times New Roman" w:hAnsi="Times New Roman" w:cs="Times New Roman"/>
          <w:sz w:val="26"/>
          <w:szCs w:val="26"/>
        </w:rPr>
        <w:t xml:space="preserve">устанавливается </w:t>
      </w:r>
      <w:r w:rsidRPr="000C7B24">
        <w:rPr>
          <w:rFonts w:ascii="Times New Roman" w:hAnsi="Times New Roman" w:cs="Times New Roman"/>
          <w:sz w:val="26"/>
          <w:szCs w:val="26"/>
        </w:rPr>
        <w:t xml:space="preserve"> руководителем муниципального учреждения.</w:t>
      </w:r>
    </w:p>
    <w:p w:rsidR="000C7B24" w:rsidRPr="000C7B24" w:rsidRDefault="000C7B24" w:rsidP="000C7B24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 xml:space="preserve">8.5. Оплату труда работников муниципальных учреждений, не относящихся к </w:t>
      </w:r>
      <w:r w:rsidRPr="000C7B24">
        <w:rPr>
          <w:rFonts w:ascii="Times New Roman" w:hAnsi="Times New Roman" w:cs="Times New Roman"/>
          <w:sz w:val="26"/>
          <w:szCs w:val="26"/>
        </w:rPr>
        <w:lastRenderedPageBreak/>
        <w:t xml:space="preserve">ПКГ работников образования, </w:t>
      </w:r>
      <w:r w:rsidR="00245AB1">
        <w:rPr>
          <w:rFonts w:ascii="Times New Roman" w:hAnsi="Times New Roman" w:cs="Times New Roman"/>
          <w:sz w:val="26"/>
          <w:szCs w:val="26"/>
        </w:rPr>
        <w:t>осуществляется</w:t>
      </w:r>
      <w:r w:rsidRPr="000C7B24">
        <w:rPr>
          <w:rFonts w:ascii="Times New Roman" w:hAnsi="Times New Roman" w:cs="Times New Roman"/>
          <w:sz w:val="26"/>
          <w:szCs w:val="26"/>
        </w:rPr>
        <w:t xml:space="preserve"> применительно к ПКГ аналогичных категорий работников по видам экономической деятельности.</w:t>
      </w:r>
    </w:p>
    <w:p w:rsidR="002635AE" w:rsidRDefault="000C7B24" w:rsidP="000C7B24">
      <w:pPr>
        <w:pStyle w:val="ConsPlusNormal"/>
        <w:widowControl/>
        <w:outlineLvl w:val="1"/>
        <w:rPr>
          <w:rFonts w:ascii="Times New Roman" w:hAnsi="Times New Roman" w:cs="Times New Roman"/>
          <w:sz w:val="26"/>
          <w:szCs w:val="26"/>
        </w:rPr>
      </w:pPr>
      <w:r w:rsidRPr="000C7B24">
        <w:rPr>
          <w:rFonts w:ascii="Times New Roman" w:hAnsi="Times New Roman" w:cs="Times New Roman"/>
          <w:sz w:val="26"/>
          <w:szCs w:val="26"/>
        </w:rPr>
        <w:t>8.6. Для выполнения работ, связанных с временным расширением объема ок</w:t>
      </w:r>
      <w:r w:rsidRPr="000C7B24">
        <w:rPr>
          <w:rFonts w:ascii="Times New Roman" w:hAnsi="Times New Roman" w:cs="Times New Roman"/>
          <w:sz w:val="26"/>
          <w:szCs w:val="26"/>
        </w:rPr>
        <w:t>а</w:t>
      </w:r>
      <w:r w:rsidRPr="000C7B24">
        <w:rPr>
          <w:rFonts w:ascii="Times New Roman" w:hAnsi="Times New Roman" w:cs="Times New Roman"/>
          <w:sz w:val="26"/>
          <w:szCs w:val="26"/>
        </w:rPr>
        <w:t>зываемых государственным учреждением услуг, учреждение вправе осуществлять привлечение помимо работников, занимающих должности (профессии), предусмо</w:t>
      </w:r>
      <w:r w:rsidRPr="000C7B24">
        <w:rPr>
          <w:rFonts w:ascii="Times New Roman" w:hAnsi="Times New Roman" w:cs="Times New Roman"/>
          <w:sz w:val="26"/>
          <w:szCs w:val="26"/>
        </w:rPr>
        <w:t>т</w:t>
      </w:r>
      <w:r w:rsidRPr="000C7B24">
        <w:rPr>
          <w:rFonts w:ascii="Times New Roman" w:hAnsi="Times New Roman" w:cs="Times New Roman"/>
          <w:sz w:val="26"/>
          <w:szCs w:val="26"/>
        </w:rPr>
        <w:t>ренные штатным расписанием, других работников на условиях трудового договора за счет средств, поступающих от приносящей доход деятельности.</w:t>
      </w:r>
    </w:p>
    <w:p w:rsidR="002635AE" w:rsidRDefault="002635AE" w:rsidP="002635AE">
      <w:pPr>
        <w:pStyle w:val="ConsPlusNormal"/>
        <w:widowControl/>
        <w:ind w:left="4944"/>
        <w:outlineLvl w:val="1"/>
        <w:rPr>
          <w:rFonts w:ascii="Times New Roman" w:hAnsi="Times New Roman" w:cs="Times New Roman"/>
          <w:sz w:val="26"/>
          <w:szCs w:val="26"/>
        </w:rPr>
      </w:pPr>
    </w:p>
    <w:p w:rsidR="002635AE" w:rsidRPr="00B4170A" w:rsidRDefault="002635AE" w:rsidP="002635AE">
      <w:bookmarkStart w:id="0" w:name="_GoBack"/>
      <w:bookmarkEnd w:id="0"/>
    </w:p>
    <w:p w:rsidR="00EA476A" w:rsidRPr="00655AAB" w:rsidRDefault="00EA476A" w:rsidP="00EA476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EA476A" w:rsidRDefault="00EA476A" w:rsidP="00EA476A">
      <w:pPr>
        <w:ind w:firstLine="770"/>
        <w:rPr>
          <w:sz w:val="26"/>
          <w:szCs w:val="26"/>
        </w:rPr>
      </w:pPr>
      <w:r>
        <w:rPr>
          <w:sz w:val="26"/>
          <w:szCs w:val="26"/>
        </w:rPr>
        <w:t xml:space="preserve">Зам.главы по финансовым и </w:t>
      </w:r>
    </w:p>
    <w:p w:rsidR="00EA476A" w:rsidRDefault="00EA476A" w:rsidP="00EA476A">
      <w:pPr>
        <w:ind w:firstLine="770"/>
        <w:rPr>
          <w:sz w:val="26"/>
          <w:szCs w:val="26"/>
        </w:rPr>
      </w:pPr>
      <w:r>
        <w:rPr>
          <w:sz w:val="26"/>
          <w:szCs w:val="26"/>
        </w:rPr>
        <w:t>экономическим вопросам                                                            М.Н.Бондаренко</w:t>
      </w:r>
    </w:p>
    <w:p w:rsidR="00C0193C" w:rsidRDefault="00C0193C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26"/>
          <w:szCs w:val="26"/>
        </w:rPr>
      </w:pPr>
    </w:p>
    <w:p w:rsidR="00EA476A" w:rsidRDefault="00EA476A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</w:p>
    <w:p w:rsidR="004077D6" w:rsidRDefault="004077D6">
      <w:pPr>
        <w:rPr>
          <w:sz w:val="16"/>
          <w:szCs w:val="16"/>
        </w:rPr>
      </w:pPr>
      <w:r>
        <w:rPr>
          <w:sz w:val="16"/>
          <w:szCs w:val="16"/>
        </w:rPr>
        <w:t>Исп. Гутарева Н.Н.</w:t>
      </w:r>
    </w:p>
    <w:p w:rsidR="004077D6" w:rsidRPr="00EA476A" w:rsidRDefault="004077D6">
      <w:pPr>
        <w:rPr>
          <w:sz w:val="16"/>
          <w:szCs w:val="16"/>
        </w:rPr>
      </w:pPr>
      <w:r>
        <w:rPr>
          <w:sz w:val="16"/>
          <w:szCs w:val="16"/>
        </w:rPr>
        <w:t>8 (39033) 24-060</w:t>
      </w:r>
    </w:p>
    <w:sectPr w:rsidR="004077D6" w:rsidRPr="00EA476A" w:rsidSect="000A50BB">
      <w:footerReference w:type="even" r:id="rId12"/>
      <w:footerReference w:type="default" r:id="rId13"/>
      <w:pgSz w:w="11906" w:h="16838"/>
      <w:pgMar w:top="1134" w:right="851" w:bottom="851" w:left="153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6B0" w:rsidRDefault="00A406B0">
      <w:r>
        <w:separator/>
      </w:r>
    </w:p>
  </w:endnote>
  <w:endnote w:type="continuationSeparator" w:id="1">
    <w:p w:rsidR="00A406B0" w:rsidRDefault="00A40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B24" w:rsidRDefault="00B86212" w:rsidP="00F570C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C7B2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7B24" w:rsidRDefault="000C7B24" w:rsidP="003B46C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B24" w:rsidRDefault="00B86212" w:rsidP="00F570C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C7B2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6CB3">
      <w:rPr>
        <w:rStyle w:val="a6"/>
        <w:noProof/>
      </w:rPr>
      <w:t>14</w:t>
    </w:r>
    <w:r>
      <w:rPr>
        <w:rStyle w:val="a6"/>
      </w:rPr>
      <w:fldChar w:fldCharType="end"/>
    </w:r>
  </w:p>
  <w:p w:rsidR="000C7B24" w:rsidRDefault="000C7B24" w:rsidP="003B46C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6B0" w:rsidRDefault="00A406B0">
      <w:r>
        <w:separator/>
      </w:r>
    </w:p>
  </w:footnote>
  <w:footnote w:type="continuationSeparator" w:id="1">
    <w:p w:rsidR="00A406B0" w:rsidRDefault="00A406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64E65"/>
    <w:multiLevelType w:val="hybridMultilevel"/>
    <w:tmpl w:val="60B0C286"/>
    <w:lvl w:ilvl="0" w:tplc="C5B2D37E">
      <w:start w:val="1"/>
      <w:numFmt w:val="bullet"/>
      <w:lvlText w:val=""/>
      <w:lvlJc w:val="left"/>
      <w:pPr>
        <w:tabs>
          <w:tab w:val="num" w:pos="2511"/>
        </w:tabs>
        <w:ind w:left="251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E1C7B8E"/>
    <w:multiLevelType w:val="hybridMultilevel"/>
    <w:tmpl w:val="1EBC6A8E"/>
    <w:lvl w:ilvl="0" w:tplc="5A5AA032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0D6D67"/>
    <w:multiLevelType w:val="hybridMultilevel"/>
    <w:tmpl w:val="B49E88FC"/>
    <w:lvl w:ilvl="0" w:tplc="C5B2D37E">
      <w:start w:val="1"/>
      <w:numFmt w:val="bullet"/>
      <w:lvlText w:val=""/>
      <w:lvlJc w:val="left"/>
      <w:pPr>
        <w:tabs>
          <w:tab w:val="num" w:pos="1971"/>
        </w:tabs>
        <w:ind w:left="19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2521C8"/>
    <w:multiLevelType w:val="multilevel"/>
    <w:tmpl w:val="5158377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4">
    <w:nsid w:val="54E76EAF"/>
    <w:multiLevelType w:val="hybridMultilevel"/>
    <w:tmpl w:val="F65E0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34056D"/>
    <w:multiLevelType w:val="multilevel"/>
    <w:tmpl w:val="D0643D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  <w:color w:val="000000"/>
      </w:rPr>
    </w:lvl>
  </w:abstractNum>
  <w:abstractNum w:abstractNumId="6">
    <w:nsid w:val="5A886D8E"/>
    <w:multiLevelType w:val="multilevel"/>
    <w:tmpl w:val="813AFE4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  <w:color w:val="000000"/>
      </w:rPr>
    </w:lvl>
  </w:abstractNum>
  <w:abstractNum w:abstractNumId="7">
    <w:nsid w:val="7A590B7B"/>
    <w:multiLevelType w:val="hybridMultilevel"/>
    <w:tmpl w:val="B144F624"/>
    <w:lvl w:ilvl="0" w:tplc="B918703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0F2A20"/>
    <w:multiLevelType w:val="hybridMultilevel"/>
    <w:tmpl w:val="3EA6D1D2"/>
    <w:lvl w:ilvl="0" w:tplc="B89A84E2">
      <w:start w:val="1"/>
      <w:numFmt w:val="decimal"/>
      <w:lvlText w:val="%1)"/>
      <w:lvlJc w:val="left"/>
      <w:pPr>
        <w:tabs>
          <w:tab w:val="num" w:pos="10203"/>
        </w:tabs>
        <w:ind w:left="1020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8"/>
        </w:tabs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298"/>
        </w:tabs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018"/>
        </w:tabs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738"/>
        </w:tabs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3458"/>
        </w:tabs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4178"/>
        </w:tabs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898"/>
        </w:tabs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618"/>
        </w:tabs>
        <w:ind w:left="1561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9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7338"/>
    <w:rsid w:val="00005311"/>
    <w:rsid w:val="000064D0"/>
    <w:rsid w:val="00017079"/>
    <w:rsid w:val="00022D21"/>
    <w:rsid w:val="00024DE2"/>
    <w:rsid w:val="00026CF0"/>
    <w:rsid w:val="00030DF4"/>
    <w:rsid w:val="00040B35"/>
    <w:rsid w:val="000449B9"/>
    <w:rsid w:val="0004619E"/>
    <w:rsid w:val="000516F3"/>
    <w:rsid w:val="00062806"/>
    <w:rsid w:val="0006566F"/>
    <w:rsid w:val="00065F33"/>
    <w:rsid w:val="00066523"/>
    <w:rsid w:val="00071C6B"/>
    <w:rsid w:val="0008155B"/>
    <w:rsid w:val="000862F3"/>
    <w:rsid w:val="000A50BB"/>
    <w:rsid w:val="000B0756"/>
    <w:rsid w:val="000B2054"/>
    <w:rsid w:val="000C0A4A"/>
    <w:rsid w:val="000C1129"/>
    <w:rsid w:val="000C4F69"/>
    <w:rsid w:val="000C720F"/>
    <w:rsid w:val="000C7B24"/>
    <w:rsid w:val="000D0E97"/>
    <w:rsid w:val="000D2577"/>
    <w:rsid w:val="000D544B"/>
    <w:rsid w:val="000E1F45"/>
    <w:rsid w:val="000F2A6E"/>
    <w:rsid w:val="000F34D6"/>
    <w:rsid w:val="000F64C7"/>
    <w:rsid w:val="00100D7D"/>
    <w:rsid w:val="00104FC1"/>
    <w:rsid w:val="001054F6"/>
    <w:rsid w:val="00124D9D"/>
    <w:rsid w:val="00127129"/>
    <w:rsid w:val="00135B6F"/>
    <w:rsid w:val="00146582"/>
    <w:rsid w:val="00150E1C"/>
    <w:rsid w:val="001525D9"/>
    <w:rsid w:val="00152D95"/>
    <w:rsid w:val="00157861"/>
    <w:rsid w:val="0016708B"/>
    <w:rsid w:val="001675AD"/>
    <w:rsid w:val="00175390"/>
    <w:rsid w:val="00184379"/>
    <w:rsid w:val="00184893"/>
    <w:rsid w:val="00187EF3"/>
    <w:rsid w:val="001900FA"/>
    <w:rsid w:val="001923CC"/>
    <w:rsid w:val="001A01A4"/>
    <w:rsid w:val="001A1980"/>
    <w:rsid w:val="001A79D7"/>
    <w:rsid w:val="001B2A87"/>
    <w:rsid w:val="001B76FA"/>
    <w:rsid w:val="001B7887"/>
    <w:rsid w:val="001C06E4"/>
    <w:rsid w:val="001C13A8"/>
    <w:rsid w:val="001C3972"/>
    <w:rsid w:val="001C3E99"/>
    <w:rsid w:val="001D220D"/>
    <w:rsid w:val="001D294E"/>
    <w:rsid w:val="001D4372"/>
    <w:rsid w:val="001E09F9"/>
    <w:rsid w:val="001E4143"/>
    <w:rsid w:val="001F0BE4"/>
    <w:rsid w:val="001F57A4"/>
    <w:rsid w:val="001F7F0D"/>
    <w:rsid w:val="00205699"/>
    <w:rsid w:val="00210E8B"/>
    <w:rsid w:val="00212EDF"/>
    <w:rsid w:val="00215B92"/>
    <w:rsid w:val="00216B8E"/>
    <w:rsid w:val="002210FB"/>
    <w:rsid w:val="00222DA8"/>
    <w:rsid w:val="002245E5"/>
    <w:rsid w:val="002321D7"/>
    <w:rsid w:val="00236276"/>
    <w:rsid w:val="00236847"/>
    <w:rsid w:val="00236C62"/>
    <w:rsid w:val="00243C2B"/>
    <w:rsid w:val="00245AB1"/>
    <w:rsid w:val="00251B1A"/>
    <w:rsid w:val="002608E6"/>
    <w:rsid w:val="00262186"/>
    <w:rsid w:val="00262D01"/>
    <w:rsid w:val="002635AE"/>
    <w:rsid w:val="002737C2"/>
    <w:rsid w:val="0027685F"/>
    <w:rsid w:val="00277F97"/>
    <w:rsid w:val="00281612"/>
    <w:rsid w:val="00286CB3"/>
    <w:rsid w:val="0029184B"/>
    <w:rsid w:val="0029732E"/>
    <w:rsid w:val="002A489E"/>
    <w:rsid w:val="002B0467"/>
    <w:rsid w:val="002B5B3B"/>
    <w:rsid w:val="002C108F"/>
    <w:rsid w:val="002C399B"/>
    <w:rsid w:val="002D6F45"/>
    <w:rsid w:val="002F007D"/>
    <w:rsid w:val="002F5361"/>
    <w:rsid w:val="002F67A8"/>
    <w:rsid w:val="00307338"/>
    <w:rsid w:val="00307648"/>
    <w:rsid w:val="003118DF"/>
    <w:rsid w:val="0032149D"/>
    <w:rsid w:val="00331D97"/>
    <w:rsid w:val="003376A6"/>
    <w:rsid w:val="0034097A"/>
    <w:rsid w:val="00340ABA"/>
    <w:rsid w:val="00344244"/>
    <w:rsid w:val="00344669"/>
    <w:rsid w:val="00345161"/>
    <w:rsid w:val="0035616C"/>
    <w:rsid w:val="0035702E"/>
    <w:rsid w:val="003678FB"/>
    <w:rsid w:val="00374668"/>
    <w:rsid w:val="00396824"/>
    <w:rsid w:val="00396F88"/>
    <w:rsid w:val="003B3D49"/>
    <w:rsid w:val="003B46C1"/>
    <w:rsid w:val="003B5983"/>
    <w:rsid w:val="003D3865"/>
    <w:rsid w:val="003D70CB"/>
    <w:rsid w:val="003D79B1"/>
    <w:rsid w:val="003E0FCF"/>
    <w:rsid w:val="003E1BB5"/>
    <w:rsid w:val="003E696A"/>
    <w:rsid w:val="003E69AB"/>
    <w:rsid w:val="003E7DF6"/>
    <w:rsid w:val="003F2020"/>
    <w:rsid w:val="003F3119"/>
    <w:rsid w:val="003F71BB"/>
    <w:rsid w:val="00400B0D"/>
    <w:rsid w:val="00401D24"/>
    <w:rsid w:val="00404A27"/>
    <w:rsid w:val="004077D6"/>
    <w:rsid w:val="00422113"/>
    <w:rsid w:val="00422B80"/>
    <w:rsid w:val="004300B6"/>
    <w:rsid w:val="00431677"/>
    <w:rsid w:val="00435372"/>
    <w:rsid w:val="004422EF"/>
    <w:rsid w:val="00445C42"/>
    <w:rsid w:val="0045279A"/>
    <w:rsid w:val="00462EBB"/>
    <w:rsid w:val="00467A57"/>
    <w:rsid w:val="00476AAC"/>
    <w:rsid w:val="00481DF8"/>
    <w:rsid w:val="004821A1"/>
    <w:rsid w:val="00483078"/>
    <w:rsid w:val="004866AF"/>
    <w:rsid w:val="00494E5D"/>
    <w:rsid w:val="00494F89"/>
    <w:rsid w:val="004A1449"/>
    <w:rsid w:val="004A3439"/>
    <w:rsid w:val="004A35A3"/>
    <w:rsid w:val="004B1DE5"/>
    <w:rsid w:val="004B21FB"/>
    <w:rsid w:val="004C0ACB"/>
    <w:rsid w:val="004C1B0E"/>
    <w:rsid w:val="004C434B"/>
    <w:rsid w:val="004E38E4"/>
    <w:rsid w:val="004F3428"/>
    <w:rsid w:val="004F3568"/>
    <w:rsid w:val="00502C4E"/>
    <w:rsid w:val="005211CD"/>
    <w:rsid w:val="00523505"/>
    <w:rsid w:val="005255F0"/>
    <w:rsid w:val="005354E3"/>
    <w:rsid w:val="005364B8"/>
    <w:rsid w:val="00543970"/>
    <w:rsid w:val="00557BDB"/>
    <w:rsid w:val="00562A01"/>
    <w:rsid w:val="005733FB"/>
    <w:rsid w:val="00577D0B"/>
    <w:rsid w:val="0058610D"/>
    <w:rsid w:val="00590960"/>
    <w:rsid w:val="00591112"/>
    <w:rsid w:val="0059523A"/>
    <w:rsid w:val="00597105"/>
    <w:rsid w:val="005A03F8"/>
    <w:rsid w:val="005A0B1C"/>
    <w:rsid w:val="005A39F9"/>
    <w:rsid w:val="005A558E"/>
    <w:rsid w:val="005A6CC3"/>
    <w:rsid w:val="005B2C47"/>
    <w:rsid w:val="005B6085"/>
    <w:rsid w:val="005B6685"/>
    <w:rsid w:val="005D2F0E"/>
    <w:rsid w:val="005D5440"/>
    <w:rsid w:val="005D59DF"/>
    <w:rsid w:val="005D7743"/>
    <w:rsid w:val="005E247D"/>
    <w:rsid w:val="005E4FF2"/>
    <w:rsid w:val="005E5DB2"/>
    <w:rsid w:val="005F350F"/>
    <w:rsid w:val="005F7233"/>
    <w:rsid w:val="006003A2"/>
    <w:rsid w:val="006044DA"/>
    <w:rsid w:val="00607AAC"/>
    <w:rsid w:val="00607DFC"/>
    <w:rsid w:val="00625A0B"/>
    <w:rsid w:val="00627940"/>
    <w:rsid w:val="006279CA"/>
    <w:rsid w:val="00630329"/>
    <w:rsid w:val="006310EC"/>
    <w:rsid w:val="00647640"/>
    <w:rsid w:val="00655AAB"/>
    <w:rsid w:val="00656FDE"/>
    <w:rsid w:val="006638BF"/>
    <w:rsid w:val="00664DB5"/>
    <w:rsid w:val="006819FE"/>
    <w:rsid w:val="0068307C"/>
    <w:rsid w:val="00683FA1"/>
    <w:rsid w:val="00685AE3"/>
    <w:rsid w:val="00686D2D"/>
    <w:rsid w:val="006A1BE9"/>
    <w:rsid w:val="006B3B66"/>
    <w:rsid w:val="006B4065"/>
    <w:rsid w:val="006B6840"/>
    <w:rsid w:val="006D2383"/>
    <w:rsid w:val="006D47CA"/>
    <w:rsid w:val="006E2E8B"/>
    <w:rsid w:val="006E30BB"/>
    <w:rsid w:val="006E70D7"/>
    <w:rsid w:val="006F1222"/>
    <w:rsid w:val="006F21D8"/>
    <w:rsid w:val="00703FA4"/>
    <w:rsid w:val="00704BF3"/>
    <w:rsid w:val="00705AF0"/>
    <w:rsid w:val="0071411E"/>
    <w:rsid w:val="00724AA2"/>
    <w:rsid w:val="00735226"/>
    <w:rsid w:val="00736322"/>
    <w:rsid w:val="00736F59"/>
    <w:rsid w:val="007500D5"/>
    <w:rsid w:val="00750451"/>
    <w:rsid w:val="007547C0"/>
    <w:rsid w:val="0076520B"/>
    <w:rsid w:val="00774E62"/>
    <w:rsid w:val="007837C9"/>
    <w:rsid w:val="00794F5D"/>
    <w:rsid w:val="00797B79"/>
    <w:rsid w:val="007A1AC7"/>
    <w:rsid w:val="007A2DE3"/>
    <w:rsid w:val="007A5844"/>
    <w:rsid w:val="007A6A29"/>
    <w:rsid w:val="007D13E5"/>
    <w:rsid w:val="007D42C2"/>
    <w:rsid w:val="007E47E2"/>
    <w:rsid w:val="007E6692"/>
    <w:rsid w:val="007F316D"/>
    <w:rsid w:val="007F5303"/>
    <w:rsid w:val="007F7687"/>
    <w:rsid w:val="00804444"/>
    <w:rsid w:val="008050E6"/>
    <w:rsid w:val="0082166A"/>
    <w:rsid w:val="00821EB0"/>
    <w:rsid w:val="008347AA"/>
    <w:rsid w:val="00837D03"/>
    <w:rsid w:val="00843A14"/>
    <w:rsid w:val="00850013"/>
    <w:rsid w:val="008544E3"/>
    <w:rsid w:val="00854C3F"/>
    <w:rsid w:val="00855148"/>
    <w:rsid w:val="00856327"/>
    <w:rsid w:val="00862EB0"/>
    <w:rsid w:val="0086397F"/>
    <w:rsid w:val="008722A7"/>
    <w:rsid w:val="008910DE"/>
    <w:rsid w:val="00892E76"/>
    <w:rsid w:val="008934EB"/>
    <w:rsid w:val="008A0F18"/>
    <w:rsid w:val="008A137B"/>
    <w:rsid w:val="008A1516"/>
    <w:rsid w:val="008A3AF6"/>
    <w:rsid w:val="008A7F54"/>
    <w:rsid w:val="008C2C7E"/>
    <w:rsid w:val="008C7FF8"/>
    <w:rsid w:val="008D0E4F"/>
    <w:rsid w:val="008D2FC0"/>
    <w:rsid w:val="008D7446"/>
    <w:rsid w:val="008E0E97"/>
    <w:rsid w:val="008E1944"/>
    <w:rsid w:val="008E1EEF"/>
    <w:rsid w:val="008E5685"/>
    <w:rsid w:val="008F1439"/>
    <w:rsid w:val="008F20BC"/>
    <w:rsid w:val="008F50F4"/>
    <w:rsid w:val="00902004"/>
    <w:rsid w:val="0091378B"/>
    <w:rsid w:val="00913E87"/>
    <w:rsid w:val="00921110"/>
    <w:rsid w:val="00921CCA"/>
    <w:rsid w:val="009307B3"/>
    <w:rsid w:val="009355D2"/>
    <w:rsid w:val="009355FE"/>
    <w:rsid w:val="0093666A"/>
    <w:rsid w:val="00941169"/>
    <w:rsid w:val="00954E46"/>
    <w:rsid w:val="00961392"/>
    <w:rsid w:val="00971FAC"/>
    <w:rsid w:val="00973AB0"/>
    <w:rsid w:val="00980F20"/>
    <w:rsid w:val="00987860"/>
    <w:rsid w:val="00990109"/>
    <w:rsid w:val="00992CE6"/>
    <w:rsid w:val="009944B8"/>
    <w:rsid w:val="00996122"/>
    <w:rsid w:val="009963C6"/>
    <w:rsid w:val="009975C7"/>
    <w:rsid w:val="009A45B4"/>
    <w:rsid w:val="009B04E2"/>
    <w:rsid w:val="009B30D8"/>
    <w:rsid w:val="009C3003"/>
    <w:rsid w:val="009C6893"/>
    <w:rsid w:val="009D00DE"/>
    <w:rsid w:val="009D08A2"/>
    <w:rsid w:val="009D1EE3"/>
    <w:rsid w:val="009D1EFE"/>
    <w:rsid w:val="009D3F66"/>
    <w:rsid w:val="009D44F6"/>
    <w:rsid w:val="009F4186"/>
    <w:rsid w:val="00A1522E"/>
    <w:rsid w:val="00A276BD"/>
    <w:rsid w:val="00A406B0"/>
    <w:rsid w:val="00A669C8"/>
    <w:rsid w:val="00A679A4"/>
    <w:rsid w:val="00A70BF1"/>
    <w:rsid w:val="00A806DE"/>
    <w:rsid w:val="00A87BA3"/>
    <w:rsid w:val="00A90CAF"/>
    <w:rsid w:val="00A91120"/>
    <w:rsid w:val="00A91627"/>
    <w:rsid w:val="00A950EE"/>
    <w:rsid w:val="00AA1269"/>
    <w:rsid w:val="00AA3DE9"/>
    <w:rsid w:val="00AB143C"/>
    <w:rsid w:val="00AB5094"/>
    <w:rsid w:val="00AC01CF"/>
    <w:rsid w:val="00AD0F79"/>
    <w:rsid w:val="00AF2E0A"/>
    <w:rsid w:val="00B0004E"/>
    <w:rsid w:val="00B04A41"/>
    <w:rsid w:val="00B244F5"/>
    <w:rsid w:val="00B321C5"/>
    <w:rsid w:val="00B33DA4"/>
    <w:rsid w:val="00B34570"/>
    <w:rsid w:val="00B379B1"/>
    <w:rsid w:val="00B45E21"/>
    <w:rsid w:val="00B623C8"/>
    <w:rsid w:val="00B66852"/>
    <w:rsid w:val="00B77533"/>
    <w:rsid w:val="00B86212"/>
    <w:rsid w:val="00BA5AF7"/>
    <w:rsid w:val="00BC4F73"/>
    <w:rsid w:val="00BC7BA4"/>
    <w:rsid w:val="00BD0483"/>
    <w:rsid w:val="00BD2794"/>
    <w:rsid w:val="00BD4DEA"/>
    <w:rsid w:val="00BE1C59"/>
    <w:rsid w:val="00BF1200"/>
    <w:rsid w:val="00BF3BDE"/>
    <w:rsid w:val="00C00AC8"/>
    <w:rsid w:val="00C0193C"/>
    <w:rsid w:val="00C05F58"/>
    <w:rsid w:val="00C23FFA"/>
    <w:rsid w:val="00C2732B"/>
    <w:rsid w:val="00C27A72"/>
    <w:rsid w:val="00C41F3F"/>
    <w:rsid w:val="00C51227"/>
    <w:rsid w:val="00C56A2D"/>
    <w:rsid w:val="00C6443B"/>
    <w:rsid w:val="00C64673"/>
    <w:rsid w:val="00C646F4"/>
    <w:rsid w:val="00C73390"/>
    <w:rsid w:val="00C83DB0"/>
    <w:rsid w:val="00C84845"/>
    <w:rsid w:val="00C86B4B"/>
    <w:rsid w:val="00C90AC9"/>
    <w:rsid w:val="00C920A8"/>
    <w:rsid w:val="00CA3B20"/>
    <w:rsid w:val="00CA4435"/>
    <w:rsid w:val="00CA4AD7"/>
    <w:rsid w:val="00CB127F"/>
    <w:rsid w:val="00CB2B08"/>
    <w:rsid w:val="00CB7D87"/>
    <w:rsid w:val="00CC5459"/>
    <w:rsid w:val="00CC74A0"/>
    <w:rsid w:val="00CE072D"/>
    <w:rsid w:val="00CE15E4"/>
    <w:rsid w:val="00CE3240"/>
    <w:rsid w:val="00CF1A1D"/>
    <w:rsid w:val="00D05185"/>
    <w:rsid w:val="00D07A21"/>
    <w:rsid w:val="00D20B53"/>
    <w:rsid w:val="00D30235"/>
    <w:rsid w:val="00D31916"/>
    <w:rsid w:val="00D32276"/>
    <w:rsid w:val="00D369C1"/>
    <w:rsid w:val="00D43658"/>
    <w:rsid w:val="00D45A3F"/>
    <w:rsid w:val="00D55C05"/>
    <w:rsid w:val="00D60F19"/>
    <w:rsid w:val="00D67A9B"/>
    <w:rsid w:val="00D7363E"/>
    <w:rsid w:val="00D872CA"/>
    <w:rsid w:val="00D90828"/>
    <w:rsid w:val="00D94322"/>
    <w:rsid w:val="00DA700E"/>
    <w:rsid w:val="00DB0E76"/>
    <w:rsid w:val="00DB3434"/>
    <w:rsid w:val="00DB4E19"/>
    <w:rsid w:val="00DC6756"/>
    <w:rsid w:val="00DC6FF8"/>
    <w:rsid w:val="00DD0725"/>
    <w:rsid w:val="00DF2EB2"/>
    <w:rsid w:val="00DF42D0"/>
    <w:rsid w:val="00DF42DA"/>
    <w:rsid w:val="00E00CE1"/>
    <w:rsid w:val="00E0509D"/>
    <w:rsid w:val="00E06FA4"/>
    <w:rsid w:val="00E11565"/>
    <w:rsid w:val="00E154BE"/>
    <w:rsid w:val="00E20E16"/>
    <w:rsid w:val="00E235A2"/>
    <w:rsid w:val="00E24DD2"/>
    <w:rsid w:val="00E328C2"/>
    <w:rsid w:val="00E3361D"/>
    <w:rsid w:val="00E36A8B"/>
    <w:rsid w:val="00E422F7"/>
    <w:rsid w:val="00E432E7"/>
    <w:rsid w:val="00E527B8"/>
    <w:rsid w:val="00E73A28"/>
    <w:rsid w:val="00E7486B"/>
    <w:rsid w:val="00E9463C"/>
    <w:rsid w:val="00EA0A87"/>
    <w:rsid w:val="00EA0B76"/>
    <w:rsid w:val="00EA476A"/>
    <w:rsid w:val="00EC2C4D"/>
    <w:rsid w:val="00EC3DBC"/>
    <w:rsid w:val="00EC73E3"/>
    <w:rsid w:val="00ED13B3"/>
    <w:rsid w:val="00EE172B"/>
    <w:rsid w:val="00EE2C9B"/>
    <w:rsid w:val="00EF1E78"/>
    <w:rsid w:val="00EF7F6B"/>
    <w:rsid w:val="00F10391"/>
    <w:rsid w:val="00F12118"/>
    <w:rsid w:val="00F13209"/>
    <w:rsid w:val="00F165B7"/>
    <w:rsid w:val="00F16792"/>
    <w:rsid w:val="00F17091"/>
    <w:rsid w:val="00F570CF"/>
    <w:rsid w:val="00F61D90"/>
    <w:rsid w:val="00F763CF"/>
    <w:rsid w:val="00F77BDB"/>
    <w:rsid w:val="00F812FB"/>
    <w:rsid w:val="00F924B6"/>
    <w:rsid w:val="00F943CF"/>
    <w:rsid w:val="00F94BFE"/>
    <w:rsid w:val="00FA1558"/>
    <w:rsid w:val="00FA3074"/>
    <w:rsid w:val="00FA525B"/>
    <w:rsid w:val="00FA6986"/>
    <w:rsid w:val="00FB41D9"/>
    <w:rsid w:val="00FB5032"/>
    <w:rsid w:val="00FB584D"/>
    <w:rsid w:val="00FC636A"/>
    <w:rsid w:val="00FC64BF"/>
    <w:rsid w:val="00FD03EE"/>
    <w:rsid w:val="00FD56F1"/>
    <w:rsid w:val="00FD5925"/>
    <w:rsid w:val="00FD6C78"/>
    <w:rsid w:val="00FE1159"/>
    <w:rsid w:val="00FF111E"/>
    <w:rsid w:val="00FF185E"/>
    <w:rsid w:val="00FF19F5"/>
    <w:rsid w:val="00FF51F4"/>
    <w:rsid w:val="00FF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7338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33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Title">
    <w:name w:val="ConsPlusTitle"/>
    <w:rsid w:val="00307338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table" w:styleId="a3">
    <w:name w:val="Table Grid"/>
    <w:basedOn w:val="a1"/>
    <w:rsid w:val="00307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77F97"/>
    <w:rPr>
      <w:rFonts w:ascii="Georgia" w:hAnsi="Georgia"/>
      <w:color w:val="333333"/>
      <w:sz w:val="16"/>
      <w:szCs w:val="16"/>
    </w:rPr>
  </w:style>
  <w:style w:type="paragraph" w:styleId="a5">
    <w:name w:val="footer"/>
    <w:basedOn w:val="a"/>
    <w:rsid w:val="003B46C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46C1"/>
  </w:style>
  <w:style w:type="paragraph" w:customStyle="1" w:styleId="ConsPlusNonformat">
    <w:name w:val="ConsPlusNonformat"/>
    <w:rsid w:val="00CE3240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D3E9EDE5F4D7DB0E800C4BF994EE58D06900D62E9D859D01337D2C49aFx6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D3E9EDE5F4D7DB0E800C4BF994EE58D06B07D02298859D01337D2C49F6B66A973968CE06aDxA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ED3E9EDE5F4D7DB0E800C4BF994EE58D06B07D02298859D01337D2C49F6B66A973968CE06aDxD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D3E9EDE5F4D7DB0E800C4BF994EE58D06B07D02298859D01337D2C49F6B66A973968C807D8744DaCx9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F33C-8A0A-4EB1-A09F-415F17AEB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8175</Words>
  <Characters>46598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UCL</Company>
  <LinksUpToDate>false</LinksUpToDate>
  <CharactersWithSpaces>54664</CharactersWithSpaces>
  <SharedDoc>false</SharedDoc>
  <HLinks>
    <vt:vector size="24" baseType="variant">
      <vt:variant>
        <vt:i4>393225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consultantplus://offline/ref=9ED3E9EDE5F4D7DB0E800C4BF994EE58D06B07D02298859D01337D2C49F6B66A973968CE06aDxAE</vt:lpwstr>
      </vt:variant>
      <vt:variant>
        <vt:lpwstr/>
      </vt:variant>
      <vt:variant>
        <vt:i4>393228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consultantplus://offline/ref=9ED3E9EDE5F4D7DB0E800C4BF994EE58D06B07D02298859D01337D2C49F6B66A973968CE06aDxDE</vt:lpwstr>
      </vt:variant>
      <vt:variant>
        <vt:lpwstr/>
      </vt:variant>
      <vt:variant>
        <vt:i4>6357090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consultantplus://offline/ref=9ED3E9EDE5F4D7DB0E800C4BF994EE58D06B07D02298859D01337D2C49F6B66A973968C807D8744DaCx9E</vt:lpwstr>
      </vt:variant>
      <vt:variant>
        <vt:lpwstr/>
      </vt:variant>
      <vt:variant>
        <vt:i4>5963785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consultantplus://offline/ref=9ED3E9EDE5F4D7DB0E800C4BF994EE58D06900D62E9D859D01337D2C49aFx6E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Kalbina</dc:creator>
  <cp:lastModifiedBy>Экономист Культура</cp:lastModifiedBy>
  <cp:revision>5</cp:revision>
  <cp:lastPrinted>2016-06-21T08:09:00Z</cp:lastPrinted>
  <dcterms:created xsi:type="dcterms:W3CDTF">2014-09-24T04:19:00Z</dcterms:created>
  <dcterms:modified xsi:type="dcterms:W3CDTF">2016-06-29T04:06:00Z</dcterms:modified>
</cp:coreProperties>
</file>