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 w:rsidRPr="00252F13">
        <w:rPr>
          <w:i/>
          <w:noProof/>
          <w:color w:val="FF0000"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-140970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F61B02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F61B0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F61B02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F61B02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252F13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252F13">
        <w:rPr>
          <w:rFonts w:ascii="Times New Roman" w:hAnsi="Times New Roman"/>
          <w:sz w:val="26"/>
          <w:szCs w:val="26"/>
        </w:rPr>
        <w:t xml:space="preserve">        </w:t>
      </w:r>
      <w:r w:rsidRPr="00CD67CB">
        <w:rPr>
          <w:rFonts w:ascii="Times New Roman" w:hAnsi="Times New Roman"/>
          <w:sz w:val="26"/>
          <w:szCs w:val="26"/>
        </w:rPr>
        <w:t>«</w:t>
      </w:r>
      <w:r w:rsidR="0003128A">
        <w:rPr>
          <w:rFonts w:ascii="Times New Roman" w:hAnsi="Times New Roman"/>
          <w:sz w:val="26"/>
          <w:szCs w:val="26"/>
        </w:rPr>
        <w:t xml:space="preserve"> 28 </w:t>
      </w:r>
      <w:r w:rsidRPr="00CD67CB">
        <w:rPr>
          <w:rFonts w:ascii="Times New Roman" w:hAnsi="Times New Roman"/>
          <w:sz w:val="26"/>
          <w:szCs w:val="26"/>
        </w:rPr>
        <w:t xml:space="preserve"> »</w:t>
      </w:r>
      <w:r w:rsidR="00B66541" w:rsidRPr="00CD67CB">
        <w:rPr>
          <w:rFonts w:ascii="Times New Roman" w:hAnsi="Times New Roman"/>
          <w:sz w:val="26"/>
          <w:szCs w:val="26"/>
        </w:rPr>
        <w:t xml:space="preserve"> </w:t>
      </w:r>
      <w:r w:rsidR="0003128A">
        <w:rPr>
          <w:rFonts w:ascii="Times New Roman" w:hAnsi="Times New Roman"/>
          <w:sz w:val="26"/>
          <w:szCs w:val="26"/>
        </w:rPr>
        <w:t xml:space="preserve">   12   </w:t>
      </w:r>
      <w:r w:rsidRPr="00CD67CB">
        <w:rPr>
          <w:rFonts w:ascii="Times New Roman" w:hAnsi="Times New Roman"/>
          <w:sz w:val="26"/>
          <w:szCs w:val="26"/>
        </w:rPr>
        <w:t xml:space="preserve"> 2017г.</w:t>
      </w:r>
      <w:r w:rsidR="00607A6B">
        <w:rPr>
          <w:rFonts w:ascii="Times New Roman" w:hAnsi="Times New Roman"/>
          <w:sz w:val="26"/>
          <w:szCs w:val="26"/>
        </w:rPr>
        <w:tab/>
      </w:r>
      <w:r w:rsidR="00607A6B">
        <w:rPr>
          <w:rFonts w:ascii="Times New Roman" w:hAnsi="Times New Roman"/>
          <w:sz w:val="26"/>
          <w:szCs w:val="26"/>
        </w:rPr>
        <w:tab/>
      </w:r>
      <w:r w:rsidRPr="00252F13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03128A">
        <w:rPr>
          <w:rFonts w:ascii="Times New Roman" w:hAnsi="Times New Roman"/>
          <w:sz w:val="26"/>
          <w:szCs w:val="26"/>
        </w:rPr>
        <w:t xml:space="preserve">              </w:t>
      </w:r>
      <w:r w:rsidRPr="00CD67CB">
        <w:rPr>
          <w:rFonts w:ascii="Times New Roman" w:hAnsi="Times New Roman"/>
          <w:sz w:val="26"/>
          <w:szCs w:val="26"/>
        </w:rPr>
        <w:t xml:space="preserve">№ </w:t>
      </w:r>
      <w:r w:rsidR="0003128A">
        <w:rPr>
          <w:rFonts w:ascii="Times New Roman" w:hAnsi="Times New Roman"/>
          <w:sz w:val="26"/>
          <w:szCs w:val="26"/>
        </w:rPr>
        <w:t>517-п</w:t>
      </w:r>
    </w:p>
    <w:p w:rsidR="00252F13" w:rsidRPr="00252F13" w:rsidRDefault="00252F13" w:rsidP="00252F13">
      <w:pPr>
        <w:pStyle w:val="a5"/>
        <w:spacing w:before="0" w:after="0"/>
        <w:ind w:firstLine="540"/>
        <w:jc w:val="both"/>
        <w:rPr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r w:rsidRPr="00252F13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 программу</w: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«</w:t>
      </w: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252F13" w:rsidRDefault="00252F13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="00AF3B7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="00AF3B75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AF3B75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F3B75" w:rsidRDefault="00AF3B75" w:rsidP="00AF3B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65D3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дминистрации города Сорска от 16.12.2016г. №210-п.</w:t>
      </w:r>
    </w:p>
    <w:p w:rsidR="00AF3B75" w:rsidRDefault="00AF3B75" w:rsidP="00AF3B75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(с изменениями </w:t>
      </w:r>
      <w:r>
        <w:rPr>
          <w:rFonts w:ascii="Times New Roman" w:hAnsi="Times New Roman" w:cs="Times New Roman"/>
          <w:sz w:val="26"/>
          <w:szCs w:val="28"/>
        </w:rPr>
        <w:t>от 26.05.2017г. №210-п.;</w:t>
      </w:r>
      <w:r w:rsidRPr="00AF3B75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31.08.2017г </w:t>
      </w:r>
      <w:proofErr w:type="gramEnd"/>
    </w:p>
    <w:p w:rsidR="00AF3B75" w:rsidRPr="00252F13" w:rsidRDefault="00AF3B75" w:rsidP="00AF3B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№331-п.)  </w:t>
      </w:r>
      <w:proofErr w:type="gramEnd"/>
    </w:p>
    <w:p w:rsidR="00252F13" w:rsidRPr="00252F13" w:rsidRDefault="00252F13" w:rsidP="00252F13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2F13" w:rsidRPr="00252F13" w:rsidRDefault="00252F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</w:t>
      </w:r>
      <w:r w:rsidR="00AF3B75">
        <w:rPr>
          <w:rFonts w:ascii="Times New Roman" w:hAnsi="Times New Roman" w:cs="Times New Roman"/>
          <w:sz w:val="26"/>
          <w:szCs w:val="28"/>
        </w:rPr>
        <w:t>п</w:t>
      </w:r>
      <w:r w:rsidRPr="00252F13">
        <w:rPr>
          <w:rFonts w:ascii="Times New Roman" w:hAnsi="Times New Roman" w:cs="Times New Roman"/>
          <w:sz w:val="26"/>
          <w:szCs w:val="28"/>
        </w:rPr>
        <w:t>остановлением администрации города Сорска от 30.08.2013 №449–</w:t>
      </w:r>
      <w:proofErr w:type="spellStart"/>
      <w:r w:rsidRPr="00252F13">
        <w:rPr>
          <w:rFonts w:ascii="Times New Roman" w:hAnsi="Times New Roman" w:cs="Times New Roman"/>
          <w:sz w:val="26"/>
          <w:szCs w:val="28"/>
        </w:rPr>
        <w:t>п</w:t>
      </w:r>
      <w:proofErr w:type="spellEnd"/>
      <w:r w:rsidRPr="00252F13">
        <w:rPr>
          <w:rFonts w:ascii="Times New Roman" w:hAnsi="Times New Roman" w:cs="Times New Roman"/>
          <w:sz w:val="26"/>
          <w:szCs w:val="28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252F13" w:rsidRPr="00252F13" w:rsidRDefault="00252F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CD67CB" w:rsidRDefault="00252F13" w:rsidP="00AF3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1.</w:t>
      </w:r>
      <w:r w:rsidR="00CD67CB" w:rsidRPr="00CD67CB">
        <w:rPr>
          <w:rFonts w:ascii="Times New Roman" w:hAnsi="Times New Roman" w:cs="Times New Roman"/>
          <w:sz w:val="26"/>
          <w:szCs w:val="28"/>
        </w:rPr>
        <w:t xml:space="preserve"> </w:t>
      </w:r>
      <w:r w:rsidR="00CD67CB">
        <w:rPr>
          <w:rFonts w:ascii="Times New Roman" w:hAnsi="Times New Roman" w:cs="Times New Roman"/>
          <w:sz w:val="26"/>
          <w:szCs w:val="28"/>
        </w:rPr>
        <w:t>Внести в</w:t>
      </w:r>
      <w:r w:rsidR="00CD67CB" w:rsidRPr="00252F13">
        <w:rPr>
          <w:rFonts w:ascii="Times New Roman" w:hAnsi="Times New Roman" w:cs="Times New Roman"/>
          <w:sz w:val="26"/>
          <w:szCs w:val="28"/>
        </w:rPr>
        <w:t xml:space="preserve"> муниципальную программу </w:t>
      </w:r>
      <w:r w:rsidR="00CD67CB" w:rsidRPr="00252F13">
        <w:rPr>
          <w:rFonts w:ascii="Times New Roman" w:hAnsi="Times New Roman" w:cs="Times New Roman"/>
          <w:sz w:val="26"/>
        </w:rPr>
        <w:t>«</w:t>
      </w:r>
      <w:r w:rsidR="00CD67CB"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="00CD67CB" w:rsidRPr="00252F13">
        <w:rPr>
          <w:rFonts w:ascii="Times New Roman" w:hAnsi="Times New Roman" w:cs="Times New Roman"/>
          <w:sz w:val="26"/>
          <w:szCs w:val="28"/>
        </w:rPr>
        <w:t>»</w:t>
      </w:r>
      <w:r w:rsidR="00CD67CB">
        <w:rPr>
          <w:rFonts w:ascii="Times New Roman" w:hAnsi="Times New Roman" w:cs="Times New Roman"/>
          <w:sz w:val="26"/>
          <w:szCs w:val="28"/>
        </w:rPr>
        <w:t>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Default="002B156A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8"/>
        </w:rPr>
        <w:t>1.1.</w:t>
      </w:r>
      <w:r w:rsidR="00415963">
        <w:rPr>
          <w:rFonts w:ascii="Times New Roman" w:hAnsi="Times New Roman" w:cs="Times New Roman"/>
          <w:sz w:val="26"/>
          <w:szCs w:val="28"/>
        </w:rPr>
        <w:t>В паспорте Программы позицию «</w:t>
      </w:r>
      <w:r w:rsidR="00415963" w:rsidRPr="00415963">
        <w:rPr>
          <w:rFonts w:ascii="Times New Roman" w:hAnsi="Times New Roman" w:cs="Times New Roman"/>
          <w:color w:val="000000"/>
          <w:sz w:val="26"/>
          <w:szCs w:val="26"/>
        </w:rPr>
        <w:t>Объем бюджетных ассигнований</w:t>
      </w:r>
      <w:r w:rsidR="00415963">
        <w:rPr>
          <w:rFonts w:ascii="Times New Roman" w:hAnsi="Times New Roman" w:cs="Times New Roman"/>
          <w:color w:val="000000"/>
          <w:sz w:val="26"/>
          <w:szCs w:val="26"/>
        </w:rPr>
        <w:t>»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371"/>
      </w:tblGrid>
      <w:tr w:rsidR="00DC6B31" w:rsidTr="00DC6B31">
        <w:tc>
          <w:tcPr>
            <w:tcW w:w="2093" w:type="dxa"/>
            <w:vMerge w:val="restart"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4159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7371" w:type="dxa"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33113" w:rsidRDefault="00B33113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C6B31" w:rsidTr="00DC6B31">
        <w:tc>
          <w:tcPr>
            <w:tcW w:w="2093" w:type="dxa"/>
            <w:vMerge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B33113" w:rsidRPr="00B33113" w:rsidRDefault="00B33113" w:rsidP="00B33113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из бюджета администрации города Сорска составляет  </w:t>
            </w:r>
            <w:r w:rsidRPr="00B33113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4 103,6 </w:t>
            </w: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тыс. руб.,  в том числе из республиканского бюджета </w:t>
            </w:r>
            <w:r w:rsidRPr="00B33113">
              <w:rPr>
                <w:rFonts w:ascii="Times New Roman" w:hAnsi="Times New Roman" w:cs="Times New Roman"/>
                <w:b/>
                <w:sz w:val="26"/>
                <w:szCs w:val="26"/>
              </w:rPr>
              <w:t>67,6014</w:t>
            </w: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из них:</w:t>
            </w:r>
          </w:p>
          <w:p w:rsidR="00B33113" w:rsidRPr="00B33113" w:rsidRDefault="00B33113" w:rsidP="00B33113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>2017 год–</w:t>
            </w:r>
            <w:r w:rsidRPr="00B331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1 162,6</w:t>
            </w: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из республиканского бюджета 67,6014 тыс. руб.;</w:t>
            </w:r>
          </w:p>
          <w:p w:rsidR="00B33113" w:rsidRPr="00B33113" w:rsidRDefault="00B33113" w:rsidP="00B33113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2018 год– </w:t>
            </w:r>
            <w:r w:rsidRPr="00B33113">
              <w:rPr>
                <w:rFonts w:ascii="Times New Roman" w:hAnsi="Times New Roman" w:cs="Times New Roman"/>
                <w:b/>
                <w:sz w:val="26"/>
                <w:szCs w:val="26"/>
              </w:rPr>
              <w:t>1 526</w:t>
            </w: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C6B31" w:rsidRDefault="00B33113" w:rsidP="00B33113">
            <w:pPr>
              <w:ind w:hanging="10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 xml:space="preserve">2019 год– </w:t>
            </w:r>
            <w:r w:rsidRPr="00B33113">
              <w:rPr>
                <w:rFonts w:ascii="Times New Roman" w:hAnsi="Times New Roman" w:cs="Times New Roman"/>
                <w:b/>
                <w:sz w:val="26"/>
                <w:szCs w:val="26"/>
              </w:rPr>
              <w:t>1 415</w:t>
            </w:r>
            <w:r w:rsidRPr="00B3311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B33113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DC6B31" w:rsidRPr="00B3311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B33113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33113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33113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33113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0BE3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5E0BE3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5E0BE3">
        <w:rPr>
          <w:rFonts w:ascii="Times New Roman" w:hAnsi="Times New Roman" w:cs="Times New Roman"/>
          <w:sz w:val="26"/>
          <w:szCs w:val="26"/>
        </w:rPr>
        <w:t xml:space="preserve">аздел 4 Программы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5E0BE3">
        <w:rPr>
          <w:rFonts w:ascii="Times New Roman" w:hAnsi="Times New Roman" w:cs="Times New Roman"/>
          <w:sz w:val="26"/>
          <w:szCs w:val="26"/>
        </w:rPr>
        <w:t>:</w:t>
      </w:r>
    </w:p>
    <w:p w:rsidR="00B33113" w:rsidRDefault="00B33113" w:rsidP="00B33113">
      <w:pPr>
        <w:pStyle w:val="a5"/>
        <w:spacing w:before="0" w:after="0"/>
        <w:ind w:left="180"/>
        <w:jc w:val="center"/>
        <w:rPr>
          <w:sz w:val="22"/>
          <w:szCs w:val="22"/>
        </w:rPr>
      </w:pPr>
    </w:p>
    <w:p w:rsidR="00B33113" w:rsidRPr="00AF3B75" w:rsidRDefault="00B33113" w:rsidP="00B33113">
      <w:pPr>
        <w:pStyle w:val="a5"/>
        <w:spacing w:before="0" w:after="0"/>
        <w:ind w:left="18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AF3B75">
        <w:rPr>
          <w:sz w:val="26"/>
          <w:szCs w:val="26"/>
        </w:rPr>
        <w:t>«</w:t>
      </w:r>
      <w:r w:rsidRPr="00AF3B75">
        <w:rPr>
          <w:b/>
          <w:color w:val="000000"/>
          <w:sz w:val="26"/>
          <w:szCs w:val="26"/>
          <w:shd w:val="clear" w:color="auto" w:fill="FFFFFF"/>
        </w:rPr>
        <w:t xml:space="preserve">4.Перечень основных мероприятий муниципальной программы </w:t>
      </w:r>
    </w:p>
    <w:p w:rsidR="00B33113" w:rsidRPr="00AF3B75" w:rsidRDefault="00B33113" w:rsidP="00B33113">
      <w:pPr>
        <w:pStyle w:val="a5"/>
        <w:spacing w:before="0" w:after="0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AF3B75">
        <w:rPr>
          <w:sz w:val="26"/>
          <w:szCs w:val="26"/>
          <w:shd w:val="clear" w:color="auto" w:fill="FFFFFF"/>
        </w:rPr>
        <w:t>Перечень мероприятий представлен в таблице: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779"/>
        <w:gridCol w:w="1080"/>
        <w:gridCol w:w="1080"/>
        <w:gridCol w:w="1080"/>
        <w:gridCol w:w="2162"/>
      </w:tblGrid>
      <w:tr w:rsidR="00B33113" w:rsidRPr="00AF3B75" w:rsidTr="003216FC">
        <w:trPr>
          <w:tblHeader/>
        </w:trPr>
        <w:tc>
          <w:tcPr>
            <w:tcW w:w="647" w:type="dxa"/>
            <w:vMerge w:val="restart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79" w:type="dxa"/>
            <w:vMerge w:val="restart"/>
          </w:tcPr>
          <w:p w:rsidR="00B33113" w:rsidRPr="00AF3B75" w:rsidRDefault="00B33113" w:rsidP="00B33113">
            <w:pPr>
              <w:tabs>
                <w:tab w:val="left" w:pos="17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 мероприятия</w:t>
            </w: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3240" w:type="dxa"/>
            <w:gridSpan w:val="3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Объем финансирования по годам (тыс. руб.)</w:t>
            </w:r>
          </w:p>
        </w:tc>
        <w:tc>
          <w:tcPr>
            <w:tcW w:w="2162" w:type="dxa"/>
            <w:vMerge w:val="restart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исполнитель</w:t>
            </w:r>
          </w:p>
        </w:tc>
      </w:tr>
      <w:tr w:rsidR="00B33113" w:rsidRPr="00AF3B75" w:rsidTr="003216FC">
        <w:trPr>
          <w:tblHeader/>
        </w:trPr>
        <w:tc>
          <w:tcPr>
            <w:tcW w:w="647" w:type="dxa"/>
            <w:vMerge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vMerge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2017 год</w:t>
            </w:r>
          </w:p>
        </w:tc>
        <w:tc>
          <w:tcPr>
            <w:tcW w:w="1080" w:type="dxa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1080" w:type="dxa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162" w:type="dxa"/>
            <w:vMerge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165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Задача 1. </w:t>
            </w: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Совершенствование материально-технической базы ЕДДС</w:t>
            </w:r>
          </w:p>
        </w:tc>
      </w:tr>
      <w:tr w:rsidR="00B33113" w:rsidRPr="00AF3B75" w:rsidTr="003216FC">
        <w:trPr>
          <w:trHeight w:val="30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AF3B75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Приобретение мебели для помещений ЕДДС </w:t>
            </w: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(3 стола, 3</w:t>
            </w:r>
            <w:r w:rsidR="00AF3B75">
              <w:rPr>
                <w:rFonts w:ascii="Times New Roman" w:hAnsi="Times New Roman" w:cs="Times New Roman"/>
                <w:sz w:val="26"/>
                <w:szCs w:val="26"/>
              </w:rPr>
              <w:t xml:space="preserve"> кресла,  шкаф для радиостанций,</w:t>
            </w: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 xml:space="preserve"> полка, стеллаж, 2 шкафа для документов, диван, кресло, стулья)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30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стендов ЕДДС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C574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30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 форменной одежды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C574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Итого по разделу: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3,0-МБ</w:t>
            </w:r>
          </w:p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38,0-РБ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58,0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pStyle w:val="HTM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Задача 2.</w:t>
            </w: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Организационно-техническое объединение ЕДДС с другими звеньями территориальной подсистемы РСЧС в целях обеспечения жизнедеятельности МО г. Сорск, защиты и безопасности населения, слаженной и бесперебойной работы всех подсистем единой государственной системы предупреждения и ликвидации чрезвычайных ситуаций;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Обеспечение прямых связей с экстренными службами и ДДС, расположенными на территории муниципального образования, приобретение телефонного аппарата с кнопками прямого вызова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АТС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074E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КВ-станции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074E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Организация прямых каналов связи с дежурно-диспетчерскими службами экстренных служб.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074E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pStyle w:val="HTM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Задача 3.Оснащение ЕДДС программно-техническим средствами автоматизации управления, включающих в себя средства передачи, ввода, хранения, обработки и выдачи необходимых данных, взаимодействующих с системой централизованного оповещения с ЦУКС, МЧС России по РХ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Приобретение орг. Техники  для оборудования рабочего места диспетчера </w:t>
            </w: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lastRenderedPageBreak/>
              <w:t>ЕДДС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3.2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Приобретение орг. Техники  </w:t>
            </w:r>
            <w:proofErr w:type="gramStart"/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для</w:t>
            </w:r>
            <w:proofErr w:type="gramEnd"/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 </w:t>
            </w:r>
            <w:proofErr w:type="gramStart"/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оборудование</w:t>
            </w:r>
            <w:proofErr w:type="gramEnd"/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 рабочего места начальника ЕДДС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906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ноутбука с программным обеспечением видеосвязи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906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Приобретение видеокамеры и микрофона 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29,6014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906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3.5.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системы отображения информации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906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AF3B75" w:rsidRPr="00AF3B75" w:rsidTr="003216FC">
        <w:trPr>
          <w:trHeight w:val="54"/>
        </w:trPr>
        <w:tc>
          <w:tcPr>
            <w:tcW w:w="647" w:type="dxa"/>
          </w:tcPr>
          <w:p w:rsidR="00AF3B75" w:rsidRPr="00AF3B75" w:rsidRDefault="00AF3B75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3.6</w:t>
            </w:r>
          </w:p>
        </w:tc>
        <w:tc>
          <w:tcPr>
            <w:tcW w:w="3779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лицензионного программного обеспечения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F3B75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AF3B75" w:rsidRDefault="00AF3B75">
            <w:r w:rsidRPr="00906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0,0-МБ</w:t>
            </w:r>
          </w:p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29,614-РБ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pStyle w:val="HTM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Задача 4.Оснащение ЕДДС необходимыми средствами связи и оповещения                       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системы оповещения персонала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Начальник отдела по делам ГО, ЧС и МР, начальник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4.2.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системы мониторинга транспортных средств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Начальник отдела по делам ГО, ЧС и МР, начальник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4.3.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Приобретение системы внутренней связи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AF3B75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Начальник отдела по делам ГО, ЧС и МР, начальник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pStyle w:val="HTM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Задача 5.Повышение уровня квалификации персонала.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Обучение персонала ЕДДС в УМЦ ГОЧС г. Абакан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AF3B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0</w:t>
            </w:r>
            <w:r w:rsid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Начальник отдела по делам ГО, ЧС и МР, начальник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9828" w:type="dxa"/>
            <w:gridSpan w:val="6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Задача 6 Обеспечение деятельности ЕДДС</w:t>
            </w: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Оплата труда и начисление оплаты труда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1 070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1425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1 072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6.2.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 xml:space="preserve">Материально-техническое обеспечение (услуги связи, услуги видеонаблюдения, услуги тревожного реагирования ОВО, </w:t>
            </w: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lastRenderedPageBreak/>
              <w:t>канцелярские товары)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89,0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6.3.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Диспансеризация работников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6.4.</w:t>
            </w: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Организационные моменты (приобретение исключительных прав, услуги нотариуса, печати, штампы)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647" w:type="dxa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79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1 092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1526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1 082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B33113" w:rsidRPr="00AF3B75" w:rsidTr="003216FC">
        <w:trPr>
          <w:trHeight w:val="54"/>
        </w:trPr>
        <w:tc>
          <w:tcPr>
            <w:tcW w:w="4426" w:type="dxa"/>
            <w:gridSpan w:val="2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       ИТОГО</w:t>
            </w:r>
          </w:p>
          <w:p w:rsidR="00B33113" w:rsidRPr="00AF3B75" w:rsidRDefault="00B33113" w:rsidP="00B33113">
            <w:p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1095-МБ</w:t>
            </w:r>
          </w:p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67,6-РБ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sz w:val="26"/>
                <w:szCs w:val="26"/>
              </w:rPr>
              <w:t>1526</w:t>
            </w:r>
          </w:p>
        </w:tc>
        <w:tc>
          <w:tcPr>
            <w:tcW w:w="1080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1 415</w:t>
            </w:r>
          </w:p>
        </w:tc>
        <w:tc>
          <w:tcPr>
            <w:tcW w:w="2162" w:type="dxa"/>
            <w:shd w:val="clear" w:color="auto" w:fill="auto"/>
          </w:tcPr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Общий итог                  4 103,6 </w:t>
            </w:r>
          </w:p>
          <w:p w:rsidR="00B33113" w:rsidRPr="00AF3B75" w:rsidRDefault="00B33113" w:rsidP="00B331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 т.ч. 67,6-РБ</w:t>
            </w:r>
          </w:p>
        </w:tc>
      </w:tr>
    </w:tbl>
    <w:p w:rsidR="00B33113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8093C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t>1.3</w:t>
      </w:r>
      <w:r w:rsidR="00321103" w:rsidRPr="00AF3B75">
        <w:rPr>
          <w:rFonts w:ascii="Times New Roman" w:hAnsi="Times New Roman" w:cs="Times New Roman"/>
          <w:sz w:val="26"/>
          <w:szCs w:val="26"/>
        </w:rPr>
        <w:t xml:space="preserve">. </w:t>
      </w:r>
      <w:r w:rsidR="00FF0C96" w:rsidRPr="00AF3B75">
        <w:rPr>
          <w:rFonts w:ascii="Times New Roman" w:hAnsi="Times New Roman" w:cs="Times New Roman"/>
          <w:sz w:val="26"/>
          <w:szCs w:val="26"/>
        </w:rPr>
        <w:t>Первый абзац</w:t>
      </w:r>
      <w:r w:rsidR="00321103" w:rsidRPr="00AF3B75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AF3B75">
        <w:rPr>
          <w:rFonts w:ascii="Times New Roman" w:hAnsi="Times New Roman" w:cs="Times New Roman"/>
          <w:sz w:val="26"/>
          <w:szCs w:val="26"/>
        </w:rPr>
        <w:t>а</w:t>
      </w:r>
      <w:r w:rsidR="00321103" w:rsidRPr="00AF3B75">
        <w:rPr>
          <w:rFonts w:ascii="Times New Roman" w:hAnsi="Times New Roman" w:cs="Times New Roman"/>
          <w:sz w:val="26"/>
          <w:szCs w:val="26"/>
        </w:rPr>
        <w:t xml:space="preserve"> 5 Программы </w:t>
      </w:r>
      <w:r w:rsidR="00FF0C96" w:rsidRPr="00AF3B7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21103" w:rsidRPr="00AF3B75" w:rsidRDefault="00FF0C9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B33113" w:rsidRPr="00AF3B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Общий объем финансирования муниципальной программы «</w:t>
      </w:r>
      <w:r w:rsidR="00B33113" w:rsidRPr="00AF3B75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="00B33113" w:rsidRPr="00AF3B75">
        <w:rPr>
          <w:rFonts w:ascii="Times New Roman" w:hAnsi="Times New Roman" w:cs="Times New Roman"/>
          <w:sz w:val="26"/>
          <w:szCs w:val="26"/>
        </w:rPr>
        <w:t xml:space="preserve">» </w:t>
      </w:r>
      <w:r w:rsidR="00B33113" w:rsidRPr="00AF3B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осуществляется  за счет средств местного бюджета муниципального образования город Сорск  и составляет </w:t>
      </w:r>
      <w:r w:rsidR="00B33113" w:rsidRPr="00AF3B7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4 103,6</w:t>
      </w:r>
      <w:r w:rsidR="00B33113" w:rsidRPr="00AF3B75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</w:t>
      </w:r>
      <w:r w:rsidR="00B33113" w:rsidRPr="00AF3B75">
        <w:rPr>
          <w:rFonts w:ascii="Times New Roman" w:hAnsi="Times New Roman" w:cs="Times New Roman"/>
          <w:sz w:val="26"/>
          <w:szCs w:val="26"/>
        </w:rPr>
        <w:t xml:space="preserve">тыс. руб.,  в том числе из республиканского бюджета </w:t>
      </w:r>
      <w:r w:rsidR="00B33113" w:rsidRPr="00AF3B75">
        <w:rPr>
          <w:rFonts w:ascii="Times New Roman" w:hAnsi="Times New Roman" w:cs="Times New Roman"/>
          <w:b/>
          <w:sz w:val="26"/>
          <w:szCs w:val="26"/>
        </w:rPr>
        <w:t>67,6014</w:t>
      </w:r>
      <w:r w:rsidR="00B33113" w:rsidRPr="00AF3B75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AF3B75">
        <w:rPr>
          <w:rFonts w:ascii="Times New Roman" w:hAnsi="Times New Roman" w:cs="Times New Roman"/>
          <w:sz w:val="26"/>
          <w:szCs w:val="26"/>
        </w:rPr>
        <w:t>».</w:t>
      </w:r>
      <w:r w:rsidR="00321103" w:rsidRPr="00AF3B7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t>2</w:t>
      </w:r>
      <w:r w:rsidR="00252F13" w:rsidRPr="00AF3B75">
        <w:rPr>
          <w:rFonts w:ascii="Times New Roman" w:hAnsi="Times New Roman" w:cs="Times New Roman"/>
          <w:sz w:val="26"/>
          <w:szCs w:val="26"/>
        </w:rPr>
        <w:t xml:space="preserve">.Опубликовать настоящее  постановление в газете «Сорский Молибден» и разместить  на  официальном сайте администрации города Сорска. </w:t>
      </w:r>
    </w:p>
    <w:p w:rsidR="00252F13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t>3</w:t>
      </w:r>
      <w:r w:rsidR="00252F13" w:rsidRPr="00AF3B75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>
        <w:rPr>
          <w:rFonts w:ascii="Times New Roman" w:hAnsi="Times New Roman" w:cs="Times New Roman"/>
          <w:sz w:val="26"/>
          <w:szCs w:val="26"/>
        </w:rPr>
        <w:t xml:space="preserve">возложить на первого заместителя главы </w:t>
      </w:r>
      <w:proofErr w:type="gramStart"/>
      <w:r w:rsidR="00AF3B7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AF3B75">
        <w:rPr>
          <w:rFonts w:ascii="Times New Roman" w:hAnsi="Times New Roman" w:cs="Times New Roman"/>
          <w:sz w:val="26"/>
          <w:szCs w:val="26"/>
        </w:rPr>
        <w:t>. Сорска.</w:t>
      </w:r>
      <w:r w:rsidR="00252F13" w:rsidRPr="00AF3B75">
        <w:rPr>
          <w:rFonts w:ascii="Times New Roman" w:hAnsi="Times New Roman" w:cs="Times New Roman"/>
          <w:sz w:val="26"/>
          <w:szCs w:val="26"/>
        </w:rPr>
        <w:t>.</w:t>
      </w:r>
    </w:p>
    <w:p w:rsidR="00252F13" w:rsidRPr="00AF3B75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AF3B75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AF3B75" w:rsidRDefault="00252F13" w:rsidP="00252F13">
      <w:pPr>
        <w:pStyle w:val="ConsPlusNormal"/>
        <w:widowControl/>
        <w:tabs>
          <w:tab w:val="left" w:pos="7560"/>
        </w:tabs>
        <w:ind w:firstLine="0"/>
        <w:jc w:val="both"/>
        <w:rPr>
          <w:rFonts w:ascii="Times New Roman" w:hAnsi="Times New Roman"/>
          <w:sz w:val="26"/>
          <w:szCs w:val="26"/>
        </w:rPr>
      </w:pPr>
      <w:r w:rsidRPr="00AF3B75">
        <w:rPr>
          <w:rFonts w:ascii="Times New Roman" w:hAnsi="Times New Roman"/>
          <w:sz w:val="26"/>
          <w:szCs w:val="26"/>
        </w:rPr>
        <w:t xml:space="preserve">     Глава города </w:t>
      </w:r>
      <w:r w:rsidR="00AF3B75">
        <w:rPr>
          <w:rFonts w:ascii="Times New Roman" w:hAnsi="Times New Roman"/>
          <w:sz w:val="26"/>
          <w:szCs w:val="26"/>
        </w:rPr>
        <w:t>Сорска</w:t>
      </w:r>
      <w:r w:rsidRPr="00AF3B75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В.Ф. Найденов</w:t>
      </w:r>
    </w:p>
    <w:sectPr w:rsidR="00252F13" w:rsidRPr="00AF3B75" w:rsidSect="00FF0C96">
      <w:pgSz w:w="11906" w:h="16838"/>
      <w:pgMar w:top="56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F13"/>
    <w:rsid w:val="0003128A"/>
    <w:rsid w:val="00056623"/>
    <w:rsid w:val="002519CE"/>
    <w:rsid w:val="00252F13"/>
    <w:rsid w:val="0028093C"/>
    <w:rsid w:val="002B156A"/>
    <w:rsid w:val="00321103"/>
    <w:rsid w:val="00415963"/>
    <w:rsid w:val="0047380E"/>
    <w:rsid w:val="004B3F93"/>
    <w:rsid w:val="004D6C25"/>
    <w:rsid w:val="004F1032"/>
    <w:rsid w:val="00552FFE"/>
    <w:rsid w:val="00582EA5"/>
    <w:rsid w:val="005C7018"/>
    <w:rsid w:val="005E0BE3"/>
    <w:rsid w:val="006015CD"/>
    <w:rsid w:val="00607A6B"/>
    <w:rsid w:val="006560BE"/>
    <w:rsid w:val="00765D31"/>
    <w:rsid w:val="007D44A4"/>
    <w:rsid w:val="00927FE5"/>
    <w:rsid w:val="00986384"/>
    <w:rsid w:val="009C3AF7"/>
    <w:rsid w:val="009F4F16"/>
    <w:rsid w:val="00A5729B"/>
    <w:rsid w:val="00A86245"/>
    <w:rsid w:val="00AE15DD"/>
    <w:rsid w:val="00AF3B75"/>
    <w:rsid w:val="00B33113"/>
    <w:rsid w:val="00B64158"/>
    <w:rsid w:val="00B66541"/>
    <w:rsid w:val="00BD1A16"/>
    <w:rsid w:val="00CD66A6"/>
    <w:rsid w:val="00CD67CB"/>
    <w:rsid w:val="00DC6B31"/>
    <w:rsid w:val="00F10BC0"/>
    <w:rsid w:val="00F51E96"/>
    <w:rsid w:val="00F60A1B"/>
    <w:rsid w:val="00F61B02"/>
    <w:rsid w:val="00F83B21"/>
    <w:rsid w:val="00FB7CAC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E459-F123-4188-A658-43A60BD3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15</cp:revision>
  <cp:lastPrinted>2017-05-25T04:49:00Z</cp:lastPrinted>
  <dcterms:created xsi:type="dcterms:W3CDTF">2017-05-24T03:15:00Z</dcterms:created>
  <dcterms:modified xsi:type="dcterms:W3CDTF">2018-01-10T01:44:00Z</dcterms:modified>
</cp:coreProperties>
</file>