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311" w:rsidRPr="002C1B2F" w:rsidRDefault="00F66531" w:rsidP="00415311">
      <w:pPr>
        <w:jc w:val="right"/>
        <w:rPr>
          <w:b/>
          <w:sz w:val="25"/>
          <w:szCs w:val="25"/>
        </w:rPr>
      </w:pPr>
      <w:r w:rsidRPr="002C1B2F">
        <w:rPr>
          <w:b/>
          <w:sz w:val="25"/>
          <w:szCs w:val="25"/>
        </w:rPr>
        <w:t>П</w:t>
      </w:r>
      <w:r w:rsidR="00415311" w:rsidRPr="002C1B2F">
        <w:rPr>
          <w:b/>
          <w:sz w:val="25"/>
          <w:szCs w:val="25"/>
        </w:rPr>
        <w:t>роект</w:t>
      </w:r>
      <w:r w:rsidRPr="002C1B2F">
        <w:rPr>
          <w:b/>
          <w:sz w:val="25"/>
          <w:szCs w:val="25"/>
        </w:rPr>
        <w:t xml:space="preserve"> решения </w:t>
      </w:r>
    </w:p>
    <w:p w:rsidR="00415311" w:rsidRPr="002C1B2F" w:rsidRDefault="00415311" w:rsidP="00415311">
      <w:pPr>
        <w:rPr>
          <w:sz w:val="25"/>
          <w:szCs w:val="25"/>
        </w:rPr>
      </w:pPr>
    </w:p>
    <w:p w:rsidR="00415311" w:rsidRPr="002C1B2F" w:rsidRDefault="00415311" w:rsidP="00415311">
      <w:pPr>
        <w:jc w:val="center"/>
        <w:rPr>
          <w:b/>
          <w:sz w:val="25"/>
          <w:szCs w:val="25"/>
        </w:rPr>
      </w:pPr>
      <w:r w:rsidRPr="002C1B2F">
        <w:rPr>
          <w:b/>
          <w:sz w:val="25"/>
          <w:szCs w:val="25"/>
        </w:rPr>
        <w:t>РОССИЙСКАЯ ФЕДЕРАЦИЯ</w:t>
      </w:r>
    </w:p>
    <w:p w:rsidR="00415311" w:rsidRPr="002C1B2F" w:rsidRDefault="00415311" w:rsidP="00415311">
      <w:pPr>
        <w:jc w:val="center"/>
        <w:rPr>
          <w:b/>
          <w:sz w:val="25"/>
          <w:szCs w:val="25"/>
        </w:rPr>
      </w:pPr>
      <w:r w:rsidRPr="002C1B2F">
        <w:rPr>
          <w:b/>
          <w:sz w:val="25"/>
          <w:szCs w:val="25"/>
        </w:rPr>
        <w:t>РЕСПУБЛИКА ХАКАСИЯ</w:t>
      </w:r>
    </w:p>
    <w:p w:rsidR="00415311" w:rsidRPr="002C1B2F" w:rsidRDefault="00415311" w:rsidP="00415311">
      <w:pPr>
        <w:jc w:val="center"/>
        <w:rPr>
          <w:sz w:val="25"/>
          <w:szCs w:val="25"/>
        </w:rPr>
      </w:pPr>
      <w:r w:rsidRPr="002C1B2F">
        <w:rPr>
          <w:b/>
          <w:sz w:val="25"/>
          <w:szCs w:val="25"/>
        </w:rPr>
        <w:t>СОВЕТ ДЕПУТАТОВ ГОРОДА СОРСКА</w:t>
      </w:r>
    </w:p>
    <w:p w:rsidR="00415311" w:rsidRPr="002C1B2F" w:rsidRDefault="00415311" w:rsidP="00415311">
      <w:pPr>
        <w:rPr>
          <w:sz w:val="25"/>
          <w:szCs w:val="25"/>
        </w:rPr>
      </w:pPr>
    </w:p>
    <w:p w:rsidR="00415311" w:rsidRPr="002C1B2F" w:rsidRDefault="00415311" w:rsidP="00415311">
      <w:pPr>
        <w:jc w:val="center"/>
        <w:rPr>
          <w:sz w:val="25"/>
          <w:szCs w:val="25"/>
        </w:rPr>
      </w:pPr>
      <w:r w:rsidRPr="002C1B2F">
        <w:rPr>
          <w:b/>
          <w:sz w:val="25"/>
          <w:szCs w:val="25"/>
        </w:rPr>
        <w:t>РЕШЕНИЕ</w:t>
      </w:r>
    </w:p>
    <w:p w:rsidR="00415311" w:rsidRPr="002C1B2F" w:rsidRDefault="00415311" w:rsidP="00415311">
      <w:pPr>
        <w:rPr>
          <w:sz w:val="25"/>
          <w:szCs w:val="25"/>
        </w:rPr>
      </w:pPr>
    </w:p>
    <w:p w:rsidR="00415311" w:rsidRPr="002C1B2F" w:rsidRDefault="004522EC" w:rsidP="00415311">
      <w:pPr>
        <w:rPr>
          <w:b/>
          <w:sz w:val="25"/>
          <w:szCs w:val="25"/>
        </w:rPr>
      </w:pPr>
      <w:r w:rsidRPr="002C1B2F">
        <w:rPr>
          <w:b/>
          <w:sz w:val="25"/>
          <w:szCs w:val="25"/>
        </w:rPr>
        <w:t xml:space="preserve">«___» ________ </w:t>
      </w:r>
      <w:r w:rsidR="00415311" w:rsidRPr="002C1B2F">
        <w:rPr>
          <w:b/>
          <w:sz w:val="25"/>
          <w:szCs w:val="25"/>
        </w:rPr>
        <w:t>2017 года                                                                                    №_____</w:t>
      </w:r>
    </w:p>
    <w:p w:rsidR="00415311" w:rsidRPr="002C1B2F" w:rsidRDefault="00415311" w:rsidP="00415311">
      <w:pPr>
        <w:rPr>
          <w:b/>
          <w:sz w:val="25"/>
          <w:szCs w:val="25"/>
        </w:rPr>
      </w:pPr>
    </w:p>
    <w:p w:rsidR="004522EC" w:rsidRPr="002C1B2F" w:rsidRDefault="004522EC" w:rsidP="00415311">
      <w:pPr>
        <w:rPr>
          <w:b/>
          <w:sz w:val="25"/>
          <w:szCs w:val="25"/>
        </w:rPr>
      </w:pPr>
    </w:p>
    <w:p w:rsidR="00415311" w:rsidRPr="002C1B2F" w:rsidRDefault="00415311" w:rsidP="00415311">
      <w:pPr>
        <w:suppressAutoHyphens/>
        <w:jc w:val="both"/>
        <w:rPr>
          <w:b/>
          <w:sz w:val="25"/>
          <w:szCs w:val="25"/>
        </w:rPr>
      </w:pPr>
      <w:r w:rsidRPr="002C1B2F">
        <w:rPr>
          <w:b/>
          <w:sz w:val="25"/>
          <w:szCs w:val="25"/>
        </w:rPr>
        <w:t>О внесении изменений и дополнений в Устав</w:t>
      </w:r>
    </w:p>
    <w:p w:rsidR="00415311" w:rsidRPr="002C1B2F" w:rsidRDefault="00415311" w:rsidP="00415311">
      <w:pPr>
        <w:suppressAutoHyphens/>
        <w:jc w:val="both"/>
        <w:rPr>
          <w:b/>
          <w:sz w:val="25"/>
          <w:szCs w:val="25"/>
        </w:rPr>
      </w:pPr>
      <w:r w:rsidRPr="002C1B2F">
        <w:rPr>
          <w:b/>
          <w:sz w:val="25"/>
          <w:szCs w:val="25"/>
        </w:rPr>
        <w:t>муниципального образования город Сорск</w:t>
      </w:r>
    </w:p>
    <w:p w:rsidR="00415311" w:rsidRPr="002C1B2F" w:rsidRDefault="00415311" w:rsidP="00415311">
      <w:pPr>
        <w:suppressAutoHyphens/>
        <w:ind w:firstLine="709"/>
        <w:jc w:val="both"/>
        <w:rPr>
          <w:sz w:val="25"/>
          <w:szCs w:val="25"/>
        </w:rPr>
      </w:pPr>
    </w:p>
    <w:p w:rsidR="004522EC" w:rsidRPr="002C1B2F" w:rsidRDefault="004522EC" w:rsidP="00415311">
      <w:pPr>
        <w:suppressAutoHyphens/>
        <w:ind w:firstLine="709"/>
        <w:jc w:val="both"/>
        <w:rPr>
          <w:sz w:val="25"/>
          <w:szCs w:val="25"/>
        </w:rPr>
      </w:pPr>
    </w:p>
    <w:p w:rsidR="00415311" w:rsidRPr="002C1B2F" w:rsidRDefault="00415311" w:rsidP="00ED1335">
      <w:pPr>
        <w:suppressAutoHyphens/>
        <w:ind w:firstLine="709"/>
        <w:jc w:val="both"/>
        <w:rPr>
          <w:sz w:val="25"/>
          <w:szCs w:val="25"/>
        </w:rPr>
      </w:pPr>
      <w:r w:rsidRPr="002C1B2F">
        <w:rPr>
          <w:sz w:val="25"/>
          <w:szCs w:val="25"/>
        </w:rPr>
        <w:t>Руководствуясь пунктом 1 части 10 статьи 35 Федерального закона от 6 октября 2003 года № 131-ФЗ «Об общих принципах организации местного самоуправления в Российской Федерации», п. 1 ст. 18, ст. 36 Устава муниципального образования город Сорск,</w:t>
      </w:r>
    </w:p>
    <w:p w:rsidR="00415311" w:rsidRPr="002C1B2F" w:rsidRDefault="00415311" w:rsidP="00ED1335">
      <w:pPr>
        <w:suppressAutoHyphens/>
        <w:ind w:firstLine="709"/>
        <w:jc w:val="both"/>
        <w:rPr>
          <w:sz w:val="25"/>
          <w:szCs w:val="25"/>
        </w:rPr>
      </w:pPr>
      <w:r w:rsidRPr="002C1B2F">
        <w:rPr>
          <w:sz w:val="25"/>
          <w:szCs w:val="25"/>
        </w:rPr>
        <w:t xml:space="preserve">Совет депутатов города Сорска </w:t>
      </w:r>
      <w:r w:rsidRPr="002C1B2F">
        <w:rPr>
          <w:b/>
          <w:bCs/>
          <w:sz w:val="25"/>
          <w:szCs w:val="25"/>
        </w:rPr>
        <w:t>РЕШИЛ</w:t>
      </w:r>
      <w:r w:rsidRPr="002C1B2F">
        <w:rPr>
          <w:sz w:val="25"/>
          <w:szCs w:val="25"/>
        </w:rPr>
        <w:t>:</w:t>
      </w:r>
    </w:p>
    <w:p w:rsidR="00415311" w:rsidRPr="002C1B2F" w:rsidRDefault="00415311" w:rsidP="00ED1335">
      <w:pPr>
        <w:suppressAutoHyphens/>
        <w:ind w:firstLine="709"/>
        <w:jc w:val="both"/>
        <w:rPr>
          <w:sz w:val="25"/>
          <w:szCs w:val="25"/>
        </w:rPr>
      </w:pPr>
      <w:r w:rsidRPr="002C1B2F">
        <w:rPr>
          <w:sz w:val="25"/>
          <w:szCs w:val="25"/>
        </w:rPr>
        <w:t xml:space="preserve">1. </w:t>
      </w:r>
      <w:proofErr w:type="gramStart"/>
      <w:r w:rsidRPr="002C1B2F">
        <w:rPr>
          <w:sz w:val="25"/>
          <w:szCs w:val="25"/>
        </w:rPr>
        <w:t xml:space="preserve">Внести в Устав муниципального образования город Сорск, утвержденный решением </w:t>
      </w:r>
      <w:proofErr w:type="spellStart"/>
      <w:r w:rsidRPr="002C1B2F">
        <w:rPr>
          <w:sz w:val="25"/>
          <w:szCs w:val="25"/>
        </w:rPr>
        <w:t>Сорского</w:t>
      </w:r>
      <w:proofErr w:type="spellEnd"/>
      <w:r w:rsidRPr="002C1B2F">
        <w:rPr>
          <w:sz w:val="25"/>
          <w:szCs w:val="25"/>
        </w:rPr>
        <w:t xml:space="preserve"> городского Совета депутатов от 14.02.2006 № 325 (в ред. от 04.09.2007 № 71, 25.03.2008 № 143, 26.08.2008 № 178, 25.08.2009 № 307, 27.05.2010 № 433, 30.11.2010 № 498, 23.08.2011 № 582, 17.04.2012 № 29, 27.11.2012 № 101, 24.09.2013 № 214, 29.04.2014 № 303, 27.01.2015 № 421, 27.10.2015 № 533, 20.04.2016 № 583</w:t>
      </w:r>
      <w:r w:rsidR="009467CE" w:rsidRPr="002C1B2F">
        <w:rPr>
          <w:sz w:val="25"/>
          <w:szCs w:val="25"/>
        </w:rPr>
        <w:t>, 25.04.2017 № 710</w:t>
      </w:r>
      <w:r w:rsidR="00B659DC" w:rsidRPr="002C1B2F">
        <w:rPr>
          <w:sz w:val="25"/>
          <w:szCs w:val="25"/>
        </w:rPr>
        <w:t>, от 27.10.2017 №26</w:t>
      </w:r>
      <w:r w:rsidRPr="002C1B2F">
        <w:rPr>
          <w:sz w:val="25"/>
          <w:szCs w:val="25"/>
        </w:rPr>
        <w:t>), следующие изменения и дополнения:</w:t>
      </w:r>
      <w:proofErr w:type="gramEnd"/>
    </w:p>
    <w:p w:rsidR="00D73DC9" w:rsidRPr="002C1B2F" w:rsidRDefault="00D73DC9" w:rsidP="00D73DC9">
      <w:pPr>
        <w:jc w:val="both"/>
        <w:rPr>
          <w:rFonts w:eastAsiaTheme="minorHAnsi"/>
          <w:sz w:val="25"/>
          <w:szCs w:val="25"/>
          <w:lang w:eastAsia="en-US"/>
        </w:rPr>
      </w:pPr>
      <w:r w:rsidRPr="002C1B2F">
        <w:rPr>
          <w:sz w:val="25"/>
          <w:szCs w:val="25"/>
        </w:rPr>
        <w:t xml:space="preserve">    1)</w:t>
      </w:r>
      <w:r w:rsidRPr="002C1B2F">
        <w:rPr>
          <w:rFonts w:eastAsiaTheme="minorHAnsi"/>
          <w:sz w:val="25"/>
          <w:szCs w:val="25"/>
          <w:lang w:eastAsia="en-US"/>
        </w:rPr>
        <w:t xml:space="preserve"> предложение 2 части 3 </w:t>
      </w:r>
      <w:r w:rsidRPr="002C1B2F">
        <w:rPr>
          <w:sz w:val="25"/>
          <w:szCs w:val="25"/>
        </w:rPr>
        <w:t>статьи 25 Устава</w:t>
      </w:r>
      <w:r w:rsidRPr="002C1B2F">
        <w:rPr>
          <w:rFonts w:eastAsiaTheme="minorHAnsi"/>
          <w:sz w:val="25"/>
          <w:szCs w:val="25"/>
          <w:lang w:eastAsia="en-US"/>
        </w:rPr>
        <w:t xml:space="preserve"> изложить в следующей редакции:</w:t>
      </w:r>
    </w:p>
    <w:p w:rsidR="00D73DC9" w:rsidRPr="002C1B2F" w:rsidRDefault="00D73DC9" w:rsidP="00D73DC9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5"/>
          <w:szCs w:val="25"/>
          <w:lang w:eastAsia="en-US"/>
        </w:rPr>
      </w:pPr>
      <w:r w:rsidRPr="002C1B2F">
        <w:rPr>
          <w:rFonts w:eastAsiaTheme="minorHAnsi"/>
          <w:sz w:val="25"/>
          <w:szCs w:val="25"/>
          <w:lang w:eastAsia="en-US"/>
        </w:rPr>
        <w:t>«В случае если первый заместитель главы города отсутствует, указанные полномочия возлагаются на одного из заместителей решением Совета депутатов</w:t>
      </w:r>
      <w:proofErr w:type="gramStart"/>
      <w:r w:rsidRPr="002C1B2F">
        <w:rPr>
          <w:rFonts w:eastAsiaTheme="minorHAnsi"/>
          <w:sz w:val="25"/>
          <w:szCs w:val="25"/>
          <w:lang w:eastAsia="en-US"/>
        </w:rPr>
        <w:t>.»;</w:t>
      </w:r>
      <w:proofErr w:type="gramEnd"/>
    </w:p>
    <w:p w:rsidR="00ED1335" w:rsidRPr="002C1B2F" w:rsidRDefault="002C1B2F" w:rsidP="002C1B2F">
      <w:pPr>
        <w:autoSpaceDE w:val="0"/>
        <w:autoSpaceDN w:val="0"/>
        <w:adjustRightInd w:val="0"/>
        <w:jc w:val="both"/>
        <w:rPr>
          <w:sz w:val="25"/>
          <w:szCs w:val="25"/>
        </w:rPr>
      </w:pPr>
      <w:bookmarkStart w:id="0" w:name="sub_331"/>
      <w:r>
        <w:rPr>
          <w:sz w:val="25"/>
          <w:szCs w:val="25"/>
        </w:rPr>
        <w:t xml:space="preserve">   2</w:t>
      </w:r>
      <w:r w:rsidR="00EC1C83" w:rsidRPr="002C1B2F">
        <w:rPr>
          <w:sz w:val="25"/>
          <w:szCs w:val="25"/>
        </w:rPr>
        <w:t xml:space="preserve">) </w:t>
      </w:r>
      <w:bookmarkEnd w:id="0"/>
      <w:r w:rsidR="00D73DC9" w:rsidRPr="002C1B2F">
        <w:rPr>
          <w:sz w:val="25"/>
          <w:szCs w:val="25"/>
        </w:rPr>
        <w:t>статью 26 Устава изложить в следующей редакции:</w:t>
      </w:r>
    </w:p>
    <w:p w:rsidR="00D73DC9" w:rsidRPr="002C1B2F" w:rsidRDefault="00D73DC9" w:rsidP="00D73DC9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 w:rsidRPr="002C1B2F">
        <w:rPr>
          <w:sz w:val="25"/>
          <w:szCs w:val="25"/>
        </w:rPr>
        <w:t>«1. В структуру администрации входят заместители главы города, в том числе один первый</w:t>
      </w:r>
      <w:r w:rsidR="00E05171">
        <w:rPr>
          <w:sz w:val="25"/>
          <w:szCs w:val="25"/>
        </w:rPr>
        <w:t xml:space="preserve"> заместитель</w:t>
      </w:r>
      <w:r w:rsidRPr="002C1B2F">
        <w:rPr>
          <w:sz w:val="25"/>
          <w:szCs w:val="25"/>
        </w:rPr>
        <w:t xml:space="preserve">, структурные подразделения администрации. </w:t>
      </w:r>
    </w:p>
    <w:p w:rsidR="00E05171" w:rsidRPr="002C1B2F" w:rsidRDefault="00E05171" w:rsidP="00E05171">
      <w:pPr>
        <w:autoSpaceDE w:val="0"/>
        <w:autoSpaceDN w:val="0"/>
        <w:adjustRightInd w:val="0"/>
        <w:ind w:firstLine="540"/>
        <w:jc w:val="both"/>
        <w:rPr>
          <w:rFonts w:eastAsiaTheme="minorHAnsi"/>
          <w:iCs/>
          <w:sz w:val="25"/>
          <w:szCs w:val="25"/>
          <w:lang w:eastAsia="en-US"/>
        </w:rPr>
      </w:pPr>
      <w:r>
        <w:rPr>
          <w:rFonts w:eastAsiaTheme="minorHAnsi"/>
          <w:iCs/>
          <w:sz w:val="25"/>
          <w:szCs w:val="25"/>
          <w:lang w:eastAsia="en-US"/>
        </w:rPr>
        <w:t xml:space="preserve">2. Первый заместитель главы </w:t>
      </w:r>
      <w:r w:rsidR="00D73DC9" w:rsidRPr="002C1B2F">
        <w:rPr>
          <w:rFonts w:eastAsiaTheme="minorHAnsi"/>
          <w:iCs/>
          <w:sz w:val="25"/>
          <w:szCs w:val="25"/>
          <w:lang w:eastAsia="en-US"/>
        </w:rPr>
        <w:t>города замещает главу города в случае его отсутствия, невозможности исполнения им своих обязанностей.</w:t>
      </w:r>
      <w:r>
        <w:rPr>
          <w:rFonts w:eastAsiaTheme="minorHAnsi"/>
          <w:iCs/>
          <w:sz w:val="25"/>
          <w:szCs w:val="25"/>
          <w:lang w:eastAsia="en-US"/>
        </w:rPr>
        <w:t xml:space="preserve"> </w:t>
      </w:r>
      <w:r w:rsidRPr="002C1B2F">
        <w:rPr>
          <w:rFonts w:eastAsiaTheme="minorHAnsi"/>
          <w:iCs/>
          <w:sz w:val="25"/>
          <w:szCs w:val="25"/>
          <w:lang w:eastAsia="en-US"/>
        </w:rPr>
        <w:t>Во время замещения первый заместитель главы города исполняет функции, возложенные на главу города действующим законодательством, в том числе подписывает решения Совета депутатов, издает правовые акты главы города в пределах данных ему полномочий.</w:t>
      </w:r>
    </w:p>
    <w:p w:rsidR="00E05171" w:rsidRPr="00E05171" w:rsidRDefault="00E05171" w:rsidP="00E05171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E05171">
        <w:rPr>
          <w:rFonts w:eastAsiaTheme="minorHAnsi"/>
          <w:bCs/>
          <w:lang w:eastAsia="en-US"/>
        </w:rPr>
        <w:t>3. В случае отсутствия первого заместителя глава города Сорска возлагает исполнение своих обязанностей распоряжением администрации города Сорска на любого из своих заместителей.</w:t>
      </w:r>
    </w:p>
    <w:p w:rsidR="00E05171" w:rsidRPr="00E05171" w:rsidRDefault="00E05171" w:rsidP="00E05171">
      <w:pPr>
        <w:autoSpaceDE w:val="0"/>
        <w:autoSpaceDN w:val="0"/>
        <w:adjustRightInd w:val="0"/>
        <w:ind w:firstLine="539"/>
        <w:jc w:val="both"/>
        <w:rPr>
          <w:rFonts w:eastAsiaTheme="minorHAnsi"/>
          <w:bCs/>
          <w:lang w:eastAsia="en-US"/>
        </w:rPr>
      </w:pPr>
      <w:r w:rsidRPr="00E05171">
        <w:rPr>
          <w:rFonts w:eastAsiaTheme="minorHAnsi"/>
          <w:bCs/>
          <w:lang w:eastAsia="en-US"/>
        </w:rPr>
        <w:t>4. В случае отсутствия первого заместителя и невозможности издания главой города Сорска распоряжения о возложении исполнения своих обязанностей, исполняющего обязанности главы города Сорска определяет своим решением Совет депутатов города Сорска из числа имеющихся заместителей главы города Сорска</w:t>
      </w:r>
      <w:proofErr w:type="gramStart"/>
      <w:r w:rsidRPr="00E05171">
        <w:rPr>
          <w:rFonts w:eastAsiaTheme="minorHAnsi"/>
          <w:bCs/>
          <w:lang w:eastAsia="en-US"/>
        </w:rPr>
        <w:t>.</w:t>
      </w:r>
      <w:r>
        <w:rPr>
          <w:rFonts w:eastAsiaTheme="minorHAnsi"/>
          <w:bCs/>
          <w:lang w:eastAsia="en-US"/>
        </w:rPr>
        <w:t>»;</w:t>
      </w:r>
      <w:proofErr w:type="gramEnd"/>
    </w:p>
    <w:p w:rsidR="005A5913" w:rsidRPr="002C1B2F" w:rsidRDefault="002C1B2F" w:rsidP="002C1B2F">
      <w:pPr>
        <w:autoSpaceDE w:val="0"/>
        <w:autoSpaceDN w:val="0"/>
        <w:adjustRightInd w:val="0"/>
        <w:jc w:val="both"/>
        <w:rPr>
          <w:rFonts w:eastAsiaTheme="minorHAnsi"/>
          <w:sz w:val="25"/>
          <w:szCs w:val="25"/>
          <w:lang w:eastAsia="en-US"/>
        </w:rPr>
      </w:pPr>
      <w:r>
        <w:rPr>
          <w:rFonts w:eastAsiaTheme="minorHAnsi"/>
          <w:iCs/>
          <w:sz w:val="25"/>
          <w:szCs w:val="25"/>
          <w:lang w:eastAsia="en-US"/>
        </w:rPr>
        <w:t xml:space="preserve">   </w:t>
      </w:r>
      <w:r w:rsidR="005A5913" w:rsidRPr="002C1B2F">
        <w:rPr>
          <w:rFonts w:eastAsiaTheme="minorHAnsi"/>
          <w:iCs/>
          <w:sz w:val="25"/>
          <w:szCs w:val="25"/>
          <w:lang w:eastAsia="en-US"/>
        </w:rPr>
        <w:t xml:space="preserve">3) </w:t>
      </w:r>
      <w:r>
        <w:rPr>
          <w:rFonts w:eastAsiaTheme="minorHAnsi"/>
          <w:iCs/>
          <w:sz w:val="25"/>
          <w:szCs w:val="25"/>
          <w:lang w:eastAsia="en-US"/>
        </w:rPr>
        <w:t xml:space="preserve"> </w:t>
      </w:r>
      <w:r w:rsidR="005A5913" w:rsidRPr="002C1B2F">
        <w:rPr>
          <w:rFonts w:eastAsiaTheme="minorHAnsi"/>
          <w:sz w:val="25"/>
          <w:szCs w:val="25"/>
          <w:lang w:eastAsia="en-US"/>
        </w:rPr>
        <w:t>часть 2 статьи 28.1. изложить в следующей редакции:</w:t>
      </w:r>
    </w:p>
    <w:p w:rsidR="005A5913" w:rsidRPr="002C1B2F" w:rsidRDefault="002C1B2F" w:rsidP="002C1B2F">
      <w:pPr>
        <w:tabs>
          <w:tab w:val="left" w:pos="284"/>
        </w:tabs>
        <w:jc w:val="both"/>
        <w:rPr>
          <w:rFonts w:eastAsiaTheme="minorHAnsi"/>
          <w:sz w:val="25"/>
          <w:szCs w:val="25"/>
          <w:lang w:eastAsia="en-US"/>
        </w:rPr>
      </w:pPr>
      <w:r>
        <w:rPr>
          <w:rFonts w:eastAsiaTheme="minorHAnsi"/>
          <w:sz w:val="25"/>
          <w:szCs w:val="25"/>
          <w:lang w:eastAsia="en-US"/>
        </w:rPr>
        <w:t xml:space="preserve">  </w:t>
      </w:r>
      <w:r w:rsidR="005A5913" w:rsidRPr="002C1B2F">
        <w:rPr>
          <w:rFonts w:eastAsiaTheme="minorHAnsi"/>
          <w:sz w:val="25"/>
          <w:szCs w:val="25"/>
          <w:lang w:eastAsia="en-US"/>
        </w:rPr>
        <w:t xml:space="preserve">«2. </w:t>
      </w:r>
      <w:r w:rsidR="005A5913" w:rsidRPr="002C1B2F">
        <w:rPr>
          <w:sz w:val="25"/>
          <w:szCs w:val="25"/>
        </w:rPr>
        <w:t>Контрольно - счетная палата обладает правами юридического лица</w:t>
      </w:r>
      <w:proofErr w:type="gramStart"/>
      <w:r w:rsidR="005A5913" w:rsidRPr="002C1B2F">
        <w:rPr>
          <w:sz w:val="25"/>
          <w:szCs w:val="25"/>
        </w:rPr>
        <w:t>.»;</w:t>
      </w:r>
      <w:proofErr w:type="gramEnd"/>
    </w:p>
    <w:p w:rsidR="00415311" w:rsidRPr="002C1B2F" w:rsidRDefault="00415311" w:rsidP="00ED1335">
      <w:pPr>
        <w:pStyle w:val="ConsPlusNormal"/>
        <w:widowControl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C1B2F">
        <w:rPr>
          <w:rFonts w:ascii="Times New Roman" w:hAnsi="Times New Roman" w:cs="Times New Roman"/>
          <w:sz w:val="25"/>
          <w:szCs w:val="25"/>
        </w:rPr>
        <w:t>2. Настоящее решение подлежит официальному опубликованию после его государственной регистрации и вступает в силу после его официального опубликова</w:t>
      </w:r>
      <w:r w:rsidR="000E6C10" w:rsidRPr="002C1B2F">
        <w:rPr>
          <w:rFonts w:ascii="Times New Roman" w:hAnsi="Times New Roman" w:cs="Times New Roman"/>
          <w:sz w:val="25"/>
          <w:szCs w:val="25"/>
        </w:rPr>
        <w:t>ния в газете «</w:t>
      </w:r>
      <w:proofErr w:type="spellStart"/>
      <w:r w:rsidR="000E6C10" w:rsidRPr="002C1B2F">
        <w:rPr>
          <w:rFonts w:ascii="Times New Roman" w:hAnsi="Times New Roman" w:cs="Times New Roman"/>
          <w:sz w:val="25"/>
          <w:szCs w:val="25"/>
        </w:rPr>
        <w:t>Сорский</w:t>
      </w:r>
      <w:proofErr w:type="spellEnd"/>
      <w:r w:rsidR="000E6C10" w:rsidRPr="002C1B2F">
        <w:rPr>
          <w:rFonts w:ascii="Times New Roman" w:hAnsi="Times New Roman" w:cs="Times New Roman"/>
          <w:sz w:val="25"/>
          <w:szCs w:val="25"/>
        </w:rPr>
        <w:t xml:space="preserve"> молибден»</w:t>
      </w:r>
      <w:r w:rsidR="00153D84" w:rsidRPr="002C1B2F">
        <w:rPr>
          <w:rFonts w:ascii="Times New Roman" w:hAnsi="Times New Roman" w:cs="Times New Roman"/>
          <w:sz w:val="25"/>
          <w:szCs w:val="25"/>
        </w:rPr>
        <w:t>.</w:t>
      </w:r>
    </w:p>
    <w:p w:rsidR="000E6C10" w:rsidRPr="002C1B2F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  <w:r w:rsidRPr="002C1B2F">
        <w:rPr>
          <w:rFonts w:ascii="Times New Roman" w:hAnsi="Times New Roman" w:cs="Times New Roman"/>
          <w:sz w:val="25"/>
          <w:szCs w:val="25"/>
        </w:rPr>
        <w:t xml:space="preserve"> </w:t>
      </w:r>
    </w:p>
    <w:p w:rsidR="00415311" w:rsidRPr="002C1B2F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C1B2F">
        <w:rPr>
          <w:rFonts w:ascii="Times New Roman" w:hAnsi="Times New Roman" w:cs="Times New Roman"/>
          <w:bCs/>
          <w:sz w:val="25"/>
          <w:szCs w:val="25"/>
        </w:rPr>
        <w:t>Глава города Сорска</w:t>
      </w:r>
      <w:r w:rsidRPr="002C1B2F">
        <w:rPr>
          <w:rFonts w:ascii="Times New Roman" w:hAnsi="Times New Roman" w:cs="Times New Roman"/>
          <w:bCs/>
          <w:sz w:val="25"/>
          <w:szCs w:val="25"/>
        </w:rPr>
        <w:tab/>
      </w:r>
      <w:r w:rsidRPr="002C1B2F">
        <w:rPr>
          <w:rFonts w:ascii="Times New Roman" w:hAnsi="Times New Roman" w:cs="Times New Roman"/>
          <w:bCs/>
          <w:sz w:val="25"/>
          <w:szCs w:val="25"/>
        </w:rPr>
        <w:tab/>
      </w:r>
      <w:r w:rsidRPr="002C1B2F">
        <w:rPr>
          <w:rFonts w:ascii="Times New Roman" w:hAnsi="Times New Roman" w:cs="Times New Roman"/>
          <w:bCs/>
          <w:sz w:val="25"/>
          <w:szCs w:val="25"/>
        </w:rPr>
        <w:tab/>
        <w:t xml:space="preserve">                                    </w:t>
      </w:r>
      <w:r w:rsidR="00ED1335" w:rsidRPr="002C1B2F">
        <w:rPr>
          <w:rFonts w:ascii="Times New Roman" w:hAnsi="Times New Roman" w:cs="Times New Roman"/>
          <w:bCs/>
          <w:sz w:val="25"/>
          <w:szCs w:val="25"/>
        </w:rPr>
        <w:t xml:space="preserve">      </w:t>
      </w:r>
      <w:r w:rsidRPr="002C1B2F">
        <w:rPr>
          <w:rFonts w:ascii="Times New Roman" w:hAnsi="Times New Roman" w:cs="Times New Roman"/>
          <w:bCs/>
          <w:sz w:val="25"/>
          <w:szCs w:val="25"/>
        </w:rPr>
        <w:t xml:space="preserve">           </w:t>
      </w:r>
      <w:r w:rsidRPr="002C1B2F">
        <w:rPr>
          <w:rFonts w:ascii="Times New Roman" w:hAnsi="Times New Roman" w:cs="Times New Roman"/>
          <w:sz w:val="25"/>
          <w:szCs w:val="25"/>
        </w:rPr>
        <w:t>В.Ф. Найденов</w:t>
      </w:r>
    </w:p>
    <w:p w:rsidR="00415311" w:rsidRPr="002C1B2F" w:rsidRDefault="00415311" w:rsidP="00415311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5"/>
          <w:szCs w:val="25"/>
        </w:rPr>
      </w:pPr>
    </w:p>
    <w:p w:rsidR="00415311" w:rsidRPr="002C1B2F" w:rsidRDefault="00415311" w:rsidP="00415311">
      <w:pPr>
        <w:pStyle w:val="ConsPlusNormal"/>
        <w:suppressAutoHyphens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 w:rsidRPr="002C1B2F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063AA9" w:rsidRPr="002C1B2F" w:rsidRDefault="00415311" w:rsidP="002C1B2F">
      <w:pPr>
        <w:pStyle w:val="ConsPlusNormal"/>
        <w:suppressAutoHyphens/>
        <w:ind w:firstLine="0"/>
        <w:jc w:val="both"/>
        <w:rPr>
          <w:sz w:val="25"/>
          <w:szCs w:val="25"/>
        </w:rPr>
      </w:pPr>
      <w:r w:rsidRPr="002C1B2F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</w:t>
      </w:r>
      <w:r w:rsidR="00ED1335" w:rsidRPr="002C1B2F">
        <w:rPr>
          <w:rFonts w:ascii="Times New Roman" w:hAnsi="Times New Roman" w:cs="Times New Roman"/>
          <w:sz w:val="25"/>
          <w:szCs w:val="25"/>
        </w:rPr>
        <w:t xml:space="preserve">        </w:t>
      </w:r>
      <w:r w:rsidRPr="002C1B2F">
        <w:rPr>
          <w:rFonts w:ascii="Times New Roman" w:hAnsi="Times New Roman" w:cs="Times New Roman"/>
          <w:sz w:val="25"/>
          <w:szCs w:val="25"/>
        </w:rPr>
        <w:t xml:space="preserve">    </w:t>
      </w:r>
      <w:r w:rsidR="004170CE">
        <w:rPr>
          <w:rFonts w:ascii="Times New Roman" w:hAnsi="Times New Roman" w:cs="Times New Roman"/>
          <w:sz w:val="25"/>
          <w:szCs w:val="25"/>
        </w:rPr>
        <w:t xml:space="preserve">  </w:t>
      </w:r>
      <w:r w:rsidRPr="002C1B2F">
        <w:rPr>
          <w:rFonts w:ascii="Times New Roman" w:hAnsi="Times New Roman" w:cs="Times New Roman"/>
          <w:sz w:val="25"/>
          <w:szCs w:val="25"/>
        </w:rPr>
        <w:t xml:space="preserve">     </w:t>
      </w:r>
      <w:r w:rsidR="000F06BA" w:rsidRPr="002C1B2F">
        <w:rPr>
          <w:rFonts w:ascii="Times New Roman" w:hAnsi="Times New Roman" w:cs="Times New Roman"/>
          <w:sz w:val="25"/>
          <w:szCs w:val="25"/>
        </w:rPr>
        <w:t>М.Н. Савельева</w:t>
      </w:r>
    </w:p>
    <w:sectPr w:rsidR="00063AA9" w:rsidRPr="002C1B2F" w:rsidSect="004170CE">
      <w:headerReference w:type="default" r:id="rId7"/>
      <w:pgSz w:w="11906" w:h="16838"/>
      <w:pgMar w:top="1134" w:right="850" w:bottom="0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71DB" w:rsidRDefault="000A71DB" w:rsidP="000E6C10">
      <w:r>
        <w:separator/>
      </w:r>
    </w:p>
  </w:endnote>
  <w:endnote w:type="continuationSeparator" w:id="0">
    <w:p w:rsidR="000A71DB" w:rsidRDefault="000A71DB" w:rsidP="000E6C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71DB" w:rsidRDefault="000A71DB" w:rsidP="000E6C10">
      <w:r>
        <w:separator/>
      </w:r>
    </w:p>
  </w:footnote>
  <w:footnote w:type="continuationSeparator" w:id="0">
    <w:p w:rsidR="000A71DB" w:rsidRDefault="000A71DB" w:rsidP="000E6C1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6"/>
        <w:szCs w:val="26"/>
      </w:rPr>
      <w:id w:val="1238906400"/>
      <w:docPartObj>
        <w:docPartGallery w:val="Page Numbers (Top of Page)"/>
        <w:docPartUnique/>
      </w:docPartObj>
    </w:sdtPr>
    <w:sdtContent>
      <w:p w:rsidR="000E6C10" w:rsidRPr="000E6C10" w:rsidRDefault="00826C35">
        <w:pPr>
          <w:pStyle w:val="a5"/>
          <w:jc w:val="center"/>
          <w:rPr>
            <w:sz w:val="26"/>
            <w:szCs w:val="26"/>
          </w:rPr>
        </w:pPr>
        <w:r w:rsidRPr="000E6C10">
          <w:rPr>
            <w:sz w:val="26"/>
            <w:szCs w:val="26"/>
          </w:rPr>
          <w:fldChar w:fldCharType="begin"/>
        </w:r>
        <w:r w:rsidR="000E6C10" w:rsidRPr="000E6C10">
          <w:rPr>
            <w:sz w:val="26"/>
            <w:szCs w:val="26"/>
          </w:rPr>
          <w:instrText>PAGE   \* MERGEFORMAT</w:instrText>
        </w:r>
        <w:r w:rsidRPr="000E6C10">
          <w:rPr>
            <w:sz w:val="26"/>
            <w:szCs w:val="26"/>
          </w:rPr>
          <w:fldChar w:fldCharType="separate"/>
        </w:r>
        <w:r w:rsidR="004170CE">
          <w:rPr>
            <w:noProof/>
            <w:sz w:val="26"/>
            <w:szCs w:val="26"/>
          </w:rPr>
          <w:t>2</w:t>
        </w:r>
        <w:r w:rsidRPr="000E6C10">
          <w:rPr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15311"/>
    <w:rsid w:val="000A71DB"/>
    <w:rsid w:val="000E6C10"/>
    <w:rsid w:val="000F06BA"/>
    <w:rsid w:val="00100E30"/>
    <w:rsid w:val="00144FB6"/>
    <w:rsid w:val="00153D84"/>
    <w:rsid w:val="00233FF7"/>
    <w:rsid w:val="002736EC"/>
    <w:rsid w:val="0028421B"/>
    <w:rsid w:val="002C1B2F"/>
    <w:rsid w:val="002C3D06"/>
    <w:rsid w:val="002F4E28"/>
    <w:rsid w:val="00312785"/>
    <w:rsid w:val="00317DD7"/>
    <w:rsid w:val="0033145A"/>
    <w:rsid w:val="0036216B"/>
    <w:rsid w:val="003E2CD6"/>
    <w:rsid w:val="003F0578"/>
    <w:rsid w:val="00415311"/>
    <w:rsid w:val="004170CE"/>
    <w:rsid w:val="004522EC"/>
    <w:rsid w:val="004F45E5"/>
    <w:rsid w:val="00507C75"/>
    <w:rsid w:val="00531E1C"/>
    <w:rsid w:val="005A5913"/>
    <w:rsid w:val="005C4A73"/>
    <w:rsid w:val="006217AE"/>
    <w:rsid w:val="00653F7D"/>
    <w:rsid w:val="0071550B"/>
    <w:rsid w:val="00826C35"/>
    <w:rsid w:val="009467CE"/>
    <w:rsid w:val="00A75769"/>
    <w:rsid w:val="00AE69CE"/>
    <w:rsid w:val="00B0257C"/>
    <w:rsid w:val="00B2453E"/>
    <w:rsid w:val="00B561AF"/>
    <w:rsid w:val="00B659DC"/>
    <w:rsid w:val="00BA2154"/>
    <w:rsid w:val="00BC763B"/>
    <w:rsid w:val="00C30A02"/>
    <w:rsid w:val="00D73DC9"/>
    <w:rsid w:val="00E05171"/>
    <w:rsid w:val="00E869C0"/>
    <w:rsid w:val="00EC1C83"/>
    <w:rsid w:val="00ED1335"/>
    <w:rsid w:val="00F66531"/>
    <w:rsid w:val="00F87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3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53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3F0578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4522E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E6C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E6C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6C10"/>
    <w:rPr>
      <w:rFonts w:ascii="Arial" w:hAnsi="Arial" w:cs="Arial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C10"/>
    <w:rPr>
      <w:rFonts w:ascii="Arial" w:eastAsia="Times New Roman" w:hAnsi="Arial" w:cs="Arial"/>
      <w:sz w:val="18"/>
      <w:szCs w:val="18"/>
      <w:lang w:eastAsia="ru-RU"/>
    </w:rPr>
  </w:style>
  <w:style w:type="paragraph" w:customStyle="1" w:styleId="1">
    <w:name w:val="Знак1"/>
    <w:basedOn w:val="a"/>
    <w:semiHidden/>
    <w:rsid w:val="00153D84"/>
    <w:pPr>
      <w:numPr>
        <w:numId w:val="1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 Знак Знак Знак Знак"/>
    <w:basedOn w:val="a"/>
    <w:semiHidden/>
    <w:rsid w:val="00EC1C83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uiPriority w:val="99"/>
    <w:rsid w:val="00EC1C83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cp:lastPrinted>2017-11-30T06:52:00Z</cp:lastPrinted>
  <dcterms:created xsi:type="dcterms:W3CDTF">2017-09-12T03:23:00Z</dcterms:created>
  <dcterms:modified xsi:type="dcterms:W3CDTF">2017-11-30T07:17:00Z</dcterms:modified>
</cp:coreProperties>
</file>