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9DB" w:rsidRPr="003579DB" w:rsidRDefault="003579DB" w:rsidP="003579DB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Pr="003579DB">
        <w:rPr>
          <w:rFonts w:ascii="Times New Roman" w:hAnsi="Times New Roman" w:cs="Times New Roman"/>
          <w:b/>
          <w:sz w:val="26"/>
          <w:szCs w:val="26"/>
        </w:rPr>
        <w:t>Доклад на комиссию по вопросам межведомственного электронного взаимодействия и исполнения подпункта «в» пункта 1 Указа Президента РФ от 07.05.2012 №601 «Об основных направлениях совершенствования системы государственного управления</w:t>
      </w:r>
    </w:p>
    <w:p w:rsidR="003579DB" w:rsidRPr="003579DB" w:rsidRDefault="003579DB" w:rsidP="003579DB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3579DB">
        <w:rPr>
          <w:rFonts w:ascii="Times New Roman" w:hAnsi="Times New Roman" w:cs="Times New Roman"/>
          <w:sz w:val="26"/>
          <w:szCs w:val="26"/>
        </w:rPr>
        <w:tab/>
      </w:r>
      <w:r w:rsidRPr="003579DB">
        <w:rPr>
          <w:rFonts w:ascii="Times New Roman" w:hAnsi="Times New Roman" w:cs="Times New Roman"/>
          <w:b/>
          <w:sz w:val="26"/>
          <w:szCs w:val="26"/>
        </w:rPr>
        <w:t>1 вопрос повестки.</w:t>
      </w:r>
    </w:p>
    <w:p w:rsidR="003579DB" w:rsidRPr="003579DB" w:rsidRDefault="003579DB" w:rsidP="003579DB">
      <w:pPr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3579D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    Государственная информационная система о государственных и муниципальных платежах (далее - ГИС ГМП) предназначена для того, чтобы госорганы и органы местного самоуправления, которые оказывают определенный перечень услуг, могли обратиться к ней для выяснения факта оплаты налогового сбора или пошлины физ. лицом за эти услуги. Помимо этого, государственные организации или муниципалитет, перечислив сумму, которая должна </w:t>
      </w:r>
      <w:proofErr w:type="gramStart"/>
      <w:r w:rsidRPr="003579D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быть</w:t>
      </w:r>
      <w:proofErr w:type="gramEnd"/>
      <w:r w:rsidRPr="003579D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направлена физ. лицом в бюджет, должны в сжатые сроки отправить сведения, необходимые для перечисления денег, в систему. </w:t>
      </w:r>
    </w:p>
    <w:p w:rsidR="003579DB" w:rsidRPr="003579DB" w:rsidRDefault="003579DB" w:rsidP="003579DB">
      <w:pPr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3579D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   Исходя из этого, передача данных в ГИС ГМП снимает с организаций обязанность запрашивать у гражданина документы об уплате пошлины или сбора. </w:t>
      </w:r>
    </w:p>
    <w:p w:rsidR="003579DB" w:rsidRPr="003579DB" w:rsidRDefault="003579DB" w:rsidP="003579DB">
      <w:pPr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     </w:t>
      </w:r>
      <w:r w:rsidRPr="003579D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Главная цель.</w:t>
      </w:r>
    </w:p>
    <w:p w:rsidR="003579DB" w:rsidRPr="003579DB" w:rsidRDefault="003579DB" w:rsidP="003579DB">
      <w:pPr>
        <w:pStyle w:val="a4"/>
        <w:shd w:val="clear" w:color="auto" w:fill="FFFFFF"/>
        <w:spacing w:before="0" w:beforeAutospacing="0" w:after="150" w:afterAutospacing="0"/>
        <w:jc w:val="both"/>
        <w:rPr>
          <w:spacing w:val="3"/>
          <w:sz w:val="26"/>
          <w:szCs w:val="26"/>
        </w:rPr>
      </w:pPr>
      <w:r w:rsidRPr="003579DB">
        <w:rPr>
          <w:color w:val="000000"/>
          <w:sz w:val="26"/>
          <w:szCs w:val="26"/>
          <w:shd w:val="clear" w:color="auto" w:fill="FFFFFF"/>
        </w:rPr>
        <w:t xml:space="preserve">     </w:t>
      </w:r>
      <w:r w:rsidRPr="003579DB">
        <w:rPr>
          <w:spacing w:val="3"/>
          <w:sz w:val="26"/>
          <w:szCs w:val="26"/>
        </w:rPr>
        <w:t>Главная цель создания системы – повышение прозрачности поступлений в бюджеты всех уровней для всех участников бюджетного процесса. С введением в действие системы плательщики имеют возможность оперативно получать информацию о начисленных платежах, осуществлять их уплату, контролировать погашение задолженности и получать услуги, не представляя документы, подтверждающие факт их оплаты.</w:t>
      </w:r>
    </w:p>
    <w:p w:rsidR="003579DB" w:rsidRPr="003579DB" w:rsidRDefault="003579DB" w:rsidP="003579D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3579D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В системе размещена информация о следующих платежах:</w:t>
      </w:r>
    </w:p>
    <w:p w:rsidR="003579DB" w:rsidRPr="003579DB" w:rsidRDefault="003579DB" w:rsidP="003579D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3579D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           -     за муниципальные и государственные услуги. </w:t>
      </w:r>
    </w:p>
    <w:p w:rsidR="003579DB" w:rsidRPr="003579DB" w:rsidRDefault="003579DB" w:rsidP="003579D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3579D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           - за услуги, оказанные госучреждениями и муниципальными организациями, где были размещены государственные или муниципальные заказы или задания.</w:t>
      </w:r>
    </w:p>
    <w:p w:rsidR="003579DB" w:rsidRPr="003579DB" w:rsidRDefault="003579DB" w:rsidP="003579D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3579D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           - за государственные и муниципальные услуги, являющиеся обязательными для предоставления. </w:t>
      </w:r>
    </w:p>
    <w:p w:rsidR="003579DB" w:rsidRPr="003579DB" w:rsidRDefault="003579DB" w:rsidP="003579D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3579D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           -   за источники формирования дохода бюджетов. </w:t>
      </w:r>
    </w:p>
    <w:p w:rsidR="003579DB" w:rsidRPr="003579DB" w:rsidRDefault="003579DB" w:rsidP="003579DB">
      <w:pPr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3579D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  Есть и другие услуги, оплату которых можно проследить в ГИС ГМП. Штрафы ГИБДД, услуги </w:t>
      </w:r>
      <w:proofErr w:type="spellStart"/>
      <w:r w:rsidRPr="003579D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Росреестра</w:t>
      </w:r>
      <w:proofErr w:type="spellEnd"/>
      <w:r w:rsidRPr="003579D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пошлины и штрафы ГУВМ МВД и иные, предусмотренные законодательством РФ. Дополнительно государственная информационная система о государственных и муниципальных платежах предусматривает сбор информации о выплатах задолженностей по исполнительным производствам. </w:t>
      </w:r>
    </w:p>
    <w:p w:rsidR="003579DB" w:rsidRPr="003579DB" w:rsidRDefault="003579DB" w:rsidP="003579DB">
      <w:pPr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3579D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Участники. </w:t>
      </w:r>
    </w:p>
    <w:p w:rsidR="003579DB" w:rsidRPr="003579DB" w:rsidRDefault="003579DB" w:rsidP="003579D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3579D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    К основным участникам системы относят: </w:t>
      </w:r>
    </w:p>
    <w:p w:rsidR="003579DB" w:rsidRPr="003579DB" w:rsidRDefault="003579DB" w:rsidP="003579D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3579D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1. Федеральное казначейство (создатель системы, развивает и обслуживает ее, назначает основные правила). </w:t>
      </w:r>
    </w:p>
    <w:p w:rsidR="003579DB" w:rsidRPr="003579DB" w:rsidRDefault="003579DB" w:rsidP="003579D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3579D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lastRenderedPageBreak/>
        <w:t xml:space="preserve">2. Администратор доходов. Данному участнику </w:t>
      </w:r>
      <w:proofErr w:type="gramStart"/>
      <w:r w:rsidRPr="003579D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уполномочены</w:t>
      </w:r>
      <w:proofErr w:type="gramEnd"/>
      <w:r w:rsidRPr="003579D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сообщать о перечислениях: ЖКХ,  ГИБДД, ФНС, ФССП. </w:t>
      </w:r>
    </w:p>
    <w:p w:rsidR="003579DB" w:rsidRPr="003579DB" w:rsidRDefault="003579DB" w:rsidP="003579D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3579D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3. Остальные организации и автономные учреждения.</w:t>
      </w:r>
    </w:p>
    <w:p w:rsidR="003579DB" w:rsidRPr="003579DB" w:rsidRDefault="003579DB" w:rsidP="003579D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3579D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4.  Агент платежей. Участник, передающий информацию о платежах, сделанных:</w:t>
      </w:r>
    </w:p>
    <w:p w:rsidR="003579DB" w:rsidRPr="003579DB" w:rsidRDefault="003579DB" w:rsidP="003579D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3579D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-  в финансовых организациях. </w:t>
      </w:r>
    </w:p>
    <w:p w:rsidR="003579DB" w:rsidRPr="003579DB" w:rsidRDefault="003579DB" w:rsidP="003579D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3579D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- </w:t>
      </w:r>
      <w:proofErr w:type="gramStart"/>
      <w:r w:rsidRPr="003579D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ч</w:t>
      </w:r>
      <w:proofErr w:type="gramEnd"/>
      <w:r w:rsidRPr="003579D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ерез платежный терминал.  </w:t>
      </w:r>
    </w:p>
    <w:p w:rsidR="003579DB" w:rsidRPr="003579DB" w:rsidRDefault="003579DB" w:rsidP="003579D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3579D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- </w:t>
      </w:r>
      <w:proofErr w:type="gramStart"/>
      <w:r w:rsidRPr="003579D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</w:t>
      </w:r>
      <w:proofErr w:type="gramEnd"/>
      <w:r w:rsidRPr="003579D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а почте. </w:t>
      </w:r>
    </w:p>
    <w:p w:rsidR="003579DB" w:rsidRPr="003579DB" w:rsidRDefault="003579DB" w:rsidP="003579D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3579D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- через официальный портал </w:t>
      </w:r>
      <w:proofErr w:type="spellStart"/>
      <w:r w:rsidRPr="003579D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госуслуг</w:t>
      </w:r>
      <w:proofErr w:type="spellEnd"/>
      <w:r w:rsidRPr="003579D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 </w:t>
      </w:r>
    </w:p>
    <w:p w:rsidR="003579DB" w:rsidRPr="003579DB" w:rsidRDefault="003579DB" w:rsidP="003579D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3579D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- через МФЦ. </w:t>
      </w:r>
    </w:p>
    <w:p w:rsidR="003579DB" w:rsidRPr="003579DB" w:rsidRDefault="003579DB" w:rsidP="003579DB">
      <w:pPr>
        <w:pStyle w:val="a4"/>
        <w:shd w:val="clear" w:color="auto" w:fill="FFFFFF"/>
        <w:spacing w:before="0" w:beforeAutospacing="0" w:after="150" w:afterAutospacing="0"/>
        <w:jc w:val="both"/>
        <w:rPr>
          <w:spacing w:val="3"/>
          <w:sz w:val="26"/>
          <w:szCs w:val="26"/>
        </w:rPr>
      </w:pPr>
      <w:r w:rsidRPr="003579DB">
        <w:rPr>
          <w:spacing w:val="3"/>
          <w:sz w:val="26"/>
          <w:szCs w:val="26"/>
        </w:rPr>
        <w:t xml:space="preserve">          В ГИС ГМП должны пройти регистрацию и размещать информацию о платежах администраторы доходов бюджета, бюджетные, автономные и казенные учреждения, оказывающие услуги. В настоящее время малая доля муниципальных образований и городских округов прошла процедуру перерегистрации для взаимодействия с ГИС ГМП. </w:t>
      </w:r>
    </w:p>
    <w:p w:rsidR="003579DB" w:rsidRPr="003579DB" w:rsidRDefault="003579DB" w:rsidP="003579DB">
      <w:pPr>
        <w:jc w:val="both"/>
        <w:rPr>
          <w:rFonts w:ascii="Times New Roman" w:hAnsi="Times New Roman" w:cs="Times New Roman"/>
          <w:sz w:val="26"/>
          <w:szCs w:val="26"/>
        </w:rPr>
      </w:pPr>
      <w:r w:rsidRPr="003579DB"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3579DB">
        <w:rPr>
          <w:rFonts w:ascii="Times New Roman" w:hAnsi="Times New Roman" w:cs="Times New Roman"/>
          <w:sz w:val="26"/>
          <w:szCs w:val="26"/>
        </w:rPr>
        <w:t xml:space="preserve">Вносятся изменения в КОАП (кодекс об административных правонарушениях). За неисполнение ФЗ №210 ст.21.3 «Государственная информационная система о государственных и муниципальных платежах» органы местного самоуправления и муниципальные учреждения будут привлекаться к административной ответственности. </w:t>
      </w:r>
    </w:p>
    <w:p w:rsidR="003579DB" w:rsidRPr="003579DB" w:rsidRDefault="003579DB" w:rsidP="003579DB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579DB">
        <w:rPr>
          <w:rFonts w:ascii="Times New Roman" w:hAnsi="Times New Roman" w:cs="Times New Roman"/>
          <w:b/>
          <w:sz w:val="26"/>
          <w:szCs w:val="26"/>
        </w:rPr>
        <w:t>2 вопрос повестки.</w:t>
      </w:r>
    </w:p>
    <w:p w:rsidR="003579DB" w:rsidRPr="003579DB" w:rsidRDefault="003579DB" w:rsidP="003579DB">
      <w:pPr>
        <w:jc w:val="both"/>
        <w:rPr>
          <w:rFonts w:ascii="Times New Roman" w:hAnsi="Times New Roman" w:cs="Times New Roman"/>
          <w:sz w:val="26"/>
          <w:szCs w:val="26"/>
        </w:rPr>
      </w:pPr>
      <w:r w:rsidRPr="003579DB"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gramStart"/>
      <w:r w:rsidRPr="003579DB">
        <w:rPr>
          <w:rFonts w:ascii="Times New Roman" w:hAnsi="Times New Roman" w:cs="Times New Roman"/>
          <w:sz w:val="26"/>
          <w:szCs w:val="26"/>
        </w:rPr>
        <w:t xml:space="preserve">В целях  </w:t>
      </w:r>
      <w:proofErr w:type="spellStart"/>
      <w:r w:rsidRPr="003579DB">
        <w:rPr>
          <w:rFonts w:ascii="Times New Roman" w:hAnsi="Times New Roman" w:cs="Times New Roman"/>
          <w:sz w:val="26"/>
          <w:szCs w:val="26"/>
        </w:rPr>
        <w:t>востребованности</w:t>
      </w:r>
      <w:proofErr w:type="spellEnd"/>
      <w:r w:rsidRPr="003579DB">
        <w:rPr>
          <w:rFonts w:ascii="Times New Roman" w:hAnsi="Times New Roman" w:cs="Times New Roman"/>
          <w:sz w:val="26"/>
          <w:szCs w:val="26"/>
        </w:rPr>
        <w:t xml:space="preserve"> муниципальных услуг, предоставляемых в электронной форме и достижения показателя установленного  подпунктом «в» пункта 1 Указа Президента Российской Федерации от 07.05.2012 г. № 601 «Об основных направлениях совершенствования системы государственного управления» на официальном сайте администрации города Сорска </w:t>
      </w:r>
      <w:hyperlink r:id="rId4" w:history="1">
        <w:r w:rsidRPr="003579DB">
          <w:rPr>
            <w:rStyle w:val="a3"/>
            <w:rFonts w:ascii="Times New Roman" w:hAnsi="Times New Roman" w:cs="Times New Roman"/>
            <w:sz w:val="26"/>
            <w:szCs w:val="26"/>
          </w:rPr>
          <w:t>www.sorsk-adm.ru</w:t>
        </w:r>
      </w:hyperlink>
      <w:r w:rsidRPr="003579DB">
        <w:rPr>
          <w:rFonts w:ascii="Times New Roman" w:hAnsi="Times New Roman" w:cs="Times New Roman"/>
          <w:sz w:val="26"/>
          <w:szCs w:val="26"/>
        </w:rPr>
        <w:t>, информационных стендах в местах предоставления муниципальных услуг организовано размещение информационных материалов о регистрации на ЕПГУ, о возможности и преимуществах</w:t>
      </w:r>
      <w:proofErr w:type="gramEnd"/>
      <w:r w:rsidRPr="003579D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3579DB">
        <w:rPr>
          <w:rFonts w:ascii="Times New Roman" w:hAnsi="Times New Roman" w:cs="Times New Roman"/>
          <w:sz w:val="26"/>
          <w:szCs w:val="26"/>
        </w:rPr>
        <w:t>получения муниципальных услуг в электронной форме, размещена подробная инструкция по регистрации на ЕПГУ, по мере внесения изменений в административные регламенты предоставления муниципальных услуг проводится работа  по актуализации сведений в ГИС «Реестр», что обеспечивает доступ заявителей к полной, актуальной и достоверной информации о муниципальных услугах, предоставляемых в электронной форме на ЕПГУ, информационные материалы, направленные на популяризацию механизма получения муниципальных услуг в</w:t>
      </w:r>
      <w:proofErr w:type="gramEnd"/>
      <w:r w:rsidRPr="003579DB">
        <w:rPr>
          <w:rFonts w:ascii="Times New Roman" w:hAnsi="Times New Roman" w:cs="Times New Roman"/>
          <w:sz w:val="26"/>
          <w:szCs w:val="26"/>
        </w:rPr>
        <w:t xml:space="preserve"> электронной форме регулярно публикуются в средствах массовой информации. </w:t>
      </w:r>
    </w:p>
    <w:p w:rsidR="003579DB" w:rsidRPr="003579DB" w:rsidRDefault="003579DB" w:rsidP="003579DB">
      <w:pPr>
        <w:pStyle w:val="a4"/>
        <w:shd w:val="clear" w:color="auto" w:fill="FFFFFF"/>
        <w:spacing w:before="0" w:beforeAutospacing="0" w:after="150" w:afterAutospacing="0"/>
        <w:jc w:val="both"/>
        <w:rPr>
          <w:spacing w:val="3"/>
          <w:sz w:val="26"/>
          <w:szCs w:val="26"/>
        </w:rPr>
      </w:pPr>
      <w:r w:rsidRPr="003579DB">
        <w:rPr>
          <w:sz w:val="26"/>
          <w:szCs w:val="26"/>
        </w:rPr>
        <w:t xml:space="preserve">            </w:t>
      </w:r>
      <w:r w:rsidRPr="003579DB">
        <w:rPr>
          <w:spacing w:val="3"/>
          <w:sz w:val="26"/>
          <w:szCs w:val="26"/>
        </w:rPr>
        <w:t xml:space="preserve">В соответствии подпунктом «в» пункта 1 Указа Президента Российской Федерации </w:t>
      </w:r>
      <w:r w:rsidRPr="003579DB">
        <w:rPr>
          <w:sz w:val="26"/>
          <w:szCs w:val="26"/>
        </w:rPr>
        <w:t>от 07.05.2012 г. № 601 «Об основных направлениях совершенствования системы государственного управления»</w:t>
      </w:r>
      <w:r w:rsidRPr="003579DB">
        <w:rPr>
          <w:spacing w:val="3"/>
          <w:sz w:val="26"/>
          <w:szCs w:val="26"/>
        </w:rPr>
        <w:t xml:space="preserve"> доля граждан, использующих механизм получения государственных и муниципальных услуг в электронной форме, к концу 2017 года должна составить 60 процентов. </w:t>
      </w:r>
      <w:proofErr w:type="gramStart"/>
      <w:r w:rsidRPr="003579DB">
        <w:rPr>
          <w:spacing w:val="3"/>
          <w:sz w:val="26"/>
          <w:szCs w:val="26"/>
        </w:rPr>
        <w:t xml:space="preserve">В целях достижения данного показателя органам местного самоуправления Республики Хакасия обеспечить </w:t>
      </w:r>
      <w:r w:rsidRPr="003579DB">
        <w:rPr>
          <w:spacing w:val="3"/>
          <w:sz w:val="26"/>
          <w:szCs w:val="26"/>
        </w:rPr>
        <w:lastRenderedPageBreak/>
        <w:t xml:space="preserve">информирование граждан о возможности,  простоте и вариантах регистрации на портале </w:t>
      </w:r>
      <w:proofErr w:type="spellStart"/>
      <w:r w:rsidRPr="003579DB">
        <w:rPr>
          <w:spacing w:val="3"/>
          <w:sz w:val="26"/>
          <w:szCs w:val="26"/>
        </w:rPr>
        <w:t>gosuslugi.ru</w:t>
      </w:r>
      <w:proofErr w:type="spellEnd"/>
      <w:r w:rsidRPr="003579DB">
        <w:rPr>
          <w:spacing w:val="3"/>
          <w:sz w:val="26"/>
          <w:szCs w:val="26"/>
        </w:rPr>
        <w:t xml:space="preserve">, преимуществах получения государственных и муниципальных услуг в электронном виде,  обеспечить размещение и раздачу рекламных и информационных материалов в местах приема граждан, местах проведения массовых мероприятий, в муниципальных средствах массовой информации. </w:t>
      </w:r>
      <w:proofErr w:type="gramEnd"/>
    </w:p>
    <w:p w:rsidR="003579DB" w:rsidRPr="003579DB" w:rsidRDefault="003579DB" w:rsidP="003579DB">
      <w:pPr>
        <w:pStyle w:val="a4"/>
        <w:shd w:val="clear" w:color="auto" w:fill="FFFFFF"/>
        <w:spacing w:before="0" w:beforeAutospacing="0" w:after="150" w:afterAutospacing="0"/>
        <w:jc w:val="both"/>
        <w:rPr>
          <w:spacing w:val="3"/>
          <w:sz w:val="26"/>
          <w:szCs w:val="26"/>
        </w:rPr>
      </w:pPr>
      <w:r w:rsidRPr="003579DB">
        <w:rPr>
          <w:spacing w:val="3"/>
          <w:sz w:val="26"/>
          <w:szCs w:val="26"/>
        </w:rPr>
        <w:t xml:space="preserve">           На данный момент в электронном виде можно получить целый ряд востребованных услуг: запись на прием к врачу, в детский сад, первый класс, регистрация транспортного средства, информация о штрафах ГИБДД, оформление паспорта и загранпаспорта, информация о налоговой задолженности и многие другие. При получении ряда федеральных услуг в электронном виде и оплате через портал </w:t>
      </w:r>
      <w:proofErr w:type="spellStart"/>
      <w:r w:rsidRPr="003579DB">
        <w:rPr>
          <w:spacing w:val="3"/>
          <w:sz w:val="26"/>
          <w:szCs w:val="26"/>
        </w:rPr>
        <w:t>gosuslugi.ru</w:t>
      </w:r>
      <w:proofErr w:type="spellEnd"/>
      <w:r w:rsidRPr="003579DB">
        <w:rPr>
          <w:spacing w:val="3"/>
          <w:sz w:val="26"/>
          <w:szCs w:val="26"/>
        </w:rPr>
        <w:t xml:space="preserve"> гражданин получает скидку 30 процентов на оплату госпошлины, а своевременно, в течение 20 дней, получив информацию о штрафе ГИБДД, можно оплатить его со скидкой 50 процентов.</w:t>
      </w:r>
    </w:p>
    <w:p w:rsidR="003579DB" w:rsidRPr="003579DB" w:rsidRDefault="003579DB" w:rsidP="003579DB">
      <w:pPr>
        <w:pStyle w:val="a4"/>
        <w:shd w:val="clear" w:color="auto" w:fill="FFFFFF"/>
        <w:spacing w:before="0" w:beforeAutospacing="0" w:after="150" w:afterAutospacing="0"/>
        <w:jc w:val="both"/>
        <w:rPr>
          <w:color w:val="333333"/>
          <w:spacing w:val="3"/>
          <w:sz w:val="26"/>
          <w:szCs w:val="26"/>
        </w:rPr>
      </w:pPr>
      <w:r w:rsidRPr="003579DB">
        <w:rPr>
          <w:spacing w:val="3"/>
          <w:sz w:val="26"/>
          <w:szCs w:val="26"/>
        </w:rPr>
        <w:t xml:space="preserve">           Преимущество получения услуг именно в электронной форме заключается прежде всего в снижении затрат личного времени и отсутствии необходимости предоставления многочисленных справок и квитанций, так как сведения оказывающие услуги органы должны запрашивать самостоятельно посредством межведомственного взаимодействия</w:t>
      </w:r>
      <w:r w:rsidRPr="003579DB">
        <w:rPr>
          <w:color w:val="333333"/>
          <w:spacing w:val="3"/>
          <w:sz w:val="26"/>
          <w:szCs w:val="26"/>
        </w:rPr>
        <w:t>.</w:t>
      </w:r>
    </w:p>
    <w:p w:rsidR="003579DB" w:rsidRPr="003579DB" w:rsidRDefault="003579DB" w:rsidP="003579DB">
      <w:pPr>
        <w:pStyle w:val="a4"/>
        <w:shd w:val="clear" w:color="auto" w:fill="FFFFFF"/>
        <w:spacing w:before="0" w:beforeAutospacing="0" w:after="150" w:afterAutospacing="0"/>
        <w:jc w:val="both"/>
        <w:rPr>
          <w:color w:val="333333"/>
          <w:spacing w:val="3"/>
          <w:sz w:val="26"/>
          <w:szCs w:val="26"/>
        </w:rPr>
      </w:pPr>
      <w:r w:rsidRPr="003579DB">
        <w:rPr>
          <w:color w:val="333333"/>
          <w:spacing w:val="3"/>
          <w:sz w:val="26"/>
          <w:szCs w:val="26"/>
        </w:rPr>
        <w:t xml:space="preserve">            </w:t>
      </w:r>
      <w:r w:rsidRPr="003579DB">
        <w:rPr>
          <w:spacing w:val="3"/>
          <w:sz w:val="26"/>
          <w:szCs w:val="26"/>
        </w:rPr>
        <w:t>В Республике Хакасия  доля граждан, использующих механизм получения услуг в электронном виде  - 38, 5% (из 60%). Город Сорск находится на 4-м месте – 56, 1 % (</w:t>
      </w:r>
      <w:proofErr w:type="spellStart"/>
      <w:r w:rsidRPr="003579DB">
        <w:rPr>
          <w:spacing w:val="3"/>
          <w:sz w:val="26"/>
          <w:szCs w:val="26"/>
        </w:rPr>
        <w:t>Ширинский</w:t>
      </w:r>
      <w:proofErr w:type="spellEnd"/>
      <w:r w:rsidRPr="003579DB">
        <w:rPr>
          <w:spacing w:val="3"/>
          <w:sz w:val="26"/>
          <w:szCs w:val="26"/>
        </w:rPr>
        <w:t xml:space="preserve"> р-н 64,0%, Орджоникидзевский р-н 58,1%, Абакан – 57,3%). </w:t>
      </w:r>
    </w:p>
    <w:p w:rsidR="003579DB" w:rsidRPr="003579DB" w:rsidRDefault="003579DB" w:rsidP="003579D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579DB">
        <w:rPr>
          <w:rFonts w:ascii="Times New Roman" w:hAnsi="Times New Roman" w:cs="Times New Roman"/>
          <w:sz w:val="26"/>
          <w:szCs w:val="26"/>
        </w:rPr>
        <w:t xml:space="preserve"> Специалистами администрации города Сорска периодически проводятся проверки работоспособности  получения  муниципальных услуг предоставляемых в электронном виде через «Единый портал государственных и муниципальных услуг», вся информация о выявленных  в ходе тестирования неисправностях и недостатках в работе ЕПГУ направляется в Аппарат Правительства Республики Хакасия для устранения.</w:t>
      </w:r>
    </w:p>
    <w:p w:rsidR="003579DB" w:rsidRPr="003579DB" w:rsidRDefault="003579DB" w:rsidP="003579DB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579DB">
        <w:rPr>
          <w:rFonts w:ascii="Times New Roman" w:hAnsi="Times New Roman" w:cs="Times New Roman"/>
          <w:b/>
          <w:sz w:val="26"/>
          <w:szCs w:val="26"/>
        </w:rPr>
        <w:t xml:space="preserve">4.  вопрос повестки. </w:t>
      </w:r>
    </w:p>
    <w:p w:rsidR="003579DB" w:rsidRPr="003579DB" w:rsidRDefault="003579DB" w:rsidP="003579DB">
      <w:pPr>
        <w:jc w:val="both"/>
        <w:rPr>
          <w:rFonts w:ascii="Times New Roman" w:hAnsi="Times New Roman" w:cs="Times New Roman"/>
          <w:sz w:val="26"/>
          <w:szCs w:val="26"/>
        </w:rPr>
      </w:pPr>
      <w:r w:rsidRPr="003579DB">
        <w:rPr>
          <w:rFonts w:ascii="Times New Roman" w:hAnsi="Times New Roman" w:cs="Times New Roman"/>
          <w:sz w:val="26"/>
          <w:szCs w:val="26"/>
        </w:rPr>
        <w:tab/>
        <w:t>Специалистами администрации города Сорска и ее структурных подразделений, предоставляющими муниципальные услуги на постоянной основе проводится работа по информированию заявителей о возможности и преимуществах получения муниципальных услуг в МФЦ.</w:t>
      </w:r>
    </w:p>
    <w:p w:rsidR="003579DB" w:rsidRPr="003579DB" w:rsidRDefault="003579DB" w:rsidP="003579DB">
      <w:pPr>
        <w:tabs>
          <w:tab w:val="left" w:pos="54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3579DB">
        <w:rPr>
          <w:rFonts w:ascii="Times New Roman" w:hAnsi="Times New Roman" w:cs="Times New Roman"/>
          <w:sz w:val="26"/>
          <w:szCs w:val="26"/>
        </w:rPr>
        <w:tab/>
        <w:t xml:space="preserve">На сегодняшний день количество муниципальных услуг переданных органами местного самоуправления города Сорска в ТО № 3 ГАУ «МФЦ Хакасии» составляет 34 муниципальные услуги (94% от услуг, оказываемых администрацией города и 67% от всего количества муниципальных услуг оказываемых органами местного самоуправления и учреждениями города Сорска). </w:t>
      </w:r>
    </w:p>
    <w:p w:rsidR="003579DB" w:rsidRPr="003579DB" w:rsidRDefault="003579DB" w:rsidP="003579DB">
      <w:pPr>
        <w:shd w:val="clear" w:color="auto" w:fill="FFFFFF"/>
        <w:ind w:right="5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579DB">
        <w:rPr>
          <w:rFonts w:ascii="Times New Roman" w:hAnsi="Times New Roman" w:cs="Times New Roman"/>
          <w:sz w:val="26"/>
          <w:szCs w:val="26"/>
        </w:rPr>
        <w:lastRenderedPageBreak/>
        <w:t>Так,  в 3-ем квартале 2017 через МФЦ было оказано: 297 услуг, в администрации города Сорска и ее структурных подразделениях оказано: 275 услуг.</w:t>
      </w:r>
    </w:p>
    <w:p w:rsidR="003579DB" w:rsidRPr="003579DB" w:rsidRDefault="003579DB" w:rsidP="003579DB">
      <w:pPr>
        <w:shd w:val="clear" w:color="auto" w:fill="FFFFFF"/>
        <w:ind w:right="5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579DB">
        <w:rPr>
          <w:rFonts w:ascii="Times New Roman" w:hAnsi="Times New Roman" w:cs="Times New Roman"/>
          <w:sz w:val="26"/>
          <w:szCs w:val="26"/>
        </w:rPr>
        <w:t>За 9 месяцев через МФЦ было оказано: 956 услуг, в администрации г</w:t>
      </w:r>
      <w:proofErr w:type="gramStart"/>
      <w:r w:rsidRPr="003579DB">
        <w:rPr>
          <w:rFonts w:ascii="Times New Roman" w:hAnsi="Times New Roman" w:cs="Times New Roman"/>
          <w:sz w:val="26"/>
          <w:szCs w:val="26"/>
        </w:rPr>
        <w:t>.С</w:t>
      </w:r>
      <w:proofErr w:type="gramEnd"/>
      <w:r w:rsidRPr="003579DB">
        <w:rPr>
          <w:rFonts w:ascii="Times New Roman" w:hAnsi="Times New Roman" w:cs="Times New Roman"/>
          <w:sz w:val="26"/>
          <w:szCs w:val="26"/>
        </w:rPr>
        <w:t>орска и ее структурных подразделениях оказано: 717 услуг.</w:t>
      </w:r>
    </w:p>
    <w:p w:rsidR="003579DB" w:rsidRPr="003579DB" w:rsidRDefault="003579DB" w:rsidP="003579DB">
      <w:pPr>
        <w:tabs>
          <w:tab w:val="left" w:pos="54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579DB" w:rsidRPr="003579DB" w:rsidRDefault="003579DB" w:rsidP="003579DB">
      <w:pPr>
        <w:rPr>
          <w:rFonts w:ascii="Times New Roman" w:hAnsi="Times New Roman" w:cs="Times New Roman"/>
          <w:sz w:val="26"/>
          <w:szCs w:val="26"/>
        </w:rPr>
      </w:pPr>
    </w:p>
    <w:p w:rsidR="003579DB" w:rsidRPr="003579DB" w:rsidRDefault="003579DB" w:rsidP="003579DB">
      <w:pPr>
        <w:rPr>
          <w:rFonts w:ascii="Times New Roman" w:hAnsi="Times New Roman" w:cs="Times New Roman"/>
          <w:sz w:val="26"/>
          <w:szCs w:val="26"/>
        </w:rPr>
      </w:pPr>
    </w:p>
    <w:p w:rsidR="003579DB" w:rsidRPr="003579DB" w:rsidRDefault="003579DB" w:rsidP="003579DB">
      <w:pPr>
        <w:rPr>
          <w:rFonts w:ascii="Times New Roman" w:hAnsi="Times New Roman" w:cs="Times New Roman"/>
          <w:sz w:val="26"/>
          <w:szCs w:val="26"/>
        </w:rPr>
      </w:pPr>
    </w:p>
    <w:p w:rsidR="003579DB" w:rsidRPr="003579DB" w:rsidRDefault="003579DB" w:rsidP="003579DB">
      <w:pPr>
        <w:tabs>
          <w:tab w:val="left" w:pos="921"/>
        </w:tabs>
        <w:rPr>
          <w:rFonts w:ascii="Times New Roman" w:hAnsi="Times New Roman" w:cs="Times New Roman"/>
          <w:sz w:val="26"/>
          <w:szCs w:val="26"/>
        </w:rPr>
      </w:pPr>
      <w:r w:rsidRPr="003579DB">
        <w:rPr>
          <w:rFonts w:ascii="Times New Roman" w:hAnsi="Times New Roman" w:cs="Times New Roman"/>
          <w:sz w:val="26"/>
          <w:szCs w:val="26"/>
        </w:rPr>
        <w:t xml:space="preserve">Главный специалист </w:t>
      </w:r>
      <w:proofErr w:type="spellStart"/>
      <w:r w:rsidRPr="003579DB">
        <w:rPr>
          <w:rFonts w:ascii="Times New Roman" w:hAnsi="Times New Roman" w:cs="Times New Roman"/>
          <w:sz w:val="26"/>
          <w:szCs w:val="26"/>
        </w:rPr>
        <w:t>техгруппы</w:t>
      </w:r>
      <w:proofErr w:type="spellEnd"/>
    </w:p>
    <w:p w:rsidR="003579DB" w:rsidRPr="003579DB" w:rsidRDefault="003579DB" w:rsidP="003579DB">
      <w:pPr>
        <w:tabs>
          <w:tab w:val="left" w:pos="921"/>
          <w:tab w:val="left" w:pos="6214"/>
        </w:tabs>
        <w:rPr>
          <w:rFonts w:ascii="Times New Roman" w:hAnsi="Times New Roman" w:cs="Times New Roman"/>
          <w:sz w:val="26"/>
          <w:szCs w:val="26"/>
        </w:rPr>
      </w:pPr>
      <w:r w:rsidRPr="003579DB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gramStart"/>
      <w:r w:rsidRPr="003579DB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3579DB">
        <w:rPr>
          <w:rFonts w:ascii="Times New Roman" w:hAnsi="Times New Roman" w:cs="Times New Roman"/>
          <w:sz w:val="26"/>
          <w:szCs w:val="26"/>
        </w:rPr>
        <w:t>. Сорска</w:t>
      </w:r>
      <w:r w:rsidRPr="003579DB">
        <w:rPr>
          <w:rFonts w:ascii="Times New Roman" w:hAnsi="Times New Roman" w:cs="Times New Roman"/>
          <w:sz w:val="26"/>
          <w:szCs w:val="26"/>
        </w:rPr>
        <w:tab/>
        <w:t xml:space="preserve">                        Е.С. </w:t>
      </w:r>
      <w:proofErr w:type="spellStart"/>
      <w:r w:rsidRPr="003579DB">
        <w:rPr>
          <w:rFonts w:ascii="Times New Roman" w:hAnsi="Times New Roman" w:cs="Times New Roman"/>
          <w:sz w:val="26"/>
          <w:szCs w:val="26"/>
        </w:rPr>
        <w:t>Шадрова</w:t>
      </w:r>
      <w:proofErr w:type="spellEnd"/>
    </w:p>
    <w:p w:rsidR="0063053A" w:rsidRPr="003579DB" w:rsidRDefault="0063053A">
      <w:pPr>
        <w:rPr>
          <w:rFonts w:ascii="Times New Roman" w:hAnsi="Times New Roman" w:cs="Times New Roman"/>
          <w:sz w:val="26"/>
          <w:szCs w:val="26"/>
        </w:rPr>
      </w:pPr>
    </w:p>
    <w:sectPr w:rsidR="0063053A" w:rsidRPr="003579DB" w:rsidSect="003579D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79DB"/>
    <w:rsid w:val="003579DB"/>
    <w:rsid w:val="00630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3579DB"/>
    <w:rPr>
      <w:color w:val="0000FF"/>
      <w:u w:val="single"/>
    </w:rPr>
  </w:style>
  <w:style w:type="paragraph" w:styleId="a4">
    <w:name w:val="Normal (Web)"/>
    <w:basedOn w:val="a"/>
    <w:semiHidden/>
    <w:unhideWhenUsed/>
    <w:rsid w:val="00357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6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rsk-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1180</Words>
  <Characters>6728</Characters>
  <Application>Microsoft Office Word</Application>
  <DocSecurity>0</DocSecurity>
  <Lines>56</Lines>
  <Paragraphs>15</Paragraphs>
  <ScaleCrop>false</ScaleCrop>
  <Company>Microsoft</Company>
  <LinksUpToDate>false</LinksUpToDate>
  <CharactersWithSpaces>7893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3</cp:revision>
  <dcterms:created xsi:type="dcterms:W3CDTF">2018-02-07T02:52:00Z</dcterms:created>
  <dcterms:modified xsi:type="dcterms:W3CDTF">2018-02-07T02:55:00Z</dcterms:modified>
</cp:coreProperties>
</file>