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65" w:rsidRPr="006B1410" w:rsidRDefault="00A76A8B" w:rsidP="00206F6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                                 </w:t>
      </w:r>
      <w:r>
        <w:rPr>
          <w:rFonts w:ascii="Times New Roman" w:hAnsi="Times New Roman" w:cs="Times New Roman"/>
          <w:sz w:val="25"/>
          <w:szCs w:val="25"/>
        </w:rPr>
        <w:tab/>
        <w:t>ПРОЕКТ</w:t>
      </w:r>
    </w:p>
    <w:p w:rsidR="00A76A8B" w:rsidRDefault="00A76A8B" w:rsidP="00206F6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06F65" w:rsidRPr="006B1410" w:rsidRDefault="00206F65" w:rsidP="00206F6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206F65" w:rsidRPr="006B1410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2</w:t>
      </w:r>
      <w:r w:rsidR="007D1533">
        <w:rPr>
          <w:rFonts w:ascii="Times New Roman" w:hAnsi="Times New Roman" w:cs="Times New Roman"/>
          <w:b/>
          <w:sz w:val="25"/>
          <w:szCs w:val="25"/>
        </w:rPr>
        <w:t>6</w:t>
      </w:r>
      <w:r>
        <w:rPr>
          <w:rFonts w:ascii="Times New Roman" w:hAnsi="Times New Roman" w:cs="Times New Roman"/>
          <w:b/>
          <w:sz w:val="25"/>
          <w:szCs w:val="25"/>
        </w:rPr>
        <w:t xml:space="preserve"> апреля 2019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 №</w:t>
      </w:r>
      <w:r w:rsidR="004A10F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76A8B">
        <w:rPr>
          <w:rFonts w:ascii="Times New Roman" w:hAnsi="Times New Roman" w:cs="Times New Roman"/>
          <w:b/>
          <w:sz w:val="25"/>
          <w:szCs w:val="25"/>
        </w:rPr>
        <w:t xml:space="preserve">_____ </w:t>
      </w:r>
      <w:bookmarkStart w:id="0" w:name="_GoBack"/>
      <w:bookmarkEnd w:id="0"/>
    </w:p>
    <w:p w:rsidR="00206F65" w:rsidRPr="006B1410" w:rsidRDefault="00206F65" w:rsidP="00206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</w:t>
      </w:r>
      <w:r>
        <w:rPr>
          <w:rFonts w:ascii="Times New Roman" w:hAnsi="Times New Roman" w:cs="Times New Roman"/>
          <w:sz w:val="25"/>
          <w:szCs w:val="25"/>
        </w:rPr>
        <w:t xml:space="preserve">Порядка предоставления субсидии 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юридическим лицам, индивидуальным предпринимателям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компенсацию (возмещение) выпадающих доходов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из бюджета муниципального образования город Сорск </w:t>
      </w:r>
    </w:p>
    <w:p w:rsidR="00206F65" w:rsidRDefault="00206F65" w:rsidP="00206F6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06F65" w:rsidRPr="00CD4832" w:rsidRDefault="00206F65" w:rsidP="00206F65">
      <w:pPr>
        <w:spacing w:before="60" w:after="0" w:line="240" w:lineRule="auto"/>
        <w:ind w:firstLine="708"/>
        <w:jc w:val="both"/>
        <w:rPr>
          <w:rFonts w:ascii="Times New Roman" w:hAnsi="Times New Roman"/>
          <w:bCs/>
          <w:sz w:val="25"/>
          <w:szCs w:val="25"/>
        </w:rPr>
      </w:pPr>
      <w:r w:rsidRPr="00CD4832">
        <w:rPr>
          <w:rFonts w:ascii="Times New Roman" w:hAnsi="Times New Roman"/>
          <w:bCs/>
          <w:sz w:val="25"/>
          <w:szCs w:val="25"/>
        </w:rPr>
        <w:t xml:space="preserve">На основании Федерального закона от 06 октября 2003 года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5"/>
          <w:szCs w:val="25"/>
        </w:rPr>
        <w:t>ст. 18</w:t>
      </w:r>
      <w:r w:rsidRPr="00CD4832">
        <w:rPr>
          <w:rFonts w:ascii="Times New Roman" w:hAnsi="Times New Roman"/>
          <w:bCs/>
          <w:sz w:val="25"/>
          <w:szCs w:val="25"/>
        </w:rPr>
        <w:t xml:space="preserve">Устава муниципального образования город Сорск, </w:t>
      </w: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206F65" w:rsidRDefault="00206F65" w:rsidP="00206F6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206F65" w:rsidRPr="004A10FA" w:rsidRDefault="004A10FA" w:rsidP="004A10F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="00206F65" w:rsidRPr="004A10FA">
        <w:rPr>
          <w:rFonts w:ascii="Times New Roman" w:hAnsi="Times New Roman" w:cs="Times New Roman"/>
          <w:sz w:val="25"/>
          <w:szCs w:val="25"/>
        </w:rPr>
        <w:t>Порядок предоставления субсидии юридическим лицам, индивидуальным предпринимателям на компенсацию (возмещение) выпадающих доходов, возникающих при оказании населению банных услуг на территории города Сорска из бюджета муниципального образования город Сорск утвердить</w:t>
      </w:r>
      <w:r w:rsidR="007D1533" w:rsidRPr="004A10FA">
        <w:rPr>
          <w:rFonts w:ascii="Times New Roman" w:hAnsi="Times New Roman" w:cs="Times New Roman"/>
          <w:sz w:val="25"/>
          <w:szCs w:val="25"/>
        </w:rPr>
        <w:t>,</w:t>
      </w:r>
      <w:r w:rsidR="00206F65" w:rsidRPr="004A10FA">
        <w:rPr>
          <w:rFonts w:ascii="Times New Roman" w:hAnsi="Times New Roman" w:cs="Times New Roman"/>
          <w:sz w:val="25"/>
          <w:szCs w:val="25"/>
        </w:rPr>
        <w:t xml:space="preserve"> согласно </w:t>
      </w:r>
      <w:r w:rsidR="00204454" w:rsidRPr="004A10FA">
        <w:rPr>
          <w:rFonts w:ascii="Times New Roman" w:hAnsi="Times New Roman" w:cs="Times New Roman"/>
          <w:sz w:val="25"/>
          <w:szCs w:val="25"/>
        </w:rPr>
        <w:t>П</w:t>
      </w:r>
      <w:r w:rsidR="00206F65" w:rsidRPr="004A10FA">
        <w:rPr>
          <w:rFonts w:ascii="Times New Roman" w:hAnsi="Times New Roman" w:cs="Times New Roman"/>
          <w:sz w:val="25"/>
          <w:szCs w:val="25"/>
        </w:rPr>
        <w:t>риложению</w:t>
      </w:r>
      <w:r w:rsidRPr="004A10FA">
        <w:rPr>
          <w:rFonts w:ascii="Times New Roman" w:hAnsi="Times New Roman" w:cs="Times New Roman"/>
          <w:sz w:val="25"/>
          <w:szCs w:val="25"/>
        </w:rPr>
        <w:t xml:space="preserve">, </w:t>
      </w:r>
      <w:r w:rsidR="00206F65" w:rsidRPr="004A10FA">
        <w:rPr>
          <w:rFonts w:ascii="Times New Roman" w:hAnsi="Times New Roman" w:cs="Times New Roman"/>
          <w:sz w:val="25"/>
          <w:szCs w:val="25"/>
        </w:rPr>
        <w:t xml:space="preserve">к настоящему решению. </w:t>
      </w:r>
    </w:p>
    <w:p w:rsidR="00206F65" w:rsidRPr="00C22AB6" w:rsidRDefault="00206F65" w:rsidP="00206F6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06F65" w:rsidRDefault="004A10FA" w:rsidP="004A10F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2.</w:t>
      </w:r>
      <w:r w:rsidR="00206F65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Pr="00C22AB6" w:rsidRDefault="004A10FA" w:rsidP="004A10F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3.</w:t>
      </w:r>
      <w:r w:rsidR="00206F65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kern w:val="28"/>
          <w:sz w:val="25"/>
          <w:szCs w:val="25"/>
        </w:rPr>
        <w:t>М.Н.Савельева</w:t>
      </w:r>
      <w:proofErr w:type="spellEnd"/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206F65" w:rsidRDefault="00206F65" w:rsidP="00206F6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p w:rsidR="000A570E" w:rsidRDefault="000A570E"/>
    <w:sectPr w:rsidR="000A570E" w:rsidSect="004A10F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1559"/>
    <w:multiLevelType w:val="hybridMultilevel"/>
    <w:tmpl w:val="372AC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09"/>
    <w:rsid w:val="000A570E"/>
    <w:rsid w:val="00204454"/>
    <w:rsid w:val="00206F65"/>
    <w:rsid w:val="004A10FA"/>
    <w:rsid w:val="007D1533"/>
    <w:rsid w:val="00805509"/>
    <w:rsid w:val="00A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6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6F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06F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F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6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6F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06F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F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2019-04-23T06:33:00Z</cp:lastPrinted>
  <dcterms:created xsi:type="dcterms:W3CDTF">2019-04-22T07:37:00Z</dcterms:created>
  <dcterms:modified xsi:type="dcterms:W3CDTF">2019-08-27T09:10:00Z</dcterms:modified>
</cp:coreProperties>
</file>