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E0" w:rsidRDefault="00ED0F72" w:rsidP="00DF06A0">
      <w:pPr>
        <w:ind w:left="-567"/>
        <w:jc w:val="center"/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>Уважаемые</w:t>
      </w:r>
      <w:r w:rsidR="00361F73"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 xml:space="preserve"> школьники и их родители!</w:t>
      </w:r>
    </w:p>
    <w:p w:rsidR="00963C8A" w:rsidRDefault="00361F73" w:rsidP="00DF06A0">
      <w:pPr>
        <w:ind w:left="-567" w:firstLine="708"/>
        <w:jc w:val="center"/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 xml:space="preserve">Приглашаем </w:t>
      </w:r>
      <w:r w:rsidR="00CF6F84"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>В</w:t>
      </w:r>
      <w:r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>ас</w:t>
      </w:r>
      <w:r w:rsidR="00890EB7"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>принять участие в</w:t>
      </w:r>
      <w:r w:rsidR="00F54ADA"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 xml:space="preserve"> </w:t>
      </w:r>
      <w:r w:rsidR="00F54ADA" w:rsidRPr="00ED0F72">
        <w:rPr>
          <w:rFonts w:ascii="Times New Roman" w:eastAsia="Times New Roman" w:hAnsi="Times New Roman" w:cs="Times New Roman"/>
          <w:b/>
          <w:color w:val="252525"/>
          <w:sz w:val="32"/>
          <w:szCs w:val="32"/>
          <w:lang w:eastAsia="ru-RU"/>
        </w:rPr>
        <w:t>профориентационной</w:t>
      </w:r>
      <w:r w:rsidRPr="00ED0F72">
        <w:rPr>
          <w:rFonts w:ascii="Times New Roman" w:eastAsia="Times New Roman" w:hAnsi="Times New Roman" w:cs="Times New Roman"/>
          <w:b/>
          <w:color w:val="252525"/>
          <w:sz w:val="32"/>
          <w:szCs w:val="32"/>
          <w:lang w:eastAsia="ru-RU"/>
        </w:rPr>
        <w:t xml:space="preserve"> акции «Большая перемена»</w:t>
      </w:r>
    </w:p>
    <w:p w:rsidR="00B6364C" w:rsidRDefault="00ED0F72" w:rsidP="00DF06A0">
      <w:pPr>
        <w:ind w:left="-567"/>
        <w:jc w:val="center"/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  <w:t>Вас ждёт:</w:t>
      </w:r>
    </w:p>
    <w:p w:rsidR="00F862C0" w:rsidRDefault="00F862C0" w:rsidP="00DF06A0">
      <w:pPr>
        <w:ind w:left="-567"/>
        <w:jc w:val="center"/>
        <w:rPr>
          <w:rFonts w:ascii="Times New Roman" w:eastAsia="Times New Roman" w:hAnsi="Times New Roman" w:cs="Times New Roman"/>
          <w:color w:val="252525"/>
          <w:sz w:val="32"/>
          <w:szCs w:val="32"/>
          <w:lang w:eastAsia="ru-RU"/>
        </w:rPr>
      </w:pPr>
    </w:p>
    <w:tbl>
      <w:tblPr>
        <w:tblStyle w:val="a7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20"/>
        <w:gridCol w:w="5245"/>
      </w:tblGrid>
      <w:tr w:rsidR="00C7143C" w:rsidTr="00F862C0">
        <w:trPr>
          <w:trHeight w:val="2017"/>
        </w:trPr>
        <w:tc>
          <w:tcPr>
            <w:tcW w:w="4820" w:type="dxa"/>
          </w:tcPr>
          <w:p w:rsidR="00C7143C" w:rsidRDefault="00C7143C" w:rsidP="006C384C">
            <w:pPr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C7143C">
              <w:rPr>
                <w:rFonts w:ascii="Times New Roman" w:eastAsia="Times New Roman" w:hAnsi="Times New Roman" w:cs="Times New Roman"/>
                <w:noProof/>
                <w:color w:val="252525"/>
                <w:sz w:val="32"/>
                <w:szCs w:val="32"/>
                <w:lang w:eastAsia="ru-RU"/>
              </w:rPr>
              <w:drawing>
                <wp:inline distT="0" distB="0" distL="0" distR="0">
                  <wp:extent cx="2500883" cy="1224136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883" cy="1224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DF06A0" w:rsidRDefault="00C7143C" w:rsidP="006C384C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F862C0">
              <w:rPr>
                <w:rFonts w:ascii="Times New Roman" w:eastAsia="Times New Roman" w:hAnsi="Times New Roman" w:cs="Times New Roman"/>
                <w:b/>
                <w:color w:val="252525"/>
                <w:sz w:val="32"/>
                <w:szCs w:val="32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  <w:t xml:space="preserve"> на определение  профессиональных предпочтений </w:t>
            </w:r>
          </w:p>
          <w:p w:rsidR="00DF06A0" w:rsidRDefault="00DF06A0" w:rsidP="006C384C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</w:p>
          <w:p w:rsidR="00C7143C" w:rsidRPr="00B94F98" w:rsidRDefault="00FF4B4B" w:rsidP="006C384C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26"/>
                <w:szCs w:val="26"/>
                <w:lang w:eastAsia="ru-RU"/>
              </w:rPr>
            </w:pPr>
            <w:hyperlink r:id="rId6" w:history="1">
              <w:r w:rsidR="00C7143C" w:rsidRPr="00B94F98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https://trudvsem.ru/information/proforientation/testing</w:t>
              </w:r>
            </w:hyperlink>
          </w:p>
        </w:tc>
      </w:tr>
    </w:tbl>
    <w:p w:rsidR="00ED0F72" w:rsidRPr="00DF06A0" w:rsidRDefault="00ED0F72" w:rsidP="006C384C">
      <w:pPr>
        <w:ind w:firstLine="708"/>
        <w:rPr>
          <w:rFonts w:ascii="Times New Roman" w:eastAsia="Times New Roman" w:hAnsi="Times New Roman" w:cs="Times New Roman"/>
          <w:color w:val="252525"/>
          <w:sz w:val="16"/>
          <w:szCs w:val="16"/>
          <w:lang w:eastAsia="ru-RU"/>
        </w:rPr>
      </w:pPr>
    </w:p>
    <w:tbl>
      <w:tblPr>
        <w:tblStyle w:val="a7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96"/>
        <w:gridCol w:w="4394"/>
      </w:tblGrid>
      <w:tr w:rsidR="00C7143C" w:rsidTr="00F862C0">
        <w:trPr>
          <w:trHeight w:val="2913"/>
        </w:trPr>
        <w:tc>
          <w:tcPr>
            <w:tcW w:w="6096" w:type="dxa"/>
          </w:tcPr>
          <w:p w:rsidR="00B42C99" w:rsidRDefault="00B42C99" w:rsidP="006C384C">
            <w:pPr>
              <w:jc w:val="left"/>
              <w:rPr>
                <w:rFonts w:ascii="Times New Roman" w:eastAsia="Times New Roman" w:hAnsi="Times New Roman" w:cs="Times New Roman"/>
                <w:b/>
                <w:color w:val="252525"/>
                <w:sz w:val="32"/>
                <w:szCs w:val="32"/>
                <w:lang w:eastAsia="ru-RU"/>
              </w:rPr>
            </w:pPr>
          </w:p>
          <w:p w:rsidR="00DF06A0" w:rsidRDefault="00F86E7C" w:rsidP="006C384C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6C384C">
              <w:rPr>
                <w:rFonts w:ascii="Times New Roman" w:eastAsia="Times New Roman" w:hAnsi="Times New Roman" w:cs="Times New Roman"/>
                <w:b/>
                <w:color w:val="252525"/>
                <w:sz w:val="32"/>
                <w:szCs w:val="32"/>
                <w:lang w:eastAsia="ru-RU"/>
              </w:rPr>
              <w:t>Профессиограммы</w:t>
            </w:r>
            <w:r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  <w:t xml:space="preserve"> и видеоролики  познакомят с перспективными профессиями будущего, помогут профессионально самоопределиться</w:t>
            </w:r>
          </w:p>
          <w:p w:rsidR="00B94F98" w:rsidRDefault="00B94F98" w:rsidP="00DF06A0">
            <w:pPr>
              <w:spacing w:line="276" w:lineRule="auto"/>
              <w:jc w:val="left"/>
              <w:rPr>
                <w:spacing w:val="-4"/>
              </w:rPr>
            </w:pPr>
          </w:p>
          <w:p w:rsidR="00B94F98" w:rsidRDefault="00FF4B4B" w:rsidP="00DF06A0">
            <w:pPr>
              <w:spacing w:line="276" w:lineRule="auto"/>
              <w:jc w:val="left"/>
              <w:rPr>
                <w:spacing w:val="-4"/>
                <w:sz w:val="26"/>
                <w:szCs w:val="26"/>
              </w:rPr>
            </w:pPr>
            <w:hyperlink r:id="rId7" w:history="1">
              <w:r w:rsidR="00F86E7C" w:rsidRPr="00B94F98">
                <w:rPr>
                  <w:rStyle w:val="a3"/>
                  <w:rFonts w:ascii="Times New Roman" w:eastAsia="Times New Roman" w:hAnsi="Times New Roman" w:cs="Times New Roman"/>
                  <w:spacing w:val="-4"/>
                  <w:sz w:val="26"/>
                  <w:szCs w:val="26"/>
                  <w:lang w:eastAsia="ru-RU"/>
                </w:rPr>
                <w:t>https://trudvsem.ru/information/proforientation</w:t>
              </w:r>
            </w:hyperlink>
          </w:p>
          <w:p w:rsidR="00DF06A0" w:rsidRPr="00B94F98" w:rsidRDefault="00FF4B4B" w:rsidP="00DF06A0">
            <w:pPr>
              <w:spacing w:line="276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https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://</w:t>
              </w:r>
              <w:proofErr w:type="spellStart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youtu</w:t>
              </w:r>
              <w:proofErr w:type="spellEnd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be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/</w:t>
              </w:r>
              <w:proofErr w:type="spellStart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jn</w:t>
              </w:r>
              <w:proofErr w:type="spellEnd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8</w:t>
              </w:r>
              <w:proofErr w:type="spellStart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YSaMOLpQ</w:t>
              </w:r>
              <w:proofErr w:type="spellEnd"/>
            </w:hyperlink>
          </w:p>
          <w:p w:rsidR="00C7143C" w:rsidRPr="00DF06A0" w:rsidRDefault="00FF4B4B" w:rsidP="00DF06A0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252525"/>
                <w:spacing w:val="-4"/>
                <w:sz w:val="32"/>
                <w:szCs w:val="32"/>
                <w:lang w:eastAsia="ru-RU"/>
              </w:rPr>
            </w:pPr>
            <w:hyperlink r:id="rId9" w:history="1"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https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://</w:t>
              </w:r>
              <w:proofErr w:type="spellStart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youtu</w:t>
              </w:r>
              <w:proofErr w:type="spellEnd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be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/-</w:t>
              </w:r>
              <w:proofErr w:type="spellStart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kifD</w:t>
              </w:r>
              <w:proofErr w:type="spellEnd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9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p</w:t>
              </w:r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-</w:t>
              </w:r>
              <w:proofErr w:type="spellStart"/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bWY</w:t>
              </w:r>
              <w:proofErr w:type="spellEnd"/>
            </w:hyperlink>
            <w:r w:rsidR="00F86E7C" w:rsidRPr="00DF06A0">
              <w:rPr>
                <w:rFonts w:ascii="Times New Roman" w:eastAsia="Times New Roman" w:hAnsi="Times New Roman" w:cs="Times New Roman"/>
                <w:color w:val="252525"/>
                <w:spacing w:val="-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C7143C" w:rsidRDefault="00F86E7C" w:rsidP="006C384C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F86E7C">
              <w:rPr>
                <w:rFonts w:ascii="Times New Roman" w:eastAsia="Times New Roman" w:hAnsi="Times New Roman" w:cs="Times New Roman"/>
                <w:noProof/>
                <w:color w:val="252525"/>
                <w:sz w:val="32"/>
                <w:szCs w:val="32"/>
                <w:lang w:eastAsia="ru-RU"/>
              </w:rPr>
              <w:drawing>
                <wp:inline distT="0" distB="0" distL="0" distR="0">
                  <wp:extent cx="2489062" cy="1543792"/>
                  <wp:effectExtent l="171450" t="133350" r="368438" b="304058"/>
                  <wp:docPr id="12" name="Рисунок 2" descr="AAJkl8J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 descr="AAJkl8J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599" cy="1546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6A0" w:rsidTr="00F862C0">
        <w:trPr>
          <w:trHeight w:val="591"/>
        </w:trPr>
        <w:tc>
          <w:tcPr>
            <w:tcW w:w="10490" w:type="dxa"/>
            <w:gridSpan w:val="2"/>
          </w:tcPr>
          <w:p w:rsidR="00DF06A0" w:rsidRPr="00B94F98" w:rsidRDefault="00FF4B4B" w:rsidP="00DF06A0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26"/>
                <w:szCs w:val="26"/>
                <w:lang w:eastAsia="ru-RU"/>
              </w:rPr>
            </w:pPr>
            <w:hyperlink r:id="rId11" w:history="1">
              <w:r w:rsidR="00DF06A0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http://proforientacia123.blogspot.com/p/blog-page_12.html</w:t>
              </w:r>
            </w:hyperlink>
          </w:p>
        </w:tc>
      </w:tr>
    </w:tbl>
    <w:p w:rsidR="00F86E7C" w:rsidRPr="00DF06A0" w:rsidRDefault="00F86E7C" w:rsidP="006C384C">
      <w:pPr>
        <w:rPr>
          <w:rFonts w:ascii="Times New Roman" w:eastAsia="Times New Roman" w:hAnsi="Times New Roman" w:cs="Times New Roman"/>
          <w:color w:val="252525"/>
          <w:sz w:val="16"/>
          <w:szCs w:val="16"/>
          <w:lang w:eastAsia="ru-RU"/>
        </w:rPr>
      </w:pPr>
    </w:p>
    <w:tbl>
      <w:tblPr>
        <w:tblStyle w:val="a7"/>
        <w:tblW w:w="1573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52"/>
        <w:gridCol w:w="4536"/>
        <w:gridCol w:w="142"/>
        <w:gridCol w:w="3118"/>
        <w:gridCol w:w="142"/>
        <w:gridCol w:w="5245"/>
      </w:tblGrid>
      <w:tr w:rsidR="00F86E7C" w:rsidTr="00B42C99">
        <w:trPr>
          <w:trHeight w:val="2682"/>
        </w:trPr>
        <w:tc>
          <w:tcPr>
            <w:tcW w:w="2552" w:type="dxa"/>
          </w:tcPr>
          <w:p w:rsidR="00F86E7C" w:rsidRDefault="00F86E7C" w:rsidP="00A132A1">
            <w:pPr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F86E7C">
              <w:rPr>
                <w:rFonts w:ascii="Times New Roman" w:eastAsia="Times New Roman" w:hAnsi="Times New Roman" w:cs="Times New Roman"/>
                <w:noProof/>
                <w:color w:val="252525"/>
                <w:sz w:val="32"/>
                <w:szCs w:val="32"/>
                <w:lang w:eastAsia="ru-RU"/>
              </w:rPr>
              <w:drawing>
                <wp:inline distT="0" distB="0" distL="0" distR="0">
                  <wp:extent cx="1359634" cy="973034"/>
                  <wp:effectExtent l="38100" t="0" r="11966" b="284266"/>
                  <wp:docPr id="9" name="Рисунок 4" descr="vypusknikam-shkol-mogut-dat-god-chtoby-opredelitsja-s-professiei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7" descr="vypusknikam-shkol-mogut-dat-god-chtoby-opredelitsja-s-professiei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853" cy="97748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DF06A0" w:rsidRPr="00F862C0" w:rsidRDefault="00F86E7C" w:rsidP="006C384C">
            <w:pPr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862C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Профориентация для старшеклассников  </w:t>
            </w:r>
          </w:p>
          <w:p w:rsidR="00DF06A0" w:rsidRDefault="00DF06A0" w:rsidP="006C384C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86E7C" w:rsidRPr="00B94F98" w:rsidRDefault="00FF4B4B" w:rsidP="006C384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="00F86E7C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https://navigatum.ru/videofilmyi-dlya-starsheklassnikov.html</w:t>
              </w:r>
            </w:hyperlink>
          </w:p>
        </w:tc>
        <w:tc>
          <w:tcPr>
            <w:tcW w:w="8647" w:type="dxa"/>
            <w:gridSpan w:val="4"/>
          </w:tcPr>
          <w:p w:rsidR="00F86E7C" w:rsidRDefault="00F86E7C" w:rsidP="006C384C">
            <w:pPr>
              <w:jc w:val="left"/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F86E7C">
              <w:rPr>
                <w:rFonts w:ascii="Times New Roman" w:eastAsia="Times New Roman" w:hAnsi="Times New Roman" w:cs="Times New Roman"/>
                <w:noProof/>
                <w:color w:val="252525"/>
                <w:sz w:val="32"/>
                <w:szCs w:val="32"/>
                <w:lang w:eastAsia="ru-RU"/>
              </w:rPr>
              <w:drawing>
                <wp:inline distT="0" distB="0" distL="0" distR="0">
                  <wp:extent cx="1232560" cy="783978"/>
                  <wp:effectExtent l="38100" t="0" r="24740" b="225672"/>
                  <wp:docPr id="11" name="Рисунок 6" descr="s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 descr="sm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650" cy="784671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38" w:rsidTr="00B42C99">
        <w:trPr>
          <w:gridAfter w:val="1"/>
          <w:wAfter w:w="5245" w:type="dxa"/>
          <w:trHeight w:val="1070"/>
        </w:trPr>
        <w:tc>
          <w:tcPr>
            <w:tcW w:w="2552" w:type="dxa"/>
          </w:tcPr>
          <w:p w:rsidR="00760538" w:rsidRDefault="00B42C99" w:rsidP="00A132A1">
            <w:pPr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</w:pPr>
            <w:r w:rsidRPr="00B42C99">
              <w:rPr>
                <w:rFonts w:ascii="Times New Roman" w:eastAsia="Times New Roman" w:hAnsi="Times New Roman" w:cs="Times New Roman"/>
                <w:noProof/>
                <w:color w:val="252525"/>
                <w:sz w:val="32"/>
                <w:szCs w:val="32"/>
                <w:lang w:eastAsia="ru-RU"/>
              </w:rPr>
              <w:drawing>
                <wp:inline distT="0" distB="0" distL="0" distR="0">
                  <wp:extent cx="1500991" cy="866899"/>
                  <wp:effectExtent l="38100" t="0" r="23009" b="257051"/>
                  <wp:docPr id="38" name="Рисунок 12" descr="62739239952dfc934b0944ebee8ee3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62739239952dfc934b0944ebee8ee308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15" cy="863794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gridSpan w:val="4"/>
          </w:tcPr>
          <w:p w:rsidR="00760538" w:rsidRPr="00B94F98" w:rsidRDefault="00760538" w:rsidP="00B94F9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32"/>
                <w:szCs w:val="32"/>
                <w:lang w:eastAsia="ru-RU"/>
              </w:rPr>
              <w:t xml:space="preserve">Ориентируйся в мире финансов с помощью </w:t>
            </w:r>
            <w:r w:rsidRPr="006C384C">
              <w:rPr>
                <w:rFonts w:ascii="Times New Roman" w:eastAsia="Times New Roman" w:hAnsi="Times New Roman" w:cs="Times New Roman"/>
                <w:b/>
                <w:color w:val="252525"/>
                <w:sz w:val="32"/>
                <w:szCs w:val="32"/>
                <w:lang w:eastAsia="ru-RU"/>
              </w:rPr>
              <w:t>"Азбуки финансовой грамотности"</w:t>
            </w:r>
            <w:r w:rsidR="00A132A1">
              <w:rPr>
                <w:rFonts w:ascii="Times New Roman" w:eastAsia="Times New Roman" w:hAnsi="Times New Roman" w:cs="Times New Roman"/>
                <w:b/>
                <w:color w:val="252525"/>
                <w:sz w:val="32"/>
                <w:szCs w:val="32"/>
                <w:lang w:eastAsia="ru-RU"/>
              </w:rPr>
              <w:t xml:space="preserve"> </w:t>
            </w:r>
            <w:hyperlink r:id="rId16" w:history="1">
              <w:r w:rsidR="00A132A1" w:rsidRPr="00B94F98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https://vashifinancy.ru/child/video/</w:t>
              </w:r>
            </w:hyperlink>
          </w:p>
        </w:tc>
      </w:tr>
      <w:tr w:rsidR="00A132A1" w:rsidTr="00B42C99">
        <w:trPr>
          <w:gridAfter w:val="2"/>
          <w:wAfter w:w="5387" w:type="dxa"/>
        </w:trPr>
        <w:tc>
          <w:tcPr>
            <w:tcW w:w="7230" w:type="dxa"/>
            <w:gridSpan w:val="3"/>
          </w:tcPr>
          <w:p w:rsidR="00F862C0" w:rsidRDefault="00F862C0" w:rsidP="006C384C">
            <w:pPr>
              <w:jc w:val="left"/>
              <w:rPr>
                <w:rFonts w:ascii="Times New Roman" w:eastAsia="Times New Roman" w:hAnsi="Times New Roman" w:cs="Times New Roman"/>
                <w:b/>
                <w:color w:val="252525"/>
                <w:sz w:val="32"/>
                <w:szCs w:val="32"/>
                <w:lang w:eastAsia="ru-RU"/>
              </w:rPr>
            </w:pPr>
          </w:p>
          <w:p w:rsidR="00B42C99" w:rsidRDefault="00B42C99" w:rsidP="00B42C99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A132A1">
              <w:rPr>
                <w:rFonts w:ascii="Times New Roman" w:hAnsi="Times New Roman" w:cs="Times New Roman"/>
                <w:sz w:val="32"/>
                <w:szCs w:val="32"/>
              </w:rPr>
              <w:t>Веб-Игра</w:t>
            </w:r>
            <w:proofErr w:type="spellEnd"/>
            <w:r w:rsidRPr="00A132A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093C7E">
              <w:rPr>
                <w:rFonts w:ascii="Times New Roman" w:hAnsi="Times New Roman" w:cs="Times New Roman"/>
                <w:b/>
                <w:sz w:val="32"/>
                <w:szCs w:val="32"/>
              </w:rPr>
              <w:t>«Тайна потерянной копилки»</w:t>
            </w:r>
            <w:r w:rsidRPr="00A132A1">
              <w:rPr>
                <w:rFonts w:ascii="Times New Roman" w:hAnsi="Times New Roman" w:cs="Times New Roman"/>
                <w:sz w:val="32"/>
                <w:szCs w:val="32"/>
              </w:rPr>
              <w:t xml:space="preserve"> (6+) </w:t>
            </w:r>
          </w:p>
          <w:p w:rsidR="00A132A1" w:rsidRPr="00B94F98" w:rsidRDefault="00FF4B4B" w:rsidP="00B42C99">
            <w:pPr>
              <w:jc w:val="lef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hyperlink r:id="rId17" w:history="1"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https</w:t>
              </w:r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://</w:t>
              </w:r>
              <w:proofErr w:type="spellStart"/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fincult</w:t>
              </w:r>
              <w:proofErr w:type="spellEnd"/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info</w:t>
              </w:r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/</w:t>
              </w:r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game</w:t>
              </w:r>
              <w:r w:rsidR="00B42C99" w:rsidRPr="00B94F9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/</w:t>
              </w:r>
            </w:hyperlink>
          </w:p>
        </w:tc>
        <w:tc>
          <w:tcPr>
            <w:tcW w:w="3118" w:type="dxa"/>
          </w:tcPr>
          <w:p w:rsidR="00A132A1" w:rsidRDefault="00B42C99" w:rsidP="006C384C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B42C9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363189" cy="855023"/>
                  <wp:effectExtent l="38100" t="0" r="27461" b="249877"/>
                  <wp:docPr id="39" name="Рисунок 15" descr="5d6d39a9c2e3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 descr="5d6d39a9c2e3b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74" cy="85595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5ADC" w:rsidRPr="00DD01D2" w:rsidRDefault="00A95ADC" w:rsidP="00A132A1">
      <w:pPr>
        <w:rPr>
          <w:rFonts w:ascii="Times New Roman" w:hAnsi="Times New Roman" w:cs="Times New Roman"/>
          <w:sz w:val="32"/>
          <w:szCs w:val="32"/>
        </w:rPr>
      </w:pPr>
    </w:p>
    <w:sectPr w:rsidR="00A95ADC" w:rsidRPr="00DD01D2" w:rsidSect="00A132A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04AF"/>
    <w:rsid w:val="00000219"/>
    <w:rsid w:val="00013263"/>
    <w:rsid w:val="00093C7E"/>
    <w:rsid w:val="0013203E"/>
    <w:rsid w:val="001D1CE8"/>
    <w:rsid w:val="00242D7B"/>
    <w:rsid w:val="002824DB"/>
    <w:rsid w:val="002E5443"/>
    <w:rsid w:val="00361F73"/>
    <w:rsid w:val="00367106"/>
    <w:rsid w:val="003A10D5"/>
    <w:rsid w:val="003D2EB8"/>
    <w:rsid w:val="004667B5"/>
    <w:rsid w:val="00467E34"/>
    <w:rsid w:val="004C6C73"/>
    <w:rsid w:val="004D6E21"/>
    <w:rsid w:val="00522BA3"/>
    <w:rsid w:val="00642935"/>
    <w:rsid w:val="00643E58"/>
    <w:rsid w:val="006C384C"/>
    <w:rsid w:val="00760538"/>
    <w:rsid w:val="00793999"/>
    <w:rsid w:val="00873460"/>
    <w:rsid w:val="00890EB7"/>
    <w:rsid w:val="008E175C"/>
    <w:rsid w:val="008E19AC"/>
    <w:rsid w:val="009017C8"/>
    <w:rsid w:val="00902B8E"/>
    <w:rsid w:val="00925DB2"/>
    <w:rsid w:val="00963C8A"/>
    <w:rsid w:val="009A66D5"/>
    <w:rsid w:val="009B2C6F"/>
    <w:rsid w:val="009B7E9F"/>
    <w:rsid w:val="00A132A1"/>
    <w:rsid w:val="00A220B0"/>
    <w:rsid w:val="00A95ADC"/>
    <w:rsid w:val="00AD044F"/>
    <w:rsid w:val="00AE2F90"/>
    <w:rsid w:val="00B42C99"/>
    <w:rsid w:val="00B6364C"/>
    <w:rsid w:val="00B75728"/>
    <w:rsid w:val="00B94F98"/>
    <w:rsid w:val="00B976F5"/>
    <w:rsid w:val="00BB75E8"/>
    <w:rsid w:val="00BC3A79"/>
    <w:rsid w:val="00BE281E"/>
    <w:rsid w:val="00C41B22"/>
    <w:rsid w:val="00C44871"/>
    <w:rsid w:val="00C463BC"/>
    <w:rsid w:val="00C60FBD"/>
    <w:rsid w:val="00C66CBC"/>
    <w:rsid w:val="00C7143C"/>
    <w:rsid w:val="00CD203F"/>
    <w:rsid w:val="00CE6EEA"/>
    <w:rsid w:val="00CF6F84"/>
    <w:rsid w:val="00D62780"/>
    <w:rsid w:val="00D73222"/>
    <w:rsid w:val="00D76FEA"/>
    <w:rsid w:val="00DA04AF"/>
    <w:rsid w:val="00DB03A8"/>
    <w:rsid w:val="00DD01D2"/>
    <w:rsid w:val="00DF06A0"/>
    <w:rsid w:val="00E37891"/>
    <w:rsid w:val="00E46DE0"/>
    <w:rsid w:val="00E64CBB"/>
    <w:rsid w:val="00ED0F72"/>
    <w:rsid w:val="00EE3E60"/>
    <w:rsid w:val="00F05D9C"/>
    <w:rsid w:val="00F10C1A"/>
    <w:rsid w:val="00F42F6C"/>
    <w:rsid w:val="00F47B00"/>
    <w:rsid w:val="00F54ADA"/>
    <w:rsid w:val="00F76BF9"/>
    <w:rsid w:val="00F862C0"/>
    <w:rsid w:val="00F86E7C"/>
    <w:rsid w:val="00FF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4A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6278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143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143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7143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jn8YSaMOLpQ" TargetMode="External"/><Relationship Id="rId13" Type="http://schemas.openxmlformats.org/officeDocument/2006/relationships/hyperlink" Target="https://navigatum.ru/videofilmyi-dlya-starsheklassnikov.html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trudvsem.ru/information/proforientation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fincult.info/gam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ashifinancy.ru/child/vide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trudvsem.ru/information/proforientation/testing" TargetMode="External"/><Relationship Id="rId11" Type="http://schemas.openxmlformats.org/officeDocument/2006/relationships/hyperlink" Target="http://proforientacia123.blogspot.com/p/blog-page_12.htm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-kifD9p-bWY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F3C5D-86E7-46B9-BD2D-73FAB7A5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saveleva</dc:creator>
  <cp:keywords/>
  <dc:description/>
  <cp:lastModifiedBy>saveleva</cp:lastModifiedBy>
  <cp:revision>141</cp:revision>
  <dcterms:created xsi:type="dcterms:W3CDTF">2020-05-28T08:30:00Z</dcterms:created>
  <dcterms:modified xsi:type="dcterms:W3CDTF">2020-06-09T08:43:00Z</dcterms:modified>
</cp:coreProperties>
</file>