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A1E" w:rsidRDefault="000B5D56" w:rsidP="00A91A1E">
      <w:r>
        <w:pict>
          <v:line id="_x0000_s1027" style="position:absolute;z-index:251656704" from="0,71.55pt" to="472.95pt,71.55pt" strokeweight=".26mm">
            <v:stroke joinstyle="miter"/>
          </v:lin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9.05pt;margin-top:24.15pt;width:208.5pt;height:56.9pt;z-index:251657728;mso-wrap-distance-left:9.05pt;mso-wrap-distance-right:9.05pt" stroked="f">
            <v:fill opacity="0" color2="black"/>
            <v:textbox style="mso-next-textbox:#_x0000_s1028" inset="0,0,0,0">
              <w:txbxContent>
                <w:p w:rsidR="00A91A1E" w:rsidRDefault="00A91A1E" w:rsidP="00A91A1E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РОССИЙСКАЯ ФЕДЕРАЦИЯ</w:t>
                  </w:r>
                </w:p>
                <w:p w:rsidR="00A91A1E" w:rsidRDefault="00A91A1E" w:rsidP="00A91A1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91A1E" w:rsidRDefault="00A91A1E" w:rsidP="00A91A1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ГЛАВА ГОРОДА СОРСКА</w:t>
                  </w:r>
                </w:p>
                <w:p w:rsidR="00A91A1E" w:rsidRDefault="00A91A1E" w:rsidP="00A91A1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</w:t>
                  </w:r>
                </w:p>
                <w:p w:rsidR="00A91A1E" w:rsidRDefault="00A91A1E" w:rsidP="00A91A1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91A1E" w:rsidRDefault="00A91A1E" w:rsidP="00A91A1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pict>
          <v:shape id="_x0000_s1029" type="#_x0000_t202" style="position:absolute;margin-left:262.95pt;margin-top:24.15pt;width:198pt;height:56.9pt;z-index:251658752;mso-wrap-distance-left:9.05pt;mso-wrap-distance-right:9.05pt" stroked="f">
            <v:fill opacity="0" color2="black"/>
            <v:textbox style="mso-next-textbox:#_x0000_s1029" inset="0,0,0,0">
              <w:txbxContent>
                <w:p w:rsidR="00A91A1E" w:rsidRDefault="00A91A1E" w:rsidP="00A91A1E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91A1E" w:rsidRDefault="00A91A1E" w:rsidP="00A91A1E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91A1E" w:rsidRDefault="00A91A1E" w:rsidP="00A91A1E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СОРЫҒ ГОРОДТЫҢ ПАЗЫ</w:t>
                  </w:r>
                </w:p>
                <w:p w:rsidR="00A91A1E" w:rsidRDefault="00A91A1E" w:rsidP="00A91A1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91A1E" w:rsidRDefault="00A91A1E" w:rsidP="00A91A1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91A1E" w:rsidRDefault="00A91A1E" w:rsidP="00A91A1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91A1E" w:rsidRDefault="00A91A1E" w:rsidP="00A91A1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A91A1E">
        <w:rPr>
          <w:noProof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2749550</wp:posOffset>
            </wp:positionH>
            <wp:positionV relativeFrom="paragraph">
              <wp:posOffset>-513080</wp:posOffset>
            </wp:positionV>
            <wp:extent cx="647065" cy="814070"/>
            <wp:effectExtent l="19050" t="0" r="635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91A1E" w:rsidRDefault="00A91A1E" w:rsidP="00A91A1E">
      <w:pPr>
        <w:rPr>
          <w:b/>
          <w:sz w:val="26"/>
        </w:rPr>
      </w:pPr>
    </w:p>
    <w:p w:rsidR="00A91A1E" w:rsidRDefault="00A91A1E" w:rsidP="00A91A1E">
      <w:pPr>
        <w:ind w:firstLine="360"/>
        <w:jc w:val="center"/>
        <w:rPr>
          <w:b/>
          <w:sz w:val="26"/>
          <w:szCs w:val="26"/>
        </w:rPr>
      </w:pPr>
    </w:p>
    <w:p w:rsidR="00A91A1E" w:rsidRDefault="00A91A1E" w:rsidP="00A91A1E">
      <w:pPr>
        <w:ind w:firstLine="360"/>
        <w:jc w:val="center"/>
        <w:rPr>
          <w:b/>
          <w:sz w:val="26"/>
          <w:szCs w:val="26"/>
        </w:rPr>
      </w:pPr>
    </w:p>
    <w:p w:rsidR="00A91A1E" w:rsidRDefault="00A91A1E" w:rsidP="00A91A1E">
      <w:pPr>
        <w:ind w:firstLine="360"/>
        <w:jc w:val="center"/>
        <w:rPr>
          <w:b/>
          <w:sz w:val="26"/>
          <w:szCs w:val="26"/>
        </w:rPr>
      </w:pPr>
    </w:p>
    <w:p w:rsidR="00A91A1E" w:rsidRDefault="00A91A1E" w:rsidP="00A91A1E">
      <w:pPr>
        <w:rPr>
          <w:b/>
          <w:sz w:val="26"/>
          <w:szCs w:val="26"/>
        </w:rPr>
      </w:pPr>
    </w:p>
    <w:p w:rsidR="00A91A1E" w:rsidRDefault="00A91A1E" w:rsidP="00A91A1E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91A1E" w:rsidRDefault="00A91A1E" w:rsidP="00A91A1E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A91A1E" w:rsidRDefault="00A91A1E" w:rsidP="00A91A1E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«_</w:t>
      </w:r>
      <w:r w:rsidR="00EC0517">
        <w:rPr>
          <w:rFonts w:ascii="Times New Roman" w:hAnsi="Times New Roman" w:cs="Times New Roman"/>
          <w:sz w:val="26"/>
          <w:szCs w:val="26"/>
        </w:rPr>
        <w:t>11</w:t>
      </w:r>
      <w:r>
        <w:rPr>
          <w:rFonts w:ascii="Times New Roman" w:hAnsi="Times New Roman" w:cs="Times New Roman"/>
          <w:sz w:val="26"/>
          <w:szCs w:val="26"/>
        </w:rPr>
        <w:t>___»_</w:t>
      </w:r>
      <w:r w:rsidR="00EC0517">
        <w:rPr>
          <w:rFonts w:ascii="Times New Roman" w:hAnsi="Times New Roman" w:cs="Times New Roman"/>
          <w:sz w:val="26"/>
          <w:szCs w:val="26"/>
        </w:rPr>
        <w:t>05</w:t>
      </w:r>
      <w:r>
        <w:rPr>
          <w:rFonts w:ascii="Times New Roman" w:hAnsi="Times New Roman" w:cs="Times New Roman"/>
          <w:sz w:val="26"/>
          <w:szCs w:val="26"/>
        </w:rPr>
        <w:t>____2021                                                                              №_</w:t>
      </w:r>
      <w:r w:rsidR="00EC0517">
        <w:rPr>
          <w:rFonts w:ascii="Times New Roman" w:hAnsi="Times New Roman" w:cs="Times New Roman"/>
          <w:sz w:val="26"/>
          <w:szCs w:val="26"/>
        </w:rPr>
        <w:t>15</w:t>
      </w:r>
      <w:r>
        <w:rPr>
          <w:rFonts w:ascii="Times New Roman" w:hAnsi="Times New Roman" w:cs="Times New Roman"/>
          <w:sz w:val="26"/>
          <w:szCs w:val="26"/>
        </w:rPr>
        <w:t>-п.</w:t>
      </w:r>
      <w:r w:rsidR="000B5D56" w:rsidRPr="000B5D56">
        <w:pict>
          <v:shape id="_x0000_s1026" type="#_x0000_t202" style="position:absolute;left:0;text-align:left;margin-left:307.8pt;margin-top:14.65pt;width:196pt;height:75.95pt;z-index:251659776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A91A1E" w:rsidRDefault="00A91A1E" w:rsidP="00A91A1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91A1E" w:rsidRDefault="00A91A1E" w:rsidP="00A91A1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1A1E" w:rsidRDefault="00A91A1E" w:rsidP="00A91A1E">
      <w:pPr>
        <w:pStyle w:val="a3"/>
        <w:spacing w:before="0" w:after="0"/>
        <w:ind w:firstLine="540"/>
        <w:jc w:val="both"/>
        <w:rPr>
          <w:sz w:val="26"/>
          <w:szCs w:val="26"/>
        </w:rPr>
      </w:pPr>
    </w:p>
    <w:p w:rsidR="00A91A1E" w:rsidRDefault="00A91A1E" w:rsidP="00A91A1E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tab/>
      </w:r>
      <w:r>
        <w:rPr>
          <w:sz w:val="26"/>
        </w:rPr>
        <w:t>О продлении особого противопожарного режима</w:t>
      </w:r>
    </w:p>
    <w:p w:rsidR="00A91A1E" w:rsidRDefault="00A91A1E" w:rsidP="00A91A1E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 xml:space="preserve">            на территории  муниципального образования</w:t>
      </w:r>
    </w:p>
    <w:p w:rsidR="00A91A1E" w:rsidRDefault="00A91A1E" w:rsidP="00A91A1E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 xml:space="preserve">            город Сорск</w:t>
      </w:r>
    </w:p>
    <w:p w:rsidR="00A91A1E" w:rsidRDefault="00A91A1E" w:rsidP="00A91A1E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A91A1E" w:rsidRDefault="00A91A1E" w:rsidP="00A91A1E">
      <w:pPr>
        <w:widowControl w:val="0"/>
        <w:autoSpaceDE w:val="0"/>
        <w:autoSpaceDN w:val="0"/>
        <w:adjustRightInd w:val="0"/>
        <w:ind w:firstLine="720"/>
        <w:jc w:val="both"/>
        <w:rPr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</w:t>
      </w:r>
      <w:proofErr w:type="gramStart"/>
      <w:r>
        <w:rPr>
          <w:sz w:val="26"/>
        </w:rPr>
        <w:t>В соответствии с Федеральными Законами  от 06.10 2003  №131 – ФЗ «Об общих принципах организации местного самоуправления в Российской Федерации», от 22. 07.2008 №123-ФЗ «Технический регламент о требованиях пожарной безопасности» (с последующими изменениями), от 21.12.1994 № 69-ФЗ «О пожарной безопасности» (с последующими изменениями),  Постановлением Правительства Российской Федерации от 16.09.2020 №1479 «Об утверждении Правил противопожарного режима», на основании Постановления Правительства Республики Хакасия от</w:t>
      </w:r>
      <w:proofErr w:type="gramEnd"/>
      <w:r>
        <w:rPr>
          <w:sz w:val="26"/>
        </w:rPr>
        <w:t xml:space="preserve"> </w:t>
      </w:r>
      <w:proofErr w:type="gramStart"/>
      <w:r>
        <w:rPr>
          <w:sz w:val="26"/>
        </w:rPr>
        <w:t>30.04.2021 года № 216-п  «О внесении изменений в постановление Правительства Республики Хакасия №161 от 07.04.2021 года «Об установлении особого противопожарного режима на территории Республики Хакасия», руководствуясь ст. 27 Устава муниципального образования город Сорск, в связи с сохранением повышенной пожарной опасности на территории Республики Хакасии,  в целях обеспечения пожарной безопасности на территории муниципального образования город Сорск,</w:t>
      </w:r>
      <w:proofErr w:type="gramEnd"/>
    </w:p>
    <w:p w:rsidR="00A91A1E" w:rsidRDefault="00A91A1E" w:rsidP="00A91A1E">
      <w:pPr>
        <w:widowControl w:val="0"/>
        <w:autoSpaceDE w:val="0"/>
        <w:autoSpaceDN w:val="0"/>
        <w:adjustRightInd w:val="0"/>
        <w:ind w:firstLine="708"/>
        <w:jc w:val="both"/>
        <w:rPr>
          <w:sz w:val="26"/>
        </w:rPr>
      </w:pPr>
      <w:r>
        <w:rPr>
          <w:sz w:val="26"/>
        </w:rPr>
        <w:t>ПОСТАНОВЛЯЮ:</w:t>
      </w:r>
    </w:p>
    <w:p w:rsidR="00A91A1E" w:rsidRDefault="00A91A1E" w:rsidP="00A91A1E">
      <w:pPr>
        <w:widowControl w:val="0"/>
        <w:autoSpaceDE w:val="0"/>
        <w:autoSpaceDN w:val="0"/>
        <w:adjustRightInd w:val="0"/>
        <w:ind w:firstLine="708"/>
        <w:jc w:val="both"/>
        <w:rPr>
          <w:sz w:val="26"/>
        </w:rPr>
      </w:pPr>
      <w:r>
        <w:rPr>
          <w:sz w:val="26"/>
        </w:rPr>
        <w:t xml:space="preserve"> 1.Продлить действие особого противопожарного режима  до 30 мая 2021 года.</w:t>
      </w:r>
    </w:p>
    <w:p w:rsidR="00A91A1E" w:rsidRDefault="00A91A1E" w:rsidP="00A91A1E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</w:rPr>
      </w:pPr>
      <w:r>
        <w:rPr>
          <w:sz w:val="26"/>
          <w:szCs w:val="26"/>
          <w:lang w:eastAsia="ar-SA"/>
        </w:rPr>
        <w:t xml:space="preserve">            </w:t>
      </w:r>
      <w:r>
        <w:rPr>
          <w:rFonts w:ascii="Times New Roman CYR" w:hAnsi="Times New Roman CYR" w:cs="Times New Roman CYR"/>
          <w:sz w:val="26"/>
        </w:rPr>
        <w:t>2.Данное постановление опубликовать в информационном бюллетене «</w:t>
      </w:r>
      <w:proofErr w:type="spellStart"/>
      <w:r>
        <w:rPr>
          <w:rFonts w:ascii="Times New Roman CYR" w:hAnsi="Times New Roman CYR" w:cs="Times New Roman CYR"/>
          <w:sz w:val="26"/>
        </w:rPr>
        <w:t>Сорский</w:t>
      </w:r>
      <w:proofErr w:type="spellEnd"/>
      <w:r>
        <w:rPr>
          <w:rFonts w:ascii="Times New Roman CYR" w:hAnsi="Times New Roman CYR" w:cs="Times New Roman CYR"/>
          <w:sz w:val="26"/>
        </w:rPr>
        <w:t xml:space="preserve"> городской вестник»  и разместить на официальном  сайте администрации города Сорска.  </w:t>
      </w:r>
    </w:p>
    <w:p w:rsidR="00A91A1E" w:rsidRDefault="00A91A1E" w:rsidP="00A91A1E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         3.</w:t>
      </w:r>
      <w:proofErr w:type="gramStart"/>
      <w:r>
        <w:rPr>
          <w:rFonts w:ascii="Times New Roman CYR" w:hAnsi="Times New Roman CYR" w:cs="Times New Roman CYR"/>
          <w:sz w:val="26"/>
        </w:rPr>
        <w:t>Контроль за</w:t>
      </w:r>
      <w:proofErr w:type="gramEnd"/>
      <w:r>
        <w:rPr>
          <w:rFonts w:ascii="Times New Roman CYR" w:hAnsi="Times New Roman CYR" w:cs="Times New Roman CYR"/>
          <w:sz w:val="26"/>
        </w:rPr>
        <w:t xml:space="preserve"> исполнением постановления оставляю за собой. </w:t>
      </w:r>
    </w:p>
    <w:p w:rsidR="00A91A1E" w:rsidRDefault="00A91A1E" w:rsidP="00A91A1E">
      <w:pPr>
        <w:widowControl w:val="0"/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6"/>
        </w:rPr>
      </w:pPr>
    </w:p>
    <w:p w:rsidR="00A91A1E" w:rsidRDefault="00A91A1E" w:rsidP="00A91A1E">
      <w:pPr>
        <w:widowControl w:val="0"/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     </w:t>
      </w:r>
    </w:p>
    <w:p w:rsidR="00A91A1E" w:rsidRDefault="00A91A1E" w:rsidP="00A91A1E">
      <w:pPr>
        <w:widowControl w:val="0"/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     Глава города Сорска                                                                       В.Ф. Найденов</w:t>
      </w:r>
    </w:p>
    <w:p w:rsidR="00A91A1E" w:rsidRDefault="00A91A1E" w:rsidP="00A91A1E"/>
    <w:p w:rsidR="00A91A1E" w:rsidRDefault="00A91A1E" w:rsidP="00A91A1E"/>
    <w:p w:rsidR="00A91A1E" w:rsidRDefault="00A91A1E" w:rsidP="00A91A1E">
      <w:pPr>
        <w:jc w:val="both"/>
        <w:rPr>
          <w:sz w:val="26"/>
          <w:szCs w:val="26"/>
        </w:rPr>
      </w:pPr>
    </w:p>
    <w:p w:rsidR="00A91A1E" w:rsidRDefault="00A91A1E" w:rsidP="00A91A1E">
      <w:pPr>
        <w:jc w:val="both"/>
        <w:rPr>
          <w:sz w:val="26"/>
          <w:szCs w:val="26"/>
        </w:rPr>
      </w:pPr>
    </w:p>
    <w:p w:rsidR="00A91A1E" w:rsidRDefault="00A91A1E" w:rsidP="00A91A1E">
      <w:pPr>
        <w:jc w:val="both"/>
        <w:rPr>
          <w:sz w:val="26"/>
          <w:szCs w:val="26"/>
        </w:rPr>
      </w:pPr>
    </w:p>
    <w:p w:rsidR="00A91A1E" w:rsidRDefault="00A91A1E" w:rsidP="00A91A1E">
      <w:pPr>
        <w:jc w:val="both"/>
        <w:rPr>
          <w:sz w:val="26"/>
          <w:szCs w:val="26"/>
        </w:rPr>
      </w:pPr>
    </w:p>
    <w:p w:rsidR="00A91A1E" w:rsidRDefault="00A91A1E" w:rsidP="00A91A1E">
      <w:pPr>
        <w:jc w:val="both"/>
        <w:rPr>
          <w:sz w:val="26"/>
          <w:szCs w:val="26"/>
        </w:rPr>
      </w:pPr>
    </w:p>
    <w:p w:rsidR="00A91A1E" w:rsidRDefault="00A91A1E" w:rsidP="00A91A1E">
      <w:pPr>
        <w:jc w:val="both"/>
        <w:rPr>
          <w:sz w:val="26"/>
          <w:szCs w:val="26"/>
        </w:rPr>
      </w:pPr>
    </w:p>
    <w:p w:rsidR="00A91A1E" w:rsidRDefault="00A91A1E" w:rsidP="00A91A1E">
      <w:pPr>
        <w:jc w:val="both"/>
        <w:rPr>
          <w:sz w:val="26"/>
          <w:szCs w:val="26"/>
        </w:rPr>
      </w:pPr>
    </w:p>
    <w:p w:rsidR="00A91A1E" w:rsidRDefault="00A91A1E" w:rsidP="00A91A1E">
      <w:pPr>
        <w:jc w:val="both"/>
        <w:rPr>
          <w:sz w:val="26"/>
          <w:szCs w:val="26"/>
        </w:rPr>
      </w:pPr>
    </w:p>
    <w:p w:rsidR="009D7E92" w:rsidRDefault="009D7E92"/>
    <w:sectPr w:rsidR="009D7E92" w:rsidSect="009D7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08"/>
  <w:characterSpacingControl w:val="doNotCompress"/>
  <w:compat/>
  <w:rsids>
    <w:rsidRoot w:val="00A91A1E"/>
    <w:rsid w:val="000B5D56"/>
    <w:rsid w:val="00565E77"/>
    <w:rsid w:val="009D7E92"/>
    <w:rsid w:val="00A91A1E"/>
    <w:rsid w:val="00E72A31"/>
    <w:rsid w:val="00EC0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91A1E"/>
    <w:pPr>
      <w:spacing w:before="280" w:after="280"/>
    </w:pPr>
    <w:rPr>
      <w:lang w:eastAsia="ar-SA"/>
    </w:rPr>
  </w:style>
  <w:style w:type="paragraph" w:customStyle="1" w:styleId="ConsPlusNormal">
    <w:name w:val="ConsPlusNormal"/>
    <w:rsid w:val="00A91A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1441</Characters>
  <Application>Microsoft Office Word</Application>
  <DocSecurity>0</DocSecurity>
  <Lines>12</Lines>
  <Paragraphs>3</Paragraphs>
  <ScaleCrop>false</ScaleCrop>
  <Company>Microsoft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Арискина</dc:creator>
  <cp:lastModifiedBy>Анна</cp:lastModifiedBy>
  <cp:revision>2</cp:revision>
  <dcterms:created xsi:type="dcterms:W3CDTF">2021-05-11T07:20:00Z</dcterms:created>
  <dcterms:modified xsi:type="dcterms:W3CDTF">2021-05-11T07:20:00Z</dcterms:modified>
</cp:coreProperties>
</file>