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78D" w:rsidRPr="001F578D" w:rsidRDefault="001F578D" w:rsidP="001F578D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 xml:space="preserve"> СОВЕТ ДЕПУТАТОВ ГОРОДА СОРСКА</w:t>
      </w: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F578D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13</w:t>
      </w:r>
      <w:r w:rsidRPr="001F578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августа 2021</w:t>
      </w:r>
      <w:r w:rsidRPr="001F578D">
        <w:rPr>
          <w:rFonts w:ascii="Times New Roman" w:hAnsi="Times New Roman" w:cs="Times New Roman"/>
          <w:b/>
          <w:sz w:val="26"/>
          <w:szCs w:val="26"/>
        </w:rPr>
        <w:t xml:space="preserve"> года                                                                                      № ______</w:t>
      </w:r>
    </w:p>
    <w:p w:rsidR="001F578D" w:rsidRPr="001F578D" w:rsidRDefault="001F578D" w:rsidP="001F578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>О протесте прокурора Усть-Абаканского района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05.07.2021</w:t>
      </w:r>
      <w:r w:rsidRPr="001F578D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7-6-2021 </w:t>
      </w:r>
      <w:r w:rsidR="00A330B3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п. 1.1., 2.1.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Порядка предоставления субсидии юридическим лицам,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индивидуальным предпринимателям на компенсацию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(возмещение) выпадающих доходов из бюджета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Сорск,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утвержденного решением Совета депутатов </w:t>
      </w:r>
    </w:p>
    <w:p w:rsid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 от 26.04.2019 года № 193 (в редакции от 27.02.2020 г.)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Pr="001F578D" w:rsidRDefault="001F578D" w:rsidP="001F57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>Рассмотрев протест прокурора Усть-Абаканского района</w:t>
      </w:r>
      <w:r>
        <w:rPr>
          <w:rFonts w:ascii="Times New Roman" w:hAnsi="Times New Roman" w:cs="Times New Roman"/>
          <w:sz w:val="26"/>
          <w:szCs w:val="26"/>
        </w:rPr>
        <w:t xml:space="preserve"> от 05.07.2021</w:t>
      </w:r>
      <w:r w:rsidRPr="001F578D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 xml:space="preserve">7-6-2021 </w:t>
      </w:r>
      <w:r w:rsidR="00A330B3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 xml:space="preserve">п. 1.1., 2.1. </w:t>
      </w:r>
      <w:r w:rsidRPr="001F57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Сорск, утвержденного решением Совета депутатов города Сорска от 26.04.2019 года № 193 (в редакции от 27.02.2020 г.),</w:t>
      </w:r>
      <w:r w:rsidRPr="001F578D">
        <w:rPr>
          <w:rFonts w:ascii="Times New Roman" w:hAnsi="Times New Roman" w:cs="Times New Roman"/>
          <w:sz w:val="26"/>
          <w:szCs w:val="26"/>
        </w:rPr>
        <w:t xml:space="preserve"> руководствуясь, ст. 19 Устава муниципального образования город Сорск, ст. 44.1. Регламента Совета депутатов города Сорска </w:t>
      </w:r>
    </w:p>
    <w:p w:rsidR="001F578D" w:rsidRPr="001F578D" w:rsidRDefault="001F578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 xml:space="preserve">города Сорска </w:t>
      </w:r>
      <w:r w:rsidRPr="001F578D">
        <w:rPr>
          <w:rFonts w:ascii="Times New Roman" w:hAnsi="Times New Roman" w:cs="Times New Roman"/>
          <w:b/>
          <w:sz w:val="26"/>
          <w:szCs w:val="26"/>
        </w:rPr>
        <w:t>РЕШИЛ</w:t>
      </w:r>
      <w:r w:rsidRPr="001F578D">
        <w:rPr>
          <w:rFonts w:ascii="Times New Roman" w:hAnsi="Times New Roman" w:cs="Times New Roman"/>
          <w:sz w:val="26"/>
          <w:szCs w:val="26"/>
        </w:rPr>
        <w:t>:</w:t>
      </w:r>
    </w:p>
    <w:p w:rsidR="001F578D" w:rsidRPr="001F578D" w:rsidRDefault="001F578D" w:rsidP="001F578D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F578D">
        <w:rPr>
          <w:rFonts w:ascii="Times New Roman" w:hAnsi="Times New Roman" w:cs="Times New Roman"/>
          <w:sz w:val="26"/>
          <w:szCs w:val="26"/>
        </w:rPr>
        <w:t xml:space="preserve">Протест прокурора Усть-Абаканского района от 05.07.2021 года № 7-6-2021 п. </w:t>
      </w:r>
      <w:r w:rsidR="00A330B3">
        <w:rPr>
          <w:rFonts w:ascii="Times New Roman" w:hAnsi="Times New Roman" w:cs="Times New Roman"/>
          <w:sz w:val="26"/>
          <w:szCs w:val="26"/>
        </w:rPr>
        <w:t>на</w:t>
      </w:r>
      <w:r w:rsidR="00F44C04">
        <w:rPr>
          <w:rFonts w:ascii="Times New Roman" w:hAnsi="Times New Roman" w:cs="Times New Roman"/>
          <w:sz w:val="26"/>
          <w:szCs w:val="26"/>
        </w:rPr>
        <w:t xml:space="preserve"> </w:t>
      </w:r>
      <w:r w:rsidRPr="001F578D">
        <w:rPr>
          <w:rFonts w:ascii="Times New Roman" w:hAnsi="Times New Roman" w:cs="Times New Roman"/>
          <w:sz w:val="26"/>
          <w:szCs w:val="26"/>
        </w:rPr>
        <w:t>1.1., 2.1.  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Сорск, утвержденного решением Совета депутатов города Сорска от 26.04.2019 года № 193 (в редакции от 27.02.2020 г.), удовлетворить.</w:t>
      </w:r>
    </w:p>
    <w:p w:rsidR="009C2BD1" w:rsidRPr="009C2BD1" w:rsidRDefault="009C2BD1" w:rsidP="009C2B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C2BD1">
        <w:rPr>
          <w:rFonts w:ascii="Times New Roman" w:hAnsi="Times New Roman" w:cs="Times New Roman"/>
          <w:sz w:val="26"/>
          <w:szCs w:val="26"/>
        </w:rPr>
        <w:t>Решение Совета депутатов города Сорска от 26.04.2019 года № 193 «Об утверждении Порядка предоставления субсидии юридическим лицам, индивидуальным предпринимателям на компенсацию (возмещение) выпадающих доходов из бюджета муниципального образования город Сорск» (в редакции от 27.02.2020 г.), отменить.</w:t>
      </w:r>
    </w:p>
    <w:p w:rsidR="001F578D" w:rsidRPr="008D527B" w:rsidRDefault="001F578D" w:rsidP="009C2BD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8D527B">
        <w:rPr>
          <w:rFonts w:ascii="Times New Roman" w:hAnsi="Times New Roman" w:cs="Times New Roman"/>
          <w:sz w:val="26"/>
          <w:szCs w:val="26"/>
        </w:rPr>
        <w:t xml:space="preserve">астоящее решение направить главе города </w:t>
      </w:r>
      <w:r>
        <w:rPr>
          <w:rFonts w:ascii="Times New Roman" w:hAnsi="Times New Roman" w:cs="Times New Roman"/>
          <w:sz w:val="26"/>
          <w:szCs w:val="26"/>
        </w:rPr>
        <w:t xml:space="preserve">Сорска </w:t>
      </w:r>
      <w:r w:rsidRPr="008D527B">
        <w:rPr>
          <w:rFonts w:ascii="Times New Roman" w:hAnsi="Times New Roman" w:cs="Times New Roman"/>
          <w:sz w:val="26"/>
          <w:szCs w:val="26"/>
        </w:rPr>
        <w:t>для подписания и официального опубликования в СМИ.</w:t>
      </w:r>
    </w:p>
    <w:p w:rsidR="001F578D" w:rsidRPr="008D527B" w:rsidRDefault="001F578D" w:rsidP="009C2BD1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Решение вступает в силу </w:t>
      </w:r>
      <w:r w:rsidR="00F13FA8">
        <w:rPr>
          <w:rFonts w:ascii="Times New Roman" w:hAnsi="Times New Roman" w:cs="Times New Roman"/>
          <w:sz w:val="26"/>
          <w:szCs w:val="26"/>
        </w:rPr>
        <w:t xml:space="preserve">после </w:t>
      </w:r>
      <w:r w:rsidRPr="008D527B">
        <w:rPr>
          <w:rFonts w:ascii="Times New Roman" w:hAnsi="Times New Roman" w:cs="Times New Roman"/>
          <w:sz w:val="26"/>
          <w:szCs w:val="26"/>
        </w:rPr>
        <w:t xml:space="preserve"> официального опубликования. </w:t>
      </w: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1F578D" w:rsidRPr="008D527B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8D527B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Pr="008D527B">
        <w:rPr>
          <w:rFonts w:ascii="Times New Roman" w:hAnsi="Times New Roman" w:cs="Times New Roman"/>
          <w:sz w:val="26"/>
          <w:szCs w:val="26"/>
        </w:rPr>
        <w:t xml:space="preserve">    М.Н. Савельева</w:t>
      </w: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Default="001F578D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78D" w:rsidRPr="008D527B" w:rsidRDefault="00F44C04" w:rsidP="001F578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="001F578D" w:rsidRPr="008D527B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1F578D" w:rsidRPr="008D527B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А.М. Кузьмин</w:t>
      </w:r>
    </w:p>
    <w:p w:rsidR="003F056D" w:rsidRPr="001F578D" w:rsidRDefault="003F056D" w:rsidP="001F57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3F056D" w:rsidRPr="001F578D" w:rsidSect="009C2BD1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60ABB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4D045C"/>
    <w:multiLevelType w:val="hybridMultilevel"/>
    <w:tmpl w:val="E7FE995C"/>
    <w:lvl w:ilvl="0" w:tplc="E1BED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578D"/>
    <w:rsid w:val="0001372F"/>
    <w:rsid w:val="001F578D"/>
    <w:rsid w:val="00243E2C"/>
    <w:rsid w:val="003F056D"/>
    <w:rsid w:val="00492E99"/>
    <w:rsid w:val="0059529C"/>
    <w:rsid w:val="009C2BD1"/>
    <w:rsid w:val="00A330B3"/>
    <w:rsid w:val="00F13FA8"/>
    <w:rsid w:val="00F44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57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F57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depok</dc:creator>
  <cp:keywords/>
  <dc:description/>
  <cp:lastModifiedBy>depok</cp:lastModifiedBy>
  <cp:revision>7</cp:revision>
  <cp:lastPrinted>2021-08-10T03:30:00Z</cp:lastPrinted>
  <dcterms:created xsi:type="dcterms:W3CDTF">2021-08-09T02:11:00Z</dcterms:created>
  <dcterms:modified xsi:type="dcterms:W3CDTF">2021-08-10T03:42:00Z</dcterms:modified>
</cp:coreProperties>
</file>