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 xml:space="preserve">Приложение </w:t>
      </w:r>
      <w:r w:rsidR="0037048D">
        <w:rPr>
          <w:sz w:val="22"/>
          <w:szCs w:val="22"/>
        </w:rPr>
        <w:t>5</w:t>
      </w:r>
    </w:p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 xml:space="preserve">к </w:t>
      </w:r>
      <w:r w:rsidR="00B83534">
        <w:rPr>
          <w:sz w:val="22"/>
          <w:szCs w:val="22"/>
        </w:rPr>
        <w:t>комплексному инвестиционному плану</w:t>
      </w:r>
    </w:p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 xml:space="preserve">муниципального образования </w:t>
      </w:r>
    </w:p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>город Сорск</w:t>
      </w:r>
    </w:p>
    <w:p w:rsidR="00F86E8B" w:rsidRPr="001C745F" w:rsidRDefault="00F86E8B" w:rsidP="001E4ABF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F86E8B" w:rsidRDefault="00F86E8B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C745F">
        <w:rPr>
          <w:rFonts w:ascii="Times New Roman" w:hAnsi="Times New Roman" w:cs="Times New Roman"/>
          <w:bCs/>
          <w:sz w:val="22"/>
          <w:szCs w:val="22"/>
        </w:rPr>
        <w:t>Перечень инвестиционных предложений</w:t>
      </w:r>
    </w:p>
    <w:p w:rsidR="00053445" w:rsidRPr="001C745F" w:rsidRDefault="00053445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4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093"/>
        <w:gridCol w:w="4253"/>
        <w:gridCol w:w="1560"/>
        <w:gridCol w:w="3260"/>
        <w:gridCol w:w="2976"/>
      </w:tblGrid>
      <w:tr w:rsidR="009104B4" w:rsidRPr="001C745F" w:rsidTr="009104B4">
        <w:trPr>
          <w:cantSplit/>
          <w:trHeight w:val="918"/>
          <w:tblHeader/>
        </w:trPr>
        <w:tc>
          <w:tcPr>
            <w:tcW w:w="534" w:type="dxa"/>
            <w:vAlign w:val="center"/>
          </w:tcPr>
          <w:p w:rsidR="009104B4" w:rsidRPr="001C745F" w:rsidRDefault="009104B4" w:rsidP="001035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93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</w:t>
            </w:r>
          </w:p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Краткое описание предложения</w:t>
            </w:r>
          </w:p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(место реализации, уровень проработки, готовности)</w:t>
            </w:r>
          </w:p>
        </w:tc>
        <w:tc>
          <w:tcPr>
            <w:tcW w:w="1560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Стоимость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инвестицио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ного предл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жения, млн. рублей</w:t>
            </w:r>
          </w:p>
        </w:tc>
        <w:tc>
          <w:tcPr>
            <w:tcW w:w="3260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Социально-экономический э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фект инвестиционного проекта</w:t>
            </w:r>
          </w:p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(в т.ч. количество создаваемых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 новых рабочих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мест, человек)</w:t>
            </w:r>
          </w:p>
        </w:tc>
        <w:tc>
          <w:tcPr>
            <w:tcW w:w="2976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Инициатор предложения (наименование, организац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онно-правовая форма, ко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тактная информация)</w:t>
            </w:r>
          </w:p>
        </w:tc>
      </w:tr>
      <w:tr w:rsidR="009104B4" w:rsidRPr="001C745F" w:rsidTr="009104B4">
        <w:trPr>
          <w:cantSplit/>
          <w:trHeight w:val="264"/>
          <w:tblHeader/>
        </w:trPr>
        <w:tc>
          <w:tcPr>
            <w:tcW w:w="534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093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конево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ства  на базе КФХ</w:t>
            </w:r>
          </w:p>
        </w:tc>
        <w:tc>
          <w:tcPr>
            <w:tcW w:w="4253" w:type="dxa"/>
          </w:tcPr>
          <w:p w:rsidR="009104B4" w:rsidRPr="001C745F" w:rsidRDefault="009104B4" w:rsidP="0047205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- организация производства на базе приобретаемой сельскохозяйс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венной техники, строительства конюшен и производственных сооружений.</w:t>
            </w:r>
          </w:p>
          <w:p w:rsidR="009104B4" w:rsidRPr="001C745F" w:rsidRDefault="009104B4" w:rsidP="00FA6F7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Цель - развити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сельскохозяйственного производства и организация переработки продукции.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Параллельно возможно орг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низовать деятельность по развитию сел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ского (конного) туризма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3260" w:type="dxa"/>
          </w:tcPr>
          <w:p w:rsidR="009104B4" w:rsidRPr="001C745F" w:rsidRDefault="009104B4" w:rsidP="00135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9104B4" w:rsidRPr="001C745F" w:rsidRDefault="009104B4" w:rsidP="004324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93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подрома</w:t>
            </w:r>
          </w:p>
        </w:tc>
        <w:tc>
          <w:tcPr>
            <w:tcW w:w="4253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ипподрома </w:t>
            </w:r>
            <w:smartTag w:uri="urn:schemas-microsoft-com:office:smarttags" w:element="metricconverter">
              <w:smartTagPr>
                <w:attr w:name="ProductID" w:val="300 метров"/>
              </w:smartTagPr>
              <w:r w:rsidRPr="001C745F"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300 метров</w:t>
              </w:r>
            </w:smartTag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южнее от </w:t>
            </w:r>
            <w:proofErr w:type="spell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п.ст</w:t>
            </w:r>
            <w:proofErr w:type="gram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.Е</w:t>
            </w:r>
            <w:proofErr w:type="gram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рбинская</w:t>
            </w:r>
            <w:proofErr w:type="spell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ниципального образования город Сорск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</w:p>
        </w:tc>
        <w:tc>
          <w:tcPr>
            <w:tcW w:w="32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9104B4" w:rsidRPr="001C745F" w:rsidRDefault="009104B4" w:rsidP="004324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93" w:type="dxa"/>
          </w:tcPr>
          <w:p w:rsidR="009104B4" w:rsidRPr="001C745F" w:rsidRDefault="009104B4" w:rsidP="00C140F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Школа верховой езды (на базе ипп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дрома)</w:t>
            </w:r>
          </w:p>
        </w:tc>
        <w:tc>
          <w:tcPr>
            <w:tcW w:w="4253" w:type="dxa"/>
          </w:tcPr>
          <w:p w:rsidR="009104B4" w:rsidRPr="001C745F" w:rsidRDefault="009104B4" w:rsidP="008E1F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школы верх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вой езды на базе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ипподрома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300 метров"/>
              </w:smartTagPr>
              <w:r w:rsidRPr="001C745F"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300 метров</w:t>
              </w:r>
            </w:smartTag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южнее от </w:t>
            </w:r>
            <w:proofErr w:type="spell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п.ст</w:t>
            </w:r>
            <w:proofErr w:type="gram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.Е</w:t>
            </w:r>
            <w:proofErr w:type="gram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рбинская</w:t>
            </w:r>
            <w:proofErr w:type="spell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образования город Сорск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3260" w:type="dxa"/>
          </w:tcPr>
          <w:p w:rsidR="009104B4" w:rsidRPr="001C745F" w:rsidRDefault="009104B4" w:rsidP="00A35A2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9104B4" w:rsidRPr="001C745F" w:rsidRDefault="009104B4" w:rsidP="00A35A2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2093" w:type="dxa"/>
          </w:tcPr>
          <w:p w:rsidR="009104B4" w:rsidRPr="001C745F" w:rsidRDefault="009104B4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пчелово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ства </w:t>
            </w:r>
          </w:p>
        </w:tc>
        <w:tc>
          <w:tcPr>
            <w:tcW w:w="4253" w:type="dxa"/>
          </w:tcPr>
          <w:p w:rsidR="009104B4" w:rsidRPr="001C745F" w:rsidRDefault="009104B4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создание современных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редвижных пасечных комплексов</w:t>
            </w:r>
          </w:p>
        </w:tc>
        <w:tc>
          <w:tcPr>
            <w:tcW w:w="1560" w:type="dxa"/>
          </w:tcPr>
          <w:p w:rsidR="009104B4" w:rsidRPr="001C745F" w:rsidRDefault="009104B4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9104B4" w:rsidRPr="001C745F" w:rsidRDefault="009104B4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5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9104B4" w:rsidRPr="001C745F" w:rsidRDefault="009104B4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093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к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фе</w:t>
            </w:r>
          </w:p>
        </w:tc>
        <w:tc>
          <w:tcPr>
            <w:tcW w:w="4253" w:type="dxa"/>
          </w:tcPr>
          <w:p w:rsidR="009104B4" w:rsidRPr="001C745F" w:rsidRDefault="009104B4" w:rsidP="00734EB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строительство кафе в районе городского Дома культуры (специализ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ция на проведение торжественных веч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ров, свадеб). Минимальная конкуренция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9104B4" w:rsidRPr="001C745F" w:rsidRDefault="009104B4" w:rsidP="004324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093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зоны отдыха на террит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рии пруда «Те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лый»</w:t>
            </w:r>
          </w:p>
        </w:tc>
        <w:tc>
          <w:tcPr>
            <w:tcW w:w="4253" w:type="dxa"/>
          </w:tcPr>
          <w:p w:rsidR="009104B4" w:rsidRPr="001C745F" w:rsidRDefault="009104B4" w:rsidP="00BC3B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строительство зоны отдыха,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для организации любительского лова, возведение культурно-развлекательной инфраструктуры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ренция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9104B4" w:rsidRPr="001C745F" w:rsidRDefault="009104B4" w:rsidP="00F45E3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5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9104B4" w:rsidRPr="001C745F" w:rsidRDefault="009104B4" w:rsidP="00F45E3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2093" w:type="dxa"/>
            <w:shd w:val="clear" w:color="auto" w:fill="auto"/>
          </w:tcPr>
          <w:p w:rsidR="009104B4" w:rsidRPr="001C745F" w:rsidRDefault="009104B4" w:rsidP="00BC3B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зоны отдыха на террит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рии пруда «Новый» (на ручье «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Сайг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чи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»)</w:t>
            </w:r>
          </w:p>
        </w:tc>
        <w:tc>
          <w:tcPr>
            <w:tcW w:w="4253" w:type="dxa"/>
          </w:tcPr>
          <w:p w:rsidR="009104B4" w:rsidRPr="001C745F" w:rsidRDefault="009104B4" w:rsidP="00BC3B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строительство зоны отдыха,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для организации любительского лова, установка приозерных туристических 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миков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конкуренция</w:t>
            </w:r>
          </w:p>
        </w:tc>
        <w:tc>
          <w:tcPr>
            <w:tcW w:w="1560" w:type="dxa"/>
          </w:tcPr>
          <w:p w:rsidR="009104B4" w:rsidRPr="001C745F" w:rsidRDefault="009104B4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9104B4" w:rsidRPr="001C745F" w:rsidRDefault="009104B4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3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9104B4" w:rsidRPr="001C745F" w:rsidRDefault="009104B4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2093" w:type="dxa"/>
          </w:tcPr>
          <w:p w:rsidR="009104B4" w:rsidRPr="001C745F" w:rsidRDefault="009104B4" w:rsidP="000076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лыжной трассы, объединяющей действующую лыжную базу и спортивный кл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стер</w:t>
            </w:r>
          </w:p>
        </w:tc>
        <w:tc>
          <w:tcPr>
            <w:tcW w:w="4253" w:type="dxa"/>
          </w:tcPr>
          <w:p w:rsidR="009104B4" w:rsidRDefault="009104B4" w:rsidP="00D339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 расположенную лы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ную базу – инвесторам можно предложить развить идею лыжно-горнолыжной 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фраструктуры, причем близкое местоп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ложение к спортивному кластеру объед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нит эти 2 объекта туризма</w:t>
            </w:r>
          </w:p>
          <w:p w:rsidR="009104B4" w:rsidRPr="001C745F" w:rsidRDefault="009104B4" w:rsidP="00D339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104B4" w:rsidRPr="001C745F" w:rsidRDefault="009104B4" w:rsidP="00D3397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:rsidR="009104B4" w:rsidRPr="001C745F" w:rsidRDefault="009104B4" w:rsidP="00D3397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9104B4" w:rsidRPr="001C745F" w:rsidRDefault="009104B4" w:rsidP="00D339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093" w:type="dxa"/>
          </w:tcPr>
          <w:p w:rsidR="009104B4" w:rsidRPr="001C745F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площадки </w:t>
            </w:r>
            <w:proofErr w:type="spellStart"/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скал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дрома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Pr="009114FB" w:rsidRDefault="009104B4" w:rsidP="00B0474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доступность занятий ал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пинизмом; удовлетворение потребностей спортсменов и любителей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возможность проведения соревнований)</w:t>
            </w:r>
          </w:p>
        </w:tc>
        <w:tc>
          <w:tcPr>
            <w:tcW w:w="1560" w:type="dxa"/>
          </w:tcPr>
          <w:p w:rsidR="009104B4" w:rsidRPr="001C745F" w:rsidRDefault="009104B4" w:rsidP="00D165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9104B4" w:rsidRPr="001C745F" w:rsidRDefault="009104B4" w:rsidP="00D165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9104B4" w:rsidRPr="001C745F" w:rsidRDefault="009104B4" w:rsidP="00D165B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093" w:type="dxa"/>
          </w:tcPr>
          <w:p w:rsidR="009104B4" w:rsidRPr="00944C25" w:rsidRDefault="009104B4" w:rsidP="00C14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Оборудование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бильярдав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Default="009104B4" w:rsidP="00944C2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="005F4D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любителей бильярда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можность проведения соревнований)</w:t>
            </w:r>
          </w:p>
          <w:p w:rsidR="009104B4" w:rsidRDefault="009104B4" w:rsidP="00944C2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из расч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та установки 1 бильярдного стола.</w:t>
            </w:r>
          </w:p>
        </w:tc>
        <w:tc>
          <w:tcPr>
            <w:tcW w:w="1560" w:type="dxa"/>
          </w:tcPr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0,4 </w:t>
            </w:r>
          </w:p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9104B4" w:rsidRPr="001C745F" w:rsidRDefault="009104B4" w:rsidP="00944C2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9104B4" w:rsidRPr="001C745F" w:rsidRDefault="009104B4" w:rsidP="00D733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9104B4" w:rsidRPr="001C745F" w:rsidRDefault="009104B4" w:rsidP="00D7336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</w:t>
            </w:r>
          </w:p>
        </w:tc>
        <w:tc>
          <w:tcPr>
            <w:tcW w:w="2093" w:type="dxa"/>
          </w:tcPr>
          <w:p w:rsidR="009104B4" w:rsidRPr="00944C25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Оборудование а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 xml:space="preserve">тракциона «Тир»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9104B4" w:rsidRDefault="009104B4" w:rsidP="005643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="005F4D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любителей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возможность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ведения соревнований).</w:t>
            </w:r>
          </w:p>
          <w:p w:rsidR="009104B4" w:rsidRDefault="009104B4" w:rsidP="005643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 w:rsidRPr="001761C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расчете на </w:t>
            </w:r>
            <w:r w:rsidRPr="001761C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комплект для тира "Оптимальный 4 места" (с приводами)</w:t>
            </w:r>
          </w:p>
        </w:tc>
        <w:tc>
          <w:tcPr>
            <w:tcW w:w="1560" w:type="dxa"/>
          </w:tcPr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0,32 </w:t>
            </w:r>
          </w:p>
          <w:p w:rsidR="009104B4" w:rsidRPr="001761C5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9104B4" w:rsidRPr="001C745F" w:rsidRDefault="009104B4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9104B4" w:rsidRPr="001C745F" w:rsidRDefault="009104B4" w:rsidP="00EF36C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A65A8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2093" w:type="dxa"/>
          </w:tcPr>
          <w:p w:rsidR="009104B4" w:rsidRPr="001761C5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61C5">
              <w:rPr>
                <w:rFonts w:ascii="Times New Roman" w:hAnsi="Times New Roman" w:cs="Times New Roman"/>
                <w:sz w:val="22"/>
                <w:szCs w:val="22"/>
              </w:rPr>
              <w:t>Оборудование зоны кафе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Default="009104B4" w:rsidP="001761C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кафе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 спортивного кластера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(специализация на проведение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банкетов после соревнов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ний и организация зоны питания для пос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тителей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конкуренция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9104B4" w:rsidRPr="001C745F" w:rsidRDefault="009104B4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9104B4" w:rsidRPr="001C745F" w:rsidRDefault="009104B4" w:rsidP="0044032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13</w:t>
            </w:r>
          </w:p>
        </w:tc>
        <w:tc>
          <w:tcPr>
            <w:tcW w:w="2093" w:type="dxa"/>
          </w:tcPr>
          <w:p w:rsidR="009104B4" w:rsidRPr="008E1FA8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Оборудование го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тиницы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отеля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9104B4" w:rsidRDefault="009104B4" w:rsidP="008E1F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гостиничных номеров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системе спортивного кластера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размещение приехавших на соревнования спортсменов и гостей нашего города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нимальная конкуренция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9104B4" w:rsidRPr="001C745F" w:rsidRDefault="009104B4" w:rsidP="008049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9104B4" w:rsidRPr="001C745F" w:rsidRDefault="009104B4" w:rsidP="0080492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14</w:t>
            </w:r>
          </w:p>
        </w:tc>
        <w:tc>
          <w:tcPr>
            <w:tcW w:w="2093" w:type="dxa"/>
          </w:tcPr>
          <w:p w:rsidR="009104B4" w:rsidRPr="008E1FA8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Игровая комната для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среднего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растав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Pr="008E1FA8" w:rsidRDefault="009104B4" w:rsidP="00A24F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игровой ко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наты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системе спортивного кластера 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можность занять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младшего и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него возраста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в непосредственной близ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сти 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родителей, занятых на спортивных объектах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:rsidR="009104B4" w:rsidRPr="001C745F" w:rsidRDefault="009104B4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9104B4" w:rsidRPr="001C745F" w:rsidRDefault="009104B4" w:rsidP="00E4532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</w:p>
        </w:tc>
        <w:tc>
          <w:tcPr>
            <w:tcW w:w="2093" w:type="dxa"/>
          </w:tcPr>
          <w:p w:rsidR="009104B4" w:rsidRPr="008E1FA8" w:rsidRDefault="009104B4" w:rsidP="005F4D2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площадки для спортивного 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ентирования в 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теме спортивного кластера </w:t>
            </w:r>
          </w:p>
        </w:tc>
        <w:tc>
          <w:tcPr>
            <w:tcW w:w="4253" w:type="dxa"/>
          </w:tcPr>
          <w:p w:rsidR="009104B4" w:rsidRPr="001C745F" w:rsidRDefault="009104B4" w:rsidP="000021E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близкое  расположение лесного массива спортивного кластера,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редлаг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оборудовать площадку для спорти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ного ориентирования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–а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гитация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активного отдыха и здорового образа жизни </w:t>
            </w:r>
          </w:p>
        </w:tc>
        <w:tc>
          <w:tcPr>
            <w:tcW w:w="1560" w:type="dxa"/>
          </w:tcPr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9104B4" w:rsidRPr="001C745F" w:rsidRDefault="009104B4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3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9104B4" w:rsidRPr="001C745F" w:rsidRDefault="009104B4" w:rsidP="00B75CB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6880" w:type="dxa"/>
            <w:gridSpan w:val="3"/>
          </w:tcPr>
          <w:p w:rsidR="009104B4" w:rsidRPr="00E71913" w:rsidRDefault="009104B4" w:rsidP="00A24F23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по инвестиционным предложениям:</w:t>
            </w:r>
          </w:p>
        </w:tc>
        <w:tc>
          <w:tcPr>
            <w:tcW w:w="1560" w:type="dxa"/>
          </w:tcPr>
          <w:p w:rsidR="009104B4" w:rsidRPr="00E71913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96,72</w:t>
            </w:r>
          </w:p>
        </w:tc>
        <w:tc>
          <w:tcPr>
            <w:tcW w:w="3260" w:type="dxa"/>
          </w:tcPr>
          <w:p w:rsidR="009104B4" w:rsidRPr="00E71913" w:rsidRDefault="009104B4" w:rsidP="0001265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94</w:t>
            </w:r>
          </w:p>
        </w:tc>
        <w:tc>
          <w:tcPr>
            <w:tcW w:w="2976" w:type="dxa"/>
          </w:tcPr>
          <w:p w:rsidR="009104B4" w:rsidRPr="00E71913" w:rsidRDefault="009104B4" w:rsidP="000021E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</w:tr>
    </w:tbl>
    <w:p w:rsidR="00F86E8B" w:rsidRPr="001C745F" w:rsidRDefault="00F86E8B" w:rsidP="00734EB3">
      <w:pPr>
        <w:rPr>
          <w:sz w:val="22"/>
          <w:szCs w:val="22"/>
        </w:rPr>
      </w:pPr>
    </w:p>
    <w:sectPr w:rsidR="00F86E8B" w:rsidRPr="001C745F" w:rsidSect="006909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1134" w:left="567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32B" w:rsidRDefault="00DC332B" w:rsidP="00AE09CB">
      <w:r>
        <w:separator/>
      </w:r>
    </w:p>
  </w:endnote>
  <w:endnote w:type="continuationSeparator" w:id="0">
    <w:p w:rsidR="00DC332B" w:rsidRDefault="00DC332B" w:rsidP="00AE0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D3" w:rsidRDefault="006909D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D3" w:rsidRDefault="00067040">
    <w:pPr>
      <w:pStyle w:val="a6"/>
      <w:jc w:val="right"/>
    </w:pPr>
    <w:r>
      <w:fldChar w:fldCharType="begin"/>
    </w:r>
    <w:r w:rsidR="006909D3">
      <w:instrText>PAGE   \* MERGEFORMAT</w:instrText>
    </w:r>
    <w:r>
      <w:fldChar w:fldCharType="separate"/>
    </w:r>
    <w:r w:rsidR="005F4D2B">
      <w:rPr>
        <w:noProof/>
      </w:rPr>
      <w:t>66</w:t>
    </w:r>
    <w:r>
      <w:fldChar w:fldCharType="end"/>
    </w:r>
  </w:p>
  <w:p w:rsidR="006909D3" w:rsidRDefault="006909D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D3" w:rsidRDefault="006909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32B" w:rsidRDefault="00DC332B" w:rsidP="00AE09CB">
      <w:r>
        <w:separator/>
      </w:r>
    </w:p>
  </w:footnote>
  <w:footnote w:type="continuationSeparator" w:id="0">
    <w:p w:rsidR="00DC332B" w:rsidRDefault="00DC332B" w:rsidP="00AE09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D3" w:rsidRDefault="006909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E8B" w:rsidRPr="00CF6D13" w:rsidRDefault="00F86E8B">
    <w:pPr>
      <w:pStyle w:val="a4"/>
      <w:jc w:val="center"/>
      <w:rPr>
        <w:rFonts w:ascii="Times New Roman" w:hAnsi="Times New Roman"/>
      </w:rPr>
    </w:pPr>
  </w:p>
  <w:p w:rsidR="00F86E8B" w:rsidRDefault="00F86E8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D3" w:rsidRDefault="006909D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C236A"/>
    <w:multiLevelType w:val="hybridMultilevel"/>
    <w:tmpl w:val="92181C12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15F"/>
    <w:rsid w:val="000021E6"/>
    <w:rsid w:val="000053CF"/>
    <w:rsid w:val="000076F6"/>
    <w:rsid w:val="00010E27"/>
    <w:rsid w:val="0001265A"/>
    <w:rsid w:val="0002522E"/>
    <w:rsid w:val="000476E2"/>
    <w:rsid w:val="00053445"/>
    <w:rsid w:val="00067040"/>
    <w:rsid w:val="0007461C"/>
    <w:rsid w:val="000D12FD"/>
    <w:rsid w:val="000D64DF"/>
    <w:rsid w:val="000E176F"/>
    <w:rsid w:val="000F2E92"/>
    <w:rsid w:val="001035CE"/>
    <w:rsid w:val="00123946"/>
    <w:rsid w:val="001329E4"/>
    <w:rsid w:val="001352C3"/>
    <w:rsid w:val="001513D0"/>
    <w:rsid w:val="00157025"/>
    <w:rsid w:val="001638C7"/>
    <w:rsid w:val="00174CC7"/>
    <w:rsid w:val="001761C5"/>
    <w:rsid w:val="0018018E"/>
    <w:rsid w:val="001A7D52"/>
    <w:rsid w:val="001A7FD7"/>
    <w:rsid w:val="001B427C"/>
    <w:rsid w:val="001B6D41"/>
    <w:rsid w:val="001C2ECC"/>
    <w:rsid w:val="001C745F"/>
    <w:rsid w:val="001C74D5"/>
    <w:rsid w:val="001D4DD9"/>
    <w:rsid w:val="001E4ABF"/>
    <w:rsid w:val="001F144A"/>
    <w:rsid w:val="00231910"/>
    <w:rsid w:val="002500F3"/>
    <w:rsid w:val="00251B7F"/>
    <w:rsid w:val="002852C0"/>
    <w:rsid w:val="002A1944"/>
    <w:rsid w:val="002B6827"/>
    <w:rsid w:val="002D6641"/>
    <w:rsid w:val="002E5F6C"/>
    <w:rsid w:val="002F71F0"/>
    <w:rsid w:val="00316759"/>
    <w:rsid w:val="00323390"/>
    <w:rsid w:val="00336723"/>
    <w:rsid w:val="00336C06"/>
    <w:rsid w:val="00355E0B"/>
    <w:rsid w:val="003629AE"/>
    <w:rsid w:val="0037048D"/>
    <w:rsid w:val="003740B6"/>
    <w:rsid w:val="003E230D"/>
    <w:rsid w:val="003E37E6"/>
    <w:rsid w:val="003E52A3"/>
    <w:rsid w:val="003F180A"/>
    <w:rsid w:val="003F568B"/>
    <w:rsid w:val="004064B7"/>
    <w:rsid w:val="00407C67"/>
    <w:rsid w:val="004134F4"/>
    <w:rsid w:val="00413B19"/>
    <w:rsid w:val="0041513A"/>
    <w:rsid w:val="004210ED"/>
    <w:rsid w:val="00424659"/>
    <w:rsid w:val="00424C97"/>
    <w:rsid w:val="00430720"/>
    <w:rsid w:val="004324FB"/>
    <w:rsid w:val="00432A0F"/>
    <w:rsid w:val="00452F45"/>
    <w:rsid w:val="00465777"/>
    <w:rsid w:val="00465831"/>
    <w:rsid w:val="0047205E"/>
    <w:rsid w:val="0047243E"/>
    <w:rsid w:val="00482372"/>
    <w:rsid w:val="00493067"/>
    <w:rsid w:val="004A451D"/>
    <w:rsid w:val="004A4CF6"/>
    <w:rsid w:val="004A6B47"/>
    <w:rsid w:val="004B11B0"/>
    <w:rsid w:val="004E02E0"/>
    <w:rsid w:val="004E2D2E"/>
    <w:rsid w:val="00522846"/>
    <w:rsid w:val="00525B45"/>
    <w:rsid w:val="00537542"/>
    <w:rsid w:val="005427E8"/>
    <w:rsid w:val="005470B5"/>
    <w:rsid w:val="005643F6"/>
    <w:rsid w:val="005A6569"/>
    <w:rsid w:val="005B2C6D"/>
    <w:rsid w:val="005C5E01"/>
    <w:rsid w:val="005C79D4"/>
    <w:rsid w:val="005E7797"/>
    <w:rsid w:val="005F4D2B"/>
    <w:rsid w:val="00617028"/>
    <w:rsid w:val="006172A7"/>
    <w:rsid w:val="00617584"/>
    <w:rsid w:val="00621FC1"/>
    <w:rsid w:val="00624632"/>
    <w:rsid w:val="00633C13"/>
    <w:rsid w:val="00635895"/>
    <w:rsid w:val="006362AD"/>
    <w:rsid w:val="00644734"/>
    <w:rsid w:val="006909D3"/>
    <w:rsid w:val="006A236A"/>
    <w:rsid w:val="006B385D"/>
    <w:rsid w:val="006D62AD"/>
    <w:rsid w:val="006E34EE"/>
    <w:rsid w:val="006F3C11"/>
    <w:rsid w:val="006F66B2"/>
    <w:rsid w:val="006F74F2"/>
    <w:rsid w:val="006F7FE4"/>
    <w:rsid w:val="00700ACC"/>
    <w:rsid w:val="00701B6D"/>
    <w:rsid w:val="007029C0"/>
    <w:rsid w:val="00722FE4"/>
    <w:rsid w:val="00732270"/>
    <w:rsid w:val="00734EB3"/>
    <w:rsid w:val="00737D43"/>
    <w:rsid w:val="0075213D"/>
    <w:rsid w:val="007568B7"/>
    <w:rsid w:val="00774D57"/>
    <w:rsid w:val="00796D5E"/>
    <w:rsid w:val="007A70AA"/>
    <w:rsid w:val="007C1AF9"/>
    <w:rsid w:val="007C7F6D"/>
    <w:rsid w:val="007D7974"/>
    <w:rsid w:val="007E43E2"/>
    <w:rsid w:val="007E468E"/>
    <w:rsid w:val="00822428"/>
    <w:rsid w:val="00823E6C"/>
    <w:rsid w:val="00876476"/>
    <w:rsid w:val="00884578"/>
    <w:rsid w:val="008943C3"/>
    <w:rsid w:val="00894B68"/>
    <w:rsid w:val="008B51CF"/>
    <w:rsid w:val="008B741B"/>
    <w:rsid w:val="008E1FA8"/>
    <w:rsid w:val="008E2C39"/>
    <w:rsid w:val="008E382B"/>
    <w:rsid w:val="009032FC"/>
    <w:rsid w:val="00904F33"/>
    <w:rsid w:val="00910061"/>
    <w:rsid w:val="009104B4"/>
    <w:rsid w:val="009112BF"/>
    <w:rsid w:val="009114FB"/>
    <w:rsid w:val="00927144"/>
    <w:rsid w:val="00927E54"/>
    <w:rsid w:val="00927E8B"/>
    <w:rsid w:val="009326FC"/>
    <w:rsid w:val="00933BFA"/>
    <w:rsid w:val="00935C8A"/>
    <w:rsid w:val="00944C25"/>
    <w:rsid w:val="00977FF4"/>
    <w:rsid w:val="00982B30"/>
    <w:rsid w:val="009B615B"/>
    <w:rsid w:val="009D19CA"/>
    <w:rsid w:val="009D5E58"/>
    <w:rsid w:val="009E0DC6"/>
    <w:rsid w:val="009F24BC"/>
    <w:rsid w:val="00A24F23"/>
    <w:rsid w:val="00A33746"/>
    <w:rsid w:val="00A3661E"/>
    <w:rsid w:val="00A65A8E"/>
    <w:rsid w:val="00A71DFC"/>
    <w:rsid w:val="00A96BF6"/>
    <w:rsid w:val="00AA328E"/>
    <w:rsid w:val="00AB5DC5"/>
    <w:rsid w:val="00AD5AFA"/>
    <w:rsid w:val="00AE09CB"/>
    <w:rsid w:val="00AF0071"/>
    <w:rsid w:val="00B01FD4"/>
    <w:rsid w:val="00B04743"/>
    <w:rsid w:val="00B20D40"/>
    <w:rsid w:val="00B26A8E"/>
    <w:rsid w:val="00B4081E"/>
    <w:rsid w:val="00B45B35"/>
    <w:rsid w:val="00B52DC4"/>
    <w:rsid w:val="00B564DD"/>
    <w:rsid w:val="00B66BBB"/>
    <w:rsid w:val="00B72CFC"/>
    <w:rsid w:val="00B810F0"/>
    <w:rsid w:val="00B82396"/>
    <w:rsid w:val="00B83534"/>
    <w:rsid w:val="00B8572C"/>
    <w:rsid w:val="00B870EA"/>
    <w:rsid w:val="00B91003"/>
    <w:rsid w:val="00BA115E"/>
    <w:rsid w:val="00BA15A2"/>
    <w:rsid w:val="00BC3BBD"/>
    <w:rsid w:val="00BE06D4"/>
    <w:rsid w:val="00BF3B50"/>
    <w:rsid w:val="00BF5664"/>
    <w:rsid w:val="00BF6C61"/>
    <w:rsid w:val="00C140F0"/>
    <w:rsid w:val="00C1439C"/>
    <w:rsid w:val="00C20359"/>
    <w:rsid w:val="00C2201A"/>
    <w:rsid w:val="00C519DB"/>
    <w:rsid w:val="00C62483"/>
    <w:rsid w:val="00C639A0"/>
    <w:rsid w:val="00C72CB7"/>
    <w:rsid w:val="00C826EF"/>
    <w:rsid w:val="00C875E1"/>
    <w:rsid w:val="00C93F1D"/>
    <w:rsid w:val="00C96DD2"/>
    <w:rsid w:val="00CA2B30"/>
    <w:rsid w:val="00CE5F41"/>
    <w:rsid w:val="00CE6609"/>
    <w:rsid w:val="00CF641B"/>
    <w:rsid w:val="00CF6D13"/>
    <w:rsid w:val="00D222BD"/>
    <w:rsid w:val="00D2530E"/>
    <w:rsid w:val="00D35985"/>
    <w:rsid w:val="00D44545"/>
    <w:rsid w:val="00D55BF1"/>
    <w:rsid w:val="00D55E9E"/>
    <w:rsid w:val="00D63C92"/>
    <w:rsid w:val="00D819C7"/>
    <w:rsid w:val="00D84F63"/>
    <w:rsid w:val="00D86583"/>
    <w:rsid w:val="00D878C3"/>
    <w:rsid w:val="00D91287"/>
    <w:rsid w:val="00DA728B"/>
    <w:rsid w:val="00DB18CF"/>
    <w:rsid w:val="00DB2F81"/>
    <w:rsid w:val="00DB4B36"/>
    <w:rsid w:val="00DB5E39"/>
    <w:rsid w:val="00DC332B"/>
    <w:rsid w:val="00DD4FFB"/>
    <w:rsid w:val="00DF068F"/>
    <w:rsid w:val="00DF4BB2"/>
    <w:rsid w:val="00DF63B1"/>
    <w:rsid w:val="00DF695D"/>
    <w:rsid w:val="00E01D81"/>
    <w:rsid w:val="00E224B1"/>
    <w:rsid w:val="00E2547A"/>
    <w:rsid w:val="00E33A09"/>
    <w:rsid w:val="00E3508C"/>
    <w:rsid w:val="00E61A1F"/>
    <w:rsid w:val="00E6715F"/>
    <w:rsid w:val="00E71913"/>
    <w:rsid w:val="00EA6625"/>
    <w:rsid w:val="00EB77F2"/>
    <w:rsid w:val="00EC749F"/>
    <w:rsid w:val="00ED16FA"/>
    <w:rsid w:val="00EE37B0"/>
    <w:rsid w:val="00EF231F"/>
    <w:rsid w:val="00EF308D"/>
    <w:rsid w:val="00F103AB"/>
    <w:rsid w:val="00F16619"/>
    <w:rsid w:val="00F3356A"/>
    <w:rsid w:val="00F36D5F"/>
    <w:rsid w:val="00F62587"/>
    <w:rsid w:val="00F73465"/>
    <w:rsid w:val="00F763D7"/>
    <w:rsid w:val="00F76F09"/>
    <w:rsid w:val="00F82C7C"/>
    <w:rsid w:val="00F847B3"/>
    <w:rsid w:val="00F86E8B"/>
    <w:rsid w:val="00FA51E1"/>
    <w:rsid w:val="00FA6F75"/>
    <w:rsid w:val="00FB5DA3"/>
    <w:rsid w:val="00FC0AB1"/>
    <w:rsid w:val="00FE2D33"/>
    <w:rsid w:val="00FE6FF6"/>
    <w:rsid w:val="00FF317E"/>
    <w:rsid w:val="00FF5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7F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B20D40"/>
    <w:pPr>
      <w:keepNext/>
      <w:keepLines/>
      <w:spacing w:before="480"/>
      <w:ind w:firstLine="709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0D40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paragraph" w:customStyle="1" w:styleId="ConsPlusNormal">
    <w:name w:val="ConsPlusNormal"/>
    <w:uiPriority w:val="99"/>
    <w:rsid w:val="002E5F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2E5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locked/>
    <w:rsid w:val="00AE09CB"/>
    <w:rPr>
      <w:rFonts w:cs="Times New Roman"/>
    </w:rPr>
  </w:style>
  <w:style w:type="paragraph" w:styleId="a6">
    <w:name w:val="footer"/>
    <w:basedOn w:val="a"/>
    <w:link w:val="a7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locked/>
    <w:rsid w:val="00AE09CB"/>
    <w:rPr>
      <w:rFonts w:cs="Times New Roman"/>
    </w:rPr>
  </w:style>
  <w:style w:type="character" w:customStyle="1" w:styleId="Absatz-Standardschriftart">
    <w:name w:val="Absatz-Standardschriftart"/>
    <w:uiPriority w:val="99"/>
    <w:rsid w:val="00355E0B"/>
  </w:style>
  <w:style w:type="character" w:styleId="a8">
    <w:name w:val="Strong"/>
    <w:uiPriority w:val="99"/>
    <w:qFormat/>
    <w:locked/>
    <w:rsid w:val="00DF63B1"/>
    <w:rPr>
      <w:rFonts w:cs="Times New Roman"/>
      <w:b/>
    </w:rPr>
  </w:style>
  <w:style w:type="paragraph" w:customStyle="1" w:styleId="Standard">
    <w:name w:val="Standard"/>
    <w:rsid w:val="00722FE4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Ившин Пётр Алексеевич</dc:creator>
  <cp:keywords/>
  <dc:description/>
  <cp:lastModifiedBy>Есаулко М.С.</cp:lastModifiedBy>
  <cp:revision>157</cp:revision>
  <cp:lastPrinted>2019-07-08T08:44:00Z</cp:lastPrinted>
  <dcterms:created xsi:type="dcterms:W3CDTF">2014-03-20T03:59:00Z</dcterms:created>
  <dcterms:modified xsi:type="dcterms:W3CDTF">2021-09-09T09:19:00Z</dcterms:modified>
</cp:coreProperties>
</file>