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39A" w:rsidRPr="007C08F1" w:rsidRDefault="00B1639A" w:rsidP="00B1639A">
      <w:pPr>
        <w:spacing w:after="0" w:line="240" w:lineRule="auto"/>
        <w:rPr>
          <w:rFonts w:ascii="Times New Roman" w:hAnsi="Times New Roman"/>
          <w:sz w:val="26"/>
          <w:szCs w:val="24"/>
        </w:rPr>
      </w:pPr>
      <w:r>
        <w:rPr>
          <w:rFonts w:ascii="Times New Roman" w:hAnsi="Times New Roman"/>
          <w:noProof/>
          <w:sz w:val="26"/>
          <w:lang w:eastAsia="ru-RU"/>
        </w:rPr>
        <w:drawing>
          <wp:anchor distT="0" distB="0" distL="114935" distR="114935" simplePos="0" relativeHeight="251662336" behindDoc="0" locked="0" layoutInCell="1" allowOverlap="1">
            <wp:simplePos x="0" y="0"/>
            <wp:positionH relativeFrom="column">
              <wp:posOffset>2807335</wp:posOffset>
            </wp:positionH>
            <wp:positionV relativeFrom="paragraph">
              <wp:posOffset>-114300</wp:posOffset>
            </wp:positionV>
            <wp:extent cx="647065" cy="814070"/>
            <wp:effectExtent l="19050" t="0" r="635"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647065" cy="814070"/>
                    </a:xfrm>
                    <a:prstGeom prst="rect">
                      <a:avLst/>
                    </a:prstGeom>
                    <a:solidFill>
                      <a:srgbClr val="FFFFFF"/>
                    </a:solidFill>
                    <a:ln w="9525">
                      <a:noFill/>
                      <a:miter lim="800000"/>
                      <a:headEnd/>
                      <a:tailEnd/>
                    </a:ln>
                  </pic:spPr>
                </pic:pic>
              </a:graphicData>
            </a:graphic>
          </wp:anchor>
        </w:drawing>
      </w:r>
    </w:p>
    <w:p w:rsidR="00B1639A" w:rsidRPr="003D1246" w:rsidRDefault="00B1639A" w:rsidP="00B1639A">
      <w:pPr>
        <w:spacing w:after="0" w:line="240" w:lineRule="auto"/>
        <w:rPr>
          <w:rFonts w:ascii="Times New Roman" w:hAnsi="Times New Roman"/>
          <w:sz w:val="26"/>
          <w:szCs w:val="24"/>
        </w:rPr>
      </w:pPr>
      <w:r w:rsidRPr="003D1246">
        <w:rPr>
          <w:rFonts w:ascii="Times New Roman" w:hAnsi="Times New Roman"/>
          <w:sz w:val="26"/>
        </w:rPr>
        <w:pict>
          <v:shapetype id="_x0000_t202" coordsize="21600,21600" o:spt="202" path="m,l,21600r21600,l21600,xe">
            <v:stroke joinstyle="miter"/>
            <v:path gradientshapeok="t" o:connecttype="rect"/>
          </v:shapetype>
          <v:shape id="_x0000_s1026" type="#_x0000_t202" style="position:absolute;margin-left:-1.5pt;margin-top:10.5pt;width:199.5pt;height:91.55pt;z-index:251660288;mso-wrap-distance-left:9.05pt;mso-wrap-distance-right:9.05pt" stroked="f">
            <v:fill opacity="0" color2="black"/>
            <v:textbox style="mso-next-textbox:#_x0000_s1026" inset="0,0,0,0">
              <w:txbxContent>
                <w:p w:rsidR="00B1639A" w:rsidRDefault="00B1639A" w:rsidP="00B1639A">
                  <w:pPr>
                    <w:spacing w:after="0" w:line="240" w:lineRule="auto"/>
                    <w:jc w:val="center"/>
                    <w:rPr>
                      <w:rFonts w:ascii="Times New Roman" w:hAnsi="Times New Roman"/>
                      <w:b/>
                      <w:sz w:val="26"/>
                      <w:szCs w:val="26"/>
                    </w:rPr>
                  </w:pPr>
                </w:p>
                <w:p w:rsidR="00B1639A" w:rsidRDefault="00B1639A" w:rsidP="00B1639A">
                  <w:pPr>
                    <w:spacing w:after="0" w:line="240" w:lineRule="auto"/>
                    <w:jc w:val="center"/>
                    <w:rPr>
                      <w:rFonts w:ascii="Times New Roman" w:hAnsi="Times New Roman"/>
                      <w:b/>
                      <w:sz w:val="26"/>
                      <w:szCs w:val="26"/>
                    </w:rPr>
                  </w:pPr>
                  <w:r>
                    <w:rPr>
                      <w:rFonts w:ascii="Times New Roman" w:hAnsi="Times New Roman"/>
                      <w:b/>
                      <w:sz w:val="26"/>
                      <w:szCs w:val="26"/>
                    </w:rPr>
                    <w:t>РОССИЙСКАЯ ФЕДЕРАЦИЯ</w:t>
                  </w:r>
                </w:p>
                <w:p w:rsidR="00B1639A" w:rsidRDefault="00B1639A" w:rsidP="00B1639A">
                  <w:pPr>
                    <w:spacing w:after="0" w:line="240" w:lineRule="auto"/>
                    <w:jc w:val="center"/>
                    <w:rPr>
                      <w:rFonts w:ascii="Times New Roman" w:hAnsi="Times New Roman"/>
                      <w:b/>
                      <w:sz w:val="26"/>
                      <w:szCs w:val="26"/>
                    </w:rPr>
                  </w:pPr>
                  <w:r>
                    <w:rPr>
                      <w:rFonts w:ascii="Times New Roman" w:hAnsi="Times New Roman"/>
                      <w:b/>
                      <w:sz w:val="26"/>
                      <w:szCs w:val="26"/>
                    </w:rPr>
                    <w:t>РЕСПУБЛИКА ХАКАСИЯ</w:t>
                  </w:r>
                </w:p>
                <w:p w:rsidR="00B1639A" w:rsidRDefault="00B1639A" w:rsidP="00B1639A">
                  <w:pPr>
                    <w:spacing w:after="0" w:line="240" w:lineRule="auto"/>
                    <w:jc w:val="center"/>
                    <w:rPr>
                      <w:rFonts w:ascii="Times New Roman" w:hAnsi="Times New Roman"/>
                      <w:b/>
                      <w:sz w:val="26"/>
                      <w:szCs w:val="26"/>
                    </w:rPr>
                  </w:pPr>
                  <w:r>
                    <w:rPr>
                      <w:rFonts w:ascii="Times New Roman" w:hAnsi="Times New Roman"/>
                      <w:b/>
                      <w:sz w:val="26"/>
                      <w:szCs w:val="26"/>
                    </w:rPr>
                    <w:t>АДМИНИСТРАЦИЯ</w:t>
                  </w:r>
                </w:p>
                <w:p w:rsidR="00B1639A" w:rsidRDefault="00B1639A" w:rsidP="00B1639A">
                  <w:pPr>
                    <w:spacing w:after="0" w:line="240" w:lineRule="auto"/>
                    <w:jc w:val="center"/>
                    <w:rPr>
                      <w:rFonts w:ascii="Times New Roman" w:hAnsi="Times New Roman"/>
                      <w:b/>
                      <w:sz w:val="26"/>
                      <w:szCs w:val="26"/>
                    </w:rPr>
                  </w:pPr>
                  <w:r>
                    <w:rPr>
                      <w:rFonts w:ascii="Times New Roman" w:hAnsi="Times New Roman"/>
                      <w:b/>
                      <w:sz w:val="26"/>
                      <w:szCs w:val="26"/>
                    </w:rPr>
                    <w:t xml:space="preserve"> ГОРОДА СОРСКА</w:t>
                  </w:r>
                </w:p>
                <w:p w:rsidR="00B1639A" w:rsidRDefault="00B1639A" w:rsidP="00B1639A">
                  <w:pPr>
                    <w:spacing w:after="0" w:line="240" w:lineRule="auto"/>
                    <w:jc w:val="center"/>
                    <w:rPr>
                      <w:rFonts w:ascii="Times New Roman" w:hAnsi="Times New Roman"/>
                      <w:b/>
                      <w:sz w:val="26"/>
                      <w:szCs w:val="26"/>
                    </w:rPr>
                  </w:pPr>
                </w:p>
                <w:p w:rsidR="00B1639A" w:rsidRDefault="00B1639A" w:rsidP="00B1639A">
                  <w:pPr>
                    <w:rPr>
                      <w:szCs w:val="26"/>
                    </w:rPr>
                  </w:pPr>
                </w:p>
              </w:txbxContent>
            </v:textbox>
          </v:shape>
        </w:pict>
      </w:r>
    </w:p>
    <w:p w:rsidR="00B1639A" w:rsidRPr="003D1246" w:rsidRDefault="00B1639A" w:rsidP="00B1639A">
      <w:pPr>
        <w:spacing w:after="0" w:line="240" w:lineRule="auto"/>
        <w:rPr>
          <w:rFonts w:ascii="Times New Roman" w:hAnsi="Times New Roman"/>
          <w:b/>
          <w:sz w:val="26"/>
          <w:szCs w:val="24"/>
        </w:rPr>
      </w:pPr>
      <w:r w:rsidRPr="003D1246">
        <w:rPr>
          <w:rFonts w:ascii="Times New Roman" w:hAnsi="Times New Roman"/>
          <w:sz w:val="26"/>
        </w:rPr>
        <w:pict>
          <v:shape id="_x0000_s1027" type="#_x0000_t202" style="position:absolute;margin-left:272pt;margin-top:11.15pt;width:196pt;height:75.95pt;z-index:251661312;mso-wrap-distance-left:9.05pt;mso-wrap-distance-right:9.05pt" stroked="f">
            <v:fill opacity="0" color2="black"/>
            <v:textbox style="mso-next-textbox:#_x0000_s1027" inset="0,0,0,0">
              <w:txbxContent>
                <w:p w:rsidR="00B1639A" w:rsidRDefault="00B1639A" w:rsidP="00B1639A">
                  <w:pPr>
                    <w:spacing w:after="0" w:line="240" w:lineRule="auto"/>
                    <w:ind w:right="-57"/>
                    <w:jc w:val="center"/>
                    <w:rPr>
                      <w:rFonts w:ascii="Times New Roman" w:hAnsi="Times New Roman"/>
                      <w:b/>
                      <w:sz w:val="26"/>
                      <w:szCs w:val="26"/>
                    </w:rPr>
                  </w:pPr>
                  <w:r>
                    <w:rPr>
                      <w:rFonts w:ascii="Times New Roman" w:hAnsi="Times New Roman"/>
                      <w:b/>
                      <w:sz w:val="26"/>
                      <w:szCs w:val="26"/>
                    </w:rPr>
                    <w:t>РОССИЯ ФЕДЕРАЦИЯЗЫ</w:t>
                  </w:r>
                </w:p>
                <w:p w:rsidR="00B1639A" w:rsidRDefault="00B1639A" w:rsidP="00B1639A">
                  <w:pPr>
                    <w:spacing w:after="0" w:line="240" w:lineRule="auto"/>
                    <w:ind w:right="-57"/>
                    <w:jc w:val="center"/>
                    <w:rPr>
                      <w:rFonts w:ascii="Times New Roman" w:hAnsi="Times New Roman"/>
                      <w:b/>
                      <w:sz w:val="26"/>
                      <w:szCs w:val="26"/>
                    </w:rPr>
                  </w:pPr>
                  <w:r>
                    <w:rPr>
                      <w:rFonts w:ascii="Times New Roman" w:hAnsi="Times New Roman"/>
                      <w:b/>
                      <w:sz w:val="26"/>
                      <w:szCs w:val="26"/>
                    </w:rPr>
                    <w:t>ХАКАС РЕСПУБЛИКАЗЫ</w:t>
                  </w:r>
                </w:p>
                <w:p w:rsidR="00B1639A" w:rsidRPr="00862877" w:rsidRDefault="00B1639A" w:rsidP="00B1639A">
                  <w:pPr>
                    <w:spacing w:after="0" w:line="240" w:lineRule="auto"/>
                    <w:ind w:right="-57"/>
                    <w:jc w:val="center"/>
                    <w:rPr>
                      <w:rFonts w:ascii="Times New Roman" w:hAnsi="Times New Roman"/>
                      <w:b/>
                      <w:sz w:val="26"/>
                      <w:szCs w:val="26"/>
                    </w:rPr>
                  </w:pPr>
                  <w:r>
                    <w:rPr>
                      <w:rFonts w:ascii="Times New Roman" w:hAnsi="Times New Roman"/>
                      <w:b/>
                      <w:sz w:val="26"/>
                      <w:szCs w:val="26"/>
                    </w:rPr>
                    <w:t>СОРЫ</w:t>
                  </w:r>
                  <w:r w:rsidRPr="00B1639A">
                    <w:rPr>
                      <w:rFonts w:ascii="Times New Roman" w:hAnsi="Times New Roman"/>
                      <w:b/>
                      <w:sz w:val="26"/>
                      <w:szCs w:val="26"/>
                    </w:rPr>
                    <w:t>Ғ</w:t>
                  </w:r>
                  <w:r w:rsidRPr="00862877">
                    <w:rPr>
                      <w:rFonts w:ascii="Times New Roman" w:hAnsi="Times New Roman"/>
                      <w:b/>
                      <w:sz w:val="26"/>
                      <w:szCs w:val="26"/>
                    </w:rPr>
                    <w:t xml:space="preserve"> </w:t>
                  </w:r>
                  <w:r>
                    <w:rPr>
                      <w:rFonts w:ascii="Times New Roman" w:hAnsi="Times New Roman"/>
                      <w:b/>
                      <w:sz w:val="26"/>
                      <w:szCs w:val="26"/>
                    </w:rPr>
                    <w:t>ГОРОДТЫҢ</w:t>
                  </w:r>
                </w:p>
                <w:p w:rsidR="00B1639A" w:rsidRDefault="00B1639A" w:rsidP="00B1639A">
                  <w:pPr>
                    <w:spacing w:after="0" w:line="240" w:lineRule="auto"/>
                    <w:ind w:left="-110" w:right="-180" w:hanging="110"/>
                    <w:jc w:val="center"/>
                    <w:rPr>
                      <w:rFonts w:ascii="Times New Roman" w:hAnsi="Times New Roman"/>
                      <w:b/>
                      <w:sz w:val="26"/>
                      <w:szCs w:val="26"/>
                    </w:rPr>
                  </w:pPr>
                  <w:r>
                    <w:rPr>
                      <w:rFonts w:ascii="Times New Roman" w:hAnsi="Times New Roman"/>
                      <w:b/>
                      <w:sz w:val="26"/>
                      <w:szCs w:val="26"/>
                    </w:rPr>
                    <w:t>УСТА</w:t>
                  </w:r>
                  <w:r>
                    <w:rPr>
                      <w:rFonts w:ascii="Times New Roman" w:hAnsi="Times New Roman"/>
                      <w:b/>
                      <w:sz w:val="26"/>
                      <w:szCs w:val="26"/>
                      <w:lang w:val="en-US"/>
                    </w:rPr>
                    <w:t>Ғ</w:t>
                  </w:r>
                  <w:r w:rsidRPr="00862877">
                    <w:rPr>
                      <w:rFonts w:ascii="Times New Roman" w:hAnsi="Times New Roman"/>
                      <w:b/>
                      <w:sz w:val="26"/>
                      <w:szCs w:val="26"/>
                    </w:rPr>
                    <w:t xml:space="preserve"> – </w:t>
                  </w:r>
                  <w:r>
                    <w:rPr>
                      <w:rFonts w:ascii="Times New Roman" w:hAnsi="Times New Roman"/>
                      <w:b/>
                      <w:sz w:val="26"/>
                      <w:szCs w:val="26"/>
                    </w:rPr>
                    <w:t>ПАСТАА</w:t>
                  </w:r>
                </w:p>
                <w:p w:rsidR="00B1639A" w:rsidRPr="00862877" w:rsidRDefault="00B1639A" w:rsidP="00B1639A">
                  <w:pPr>
                    <w:spacing w:after="0" w:line="240" w:lineRule="auto"/>
                    <w:jc w:val="center"/>
                    <w:rPr>
                      <w:rFonts w:ascii="Times New Roman" w:hAnsi="Times New Roman"/>
                      <w:b/>
                      <w:sz w:val="26"/>
                      <w:szCs w:val="26"/>
                    </w:rPr>
                  </w:pPr>
                </w:p>
                <w:p w:rsidR="00B1639A" w:rsidRDefault="00B1639A" w:rsidP="00B1639A">
                  <w:pPr>
                    <w:spacing w:after="0" w:line="240" w:lineRule="auto"/>
                    <w:jc w:val="center"/>
                    <w:rPr>
                      <w:rFonts w:ascii="Times New Roman" w:hAnsi="Times New Roman"/>
                      <w:b/>
                      <w:sz w:val="26"/>
                      <w:szCs w:val="26"/>
                    </w:rPr>
                  </w:pPr>
                </w:p>
                <w:p w:rsidR="00B1639A" w:rsidRDefault="00B1639A" w:rsidP="00B1639A">
                  <w:pPr>
                    <w:rPr>
                      <w:szCs w:val="26"/>
                    </w:rPr>
                  </w:pPr>
                </w:p>
              </w:txbxContent>
            </v:textbox>
          </v:shape>
        </w:pict>
      </w:r>
    </w:p>
    <w:p w:rsidR="00B1639A" w:rsidRPr="003D1246" w:rsidRDefault="00B1639A" w:rsidP="00B1639A">
      <w:pPr>
        <w:spacing w:after="0" w:line="240" w:lineRule="auto"/>
        <w:rPr>
          <w:rFonts w:ascii="Times New Roman" w:hAnsi="Times New Roman"/>
          <w:b/>
          <w:sz w:val="26"/>
          <w:szCs w:val="24"/>
        </w:rPr>
      </w:pPr>
    </w:p>
    <w:p w:rsidR="00B1639A" w:rsidRPr="003D1246" w:rsidRDefault="00B1639A" w:rsidP="00B1639A">
      <w:pPr>
        <w:spacing w:after="0" w:line="240" w:lineRule="auto"/>
        <w:ind w:firstLine="360"/>
        <w:jc w:val="center"/>
        <w:rPr>
          <w:rFonts w:ascii="Times New Roman" w:hAnsi="Times New Roman"/>
          <w:b/>
          <w:sz w:val="26"/>
          <w:szCs w:val="26"/>
        </w:rPr>
      </w:pPr>
    </w:p>
    <w:p w:rsidR="00B1639A" w:rsidRPr="003D1246" w:rsidRDefault="00B1639A" w:rsidP="00B1639A">
      <w:pPr>
        <w:spacing w:after="0" w:line="240" w:lineRule="auto"/>
        <w:ind w:firstLine="360"/>
        <w:jc w:val="center"/>
        <w:rPr>
          <w:rFonts w:ascii="Times New Roman" w:hAnsi="Times New Roman"/>
          <w:b/>
          <w:sz w:val="26"/>
          <w:szCs w:val="26"/>
        </w:rPr>
      </w:pPr>
    </w:p>
    <w:p w:rsidR="00B1639A" w:rsidRDefault="00B1639A" w:rsidP="00B1639A">
      <w:pPr>
        <w:pStyle w:val="ConsPlusNormal"/>
        <w:widowControl/>
        <w:ind w:left="540" w:firstLine="0"/>
        <w:jc w:val="center"/>
        <w:rPr>
          <w:rFonts w:ascii="Times New Roman" w:eastAsia="Calibri" w:hAnsi="Times New Roman" w:cs="Times New Roman"/>
          <w:b/>
          <w:sz w:val="26"/>
          <w:szCs w:val="26"/>
          <w:lang w:eastAsia="ar-SA"/>
        </w:rPr>
      </w:pPr>
    </w:p>
    <w:p w:rsidR="00B1639A" w:rsidRDefault="00B1639A" w:rsidP="00B1639A">
      <w:pPr>
        <w:pStyle w:val="ConsPlusNormal"/>
        <w:widowControl/>
        <w:ind w:left="540" w:firstLine="0"/>
        <w:jc w:val="center"/>
        <w:rPr>
          <w:rFonts w:ascii="Times New Roman" w:hAnsi="Times New Roman" w:cs="Times New Roman"/>
          <w:b/>
          <w:sz w:val="26"/>
          <w:szCs w:val="26"/>
        </w:rPr>
      </w:pPr>
      <w:r w:rsidRPr="003D1246">
        <w:rPr>
          <w:rFonts w:ascii="Times New Roman" w:hAnsi="Times New Roman" w:cs="Times New Roman"/>
          <w:sz w:val="26"/>
        </w:rPr>
        <w:pict>
          <v:line id="_x0000_s1029" style="position:absolute;left:0;text-align:left;z-index:251663360" from="18pt,3.35pt" to="469pt,3.35pt" strokeweight=".26mm">
            <v:stroke joinstyle="miter"/>
          </v:line>
        </w:pict>
      </w:r>
    </w:p>
    <w:p w:rsidR="00B1639A" w:rsidRPr="001574A6" w:rsidRDefault="00B1639A" w:rsidP="00B1639A">
      <w:pPr>
        <w:pStyle w:val="ConsPlusNormal"/>
        <w:widowControl/>
        <w:ind w:left="540" w:firstLine="0"/>
        <w:jc w:val="center"/>
        <w:rPr>
          <w:rFonts w:ascii="Times New Roman" w:hAnsi="Times New Roman" w:cs="Times New Roman"/>
          <w:b/>
          <w:sz w:val="26"/>
          <w:szCs w:val="26"/>
        </w:rPr>
      </w:pPr>
      <w:r>
        <w:rPr>
          <w:rFonts w:ascii="Times New Roman" w:hAnsi="Times New Roman" w:cs="Times New Roman"/>
          <w:b/>
          <w:sz w:val="26"/>
          <w:szCs w:val="26"/>
        </w:rPr>
        <w:t>ПОСТАНОВЛЕНИЕ</w:t>
      </w:r>
    </w:p>
    <w:p w:rsidR="00B1639A" w:rsidRDefault="00B1639A" w:rsidP="00B1639A">
      <w:pPr>
        <w:pStyle w:val="ConsPlusNormal"/>
        <w:widowControl/>
        <w:ind w:left="540" w:firstLine="0"/>
        <w:jc w:val="both"/>
        <w:rPr>
          <w:rFonts w:ascii="Times New Roman" w:hAnsi="Times New Roman" w:cs="Times New Roman"/>
          <w:sz w:val="26"/>
          <w:szCs w:val="26"/>
        </w:rPr>
      </w:pPr>
    </w:p>
    <w:p w:rsidR="00B1639A" w:rsidRPr="009B1542" w:rsidRDefault="00B1639A" w:rsidP="00B1639A">
      <w:pPr>
        <w:pStyle w:val="ConsPlusNormal"/>
        <w:widowControl/>
        <w:tabs>
          <w:tab w:val="left" w:pos="720"/>
        </w:tabs>
        <w:ind w:left="540" w:firstLine="0"/>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u w:val="single"/>
        </w:rPr>
        <w:t xml:space="preserve"> 30 </w:t>
      </w:r>
      <w:r>
        <w:rPr>
          <w:rFonts w:ascii="Times New Roman" w:hAnsi="Times New Roman" w:cs="Times New Roman"/>
          <w:sz w:val="26"/>
          <w:szCs w:val="26"/>
        </w:rPr>
        <w:t>»</w:t>
      </w:r>
      <w:r>
        <w:rPr>
          <w:rFonts w:ascii="Times New Roman" w:hAnsi="Times New Roman" w:cs="Times New Roman"/>
          <w:sz w:val="26"/>
          <w:szCs w:val="26"/>
          <w:u w:val="single"/>
        </w:rPr>
        <w:t xml:space="preserve"> сентября </w:t>
      </w:r>
      <w:r>
        <w:rPr>
          <w:rFonts w:ascii="Times New Roman" w:hAnsi="Times New Roman" w:cs="Times New Roman"/>
          <w:sz w:val="26"/>
          <w:szCs w:val="26"/>
        </w:rPr>
        <w:t xml:space="preserve">2022    </w:t>
      </w:r>
      <w:r w:rsidRPr="009B1542">
        <w:rPr>
          <w:rFonts w:ascii="Times New Roman" w:hAnsi="Times New Roman" w:cs="Times New Roman"/>
          <w:sz w:val="26"/>
          <w:szCs w:val="26"/>
        </w:rPr>
        <w:t xml:space="preserve">                       </w:t>
      </w:r>
      <w:r>
        <w:rPr>
          <w:rFonts w:ascii="Times New Roman" w:hAnsi="Times New Roman" w:cs="Times New Roman"/>
          <w:sz w:val="26"/>
          <w:szCs w:val="26"/>
        </w:rPr>
        <w:t xml:space="preserve">                                                    №</w:t>
      </w:r>
      <w:r>
        <w:rPr>
          <w:rFonts w:ascii="Times New Roman" w:hAnsi="Times New Roman" w:cs="Times New Roman"/>
          <w:sz w:val="26"/>
          <w:szCs w:val="26"/>
          <w:u w:val="single"/>
        </w:rPr>
        <w:t xml:space="preserve"> 496 </w:t>
      </w:r>
      <w:r>
        <w:rPr>
          <w:rFonts w:ascii="Times New Roman" w:hAnsi="Times New Roman" w:cs="Times New Roman"/>
          <w:sz w:val="26"/>
          <w:szCs w:val="26"/>
        </w:rPr>
        <w:t>- п</w:t>
      </w:r>
    </w:p>
    <w:p w:rsidR="00B1639A" w:rsidRDefault="00B1639A" w:rsidP="00B1639A">
      <w:pPr>
        <w:spacing w:after="0"/>
        <w:rPr>
          <w:rFonts w:ascii="Times New Roman" w:hAnsi="Times New Roman"/>
          <w:sz w:val="26"/>
          <w:szCs w:val="26"/>
        </w:rPr>
      </w:pPr>
    </w:p>
    <w:p w:rsidR="00B1639A" w:rsidRDefault="00B1639A" w:rsidP="00B1639A">
      <w:pPr>
        <w:spacing w:after="0" w:line="240" w:lineRule="auto"/>
        <w:ind w:firstLine="567"/>
        <w:rPr>
          <w:rFonts w:ascii="Times New Roman" w:hAnsi="Times New Roman"/>
          <w:sz w:val="26"/>
          <w:szCs w:val="26"/>
        </w:rPr>
      </w:pPr>
      <w:r>
        <w:rPr>
          <w:rFonts w:ascii="Times New Roman" w:hAnsi="Times New Roman"/>
          <w:sz w:val="26"/>
          <w:szCs w:val="26"/>
        </w:rPr>
        <w:t>Об утверждении муниципальной</w:t>
      </w:r>
    </w:p>
    <w:p w:rsidR="00B1639A" w:rsidRDefault="00B1639A" w:rsidP="00B1639A">
      <w:pPr>
        <w:spacing w:after="0" w:line="240" w:lineRule="auto"/>
        <w:ind w:firstLine="567"/>
        <w:rPr>
          <w:rFonts w:ascii="Times New Roman" w:hAnsi="Times New Roman"/>
          <w:sz w:val="26"/>
          <w:szCs w:val="26"/>
        </w:rPr>
      </w:pPr>
      <w:r>
        <w:rPr>
          <w:rFonts w:ascii="Times New Roman" w:hAnsi="Times New Roman"/>
          <w:sz w:val="26"/>
          <w:szCs w:val="26"/>
        </w:rPr>
        <w:t xml:space="preserve">программы «Поддержка и развитие </w:t>
      </w:r>
    </w:p>
    <w:p w:rsidR="00B1639A" w:rsidRDefault="00B1639A" w:rsidP="00B1639A">
      <w:pPr>
        <w:spacing w:after="0" w:line="240" w:lineRule="auto"/>
        <w:ind w:firstLine="567"/>
        <w:rPr>
          <w:rFonts w:ascii="Times New Roman" w:hAnsi="Times New Roman"/>
          <w:sz w:val="26"/>
          <w:szCs w:val="26"/>
        </w:rPr>
      </w:pPr>
      <w:r>
        <w:rPr>
          <w:rFonts w:ascii="Times New Roman" w:hAnsi="Times New Roman"/>
          <w:sz w:val="26"/>
          <w:szCs w:val="26"/>
        </w:rPr>
        <w:t>коммунальных систем в муниципальном</w:t>
      </w:r>
    </w:p>
    <w:p w:rsidR="00B1639A" w:rsidRDefault="00B1639A" w:rsidP="00B1639A">
      <w:pPr>
        <w:spacing w:after="0" w:line="240" w:lineRule="auto"/>
        <w:ind w:firstLine="567"/>
        <w:rPr>
          <w:rFonts w:ascii="Times New Roman" w:hAnsi="Times New Roman"/>
          <w:sz w:val="26"/>
          <w:szCs w:val="26"/>
        </w:rPr>
      </w:pPr>
      <w:r>
        <w:rPr>
          <w:rFonts w:ascii="Times New Roman" w:hAnsi="Times New Roman"/>
          <w:sz w:val="26"/>
          <w:szCs w:val="26"/>
        </w:rPr>
        <w:t>образовании город Сорск»</w:t>
      </w:r>
    </w:p>
    <w:p w:rsidR="00B1639A" w:rsidRDefault="00B1639A" w:rsidP="00B1639A">
      <w:pPr>
        <w:spacing w:after="0" w:line="240" w:lineRule="auto"/>
        <w:ind w:firstLine="567"/>
        <w:rPr>
          <w:rFonts w:ascii="Times New Roman" w:hAnsi="Times New Roman"/>
          <w:sz w:val="26"/>
          <w:szCs w:val="26"/>
        </w:rPr>
      </w:pPr>
    </w:p>
    <w:p w:rsidR="00B1639A" w:rsidRDefault="00B1639A" w:rsidP="00B1639A">
      <w:pPr>
        <w:spacing w:after="0" w:line="240" w:lineRule="auto"/>
        <w:ind w:firstLine="567"/>
        <w:rPr>
          <w:rFonts w:ascii="Times New Roman" w:hAnsi="Times New Roman"/>
          <w:sz w:val="26"/>
          <w:szCs w:val="26"/>
        </w:rPr>
      </w:pPr>
    </w:p>
    <w:p w:rsidR="00B1639A" w:rsidRDefault="00B1639A" w:rsidP="00B1639A">
      <w:pPr>
        <w:spacing w:after="0" w:line="240" w:lineRule="auto"/>
        <w:ind w:firstLine="567"/>
        <w:jc w:val="both"/>
        <w:rPr>
          <w:rFonts w:ascii="Times New Roman" w:hAnsi="Times New Roman"/>
          <w:sz w:val="26"/>
          <w:szCs w:val="26"/>
        </w:rPr>
      </w:pPr>
      <w:r>
        <w:rPr>
          <w:rFonts w:ascii="Times New Roman" w:hAnsi="Times New Roman"/>
          <w:sz w:val="26"/>
          <w:szCs w:val="26"/>
        </w:rPr>
        <w:t>В соответствии с Федеральным законом от 06.10.2003 года № 131-ФЗ «Об общих принципах организации местного самоуправления в Российской Федерации», ст. 27 Устава муниципального образования город Сорск, постановлением администрации города Сорска № 168-п от 17.06.2021 года «Об утверждении порядка разработки, утверждения, реализации и оценки эффективности муниципальных программ города Сорска», администрация города Сорска Республики Хакасия</w:t>
      </w:r>
    </w:p>
    <w:p w:rsidR="00B1639A" w:rsidRDefault="00B1639A" w:rsidP="00B1639A">
      <w:pPr>
        <w:spacing w:after="0" w:line="240" w:lineRule="auto"/>
        <w:ind w:firstLine="567"/>
        <w:jc w:val="both"/>
        <w:rPr>
          <w:rFonts w:ascii="Times New Roman" w:hAnsi="Times New Roman"/>
          <w:sz w:val="26"/>
          <w:szCs w:val="26"/>
        </w:rPr>
      </w:pPr>
      <w:r>
        <w:rPr>
          <w:rFonts w:ascii="Times New Roman" w:hAnsi="Times New Roman"/>
          <w:sz w:val="26"/>
          <w:szCs w:val="26"/>
        </w:rPr>
        <w:t>ПОСТАНОВЛЯЕТ:</w:t>
      </w:r>
    </w:p>
    <w:p w:rsidR="00B1639A" w:rsidRDefault="00B1639A" w:rsidP="00B1639A">
      <w:pPr>
        <w:spacing w:after="0" w:line="240" w:lineRule="auto"/>
        <w:ind w:firstLine="567"/>
        <w:jc w:val="both"/>
        <w:rPr>
          <w:rFonts w:ascii="Times New Roman" w:hAnsi="Times New Roman"/>
          <w:sz w:val="26"/>
          <w:szCs w:val="26"/>
        </w:rPr>
      </w:pPr>
      <w:r>
        <w:rPr>
          <w:rFonts w:ascii="Times New Roman" w:hAnsi="Times New Roman"/>
          <w:sz w:val="26"/>
          <w:szCs w:val="26"/>
        </w:rPr>
        <w:t>1. Утвердить муниципальную программу «Поддержка и развитие коммунальных систем в муниципальном образовании город Сорск», согласно приложению.</w:t>
      </w:r>
    </w:p>
    <w:p w:rsidR="00B1639A" w:rsidRDefault="00B1639A" w:rsidP="00B1639A">
      <w:pPr>
        <w:spacing w:after="0" w:line="240" w:lineRule="auto"/>
        <w:ind w:firstLine="567"/>
        <w:jc w:val="both"/>
        <w:rPr>
          <w:rFonts w:ascii="Times New Roman" w:hAnsi="Times New Roman"/>
          <w:sz w:val="26"/>
          <w:szCs w:val="26"/>
        </w:rPr>
      </w:pPr>
      <w:r>
        <w:rPr>
          <w:rFonts w:ascii="Times New Roman" w:hAnsi="Times New Roman"/>
          <w:sz w:val="26"/>
          <w:szCs w:val="26"/>
        </w:rPr>
        <w:t>2. Опубликовать настоящее постановление в Информационном бюллетене «Сорский городской вестник» и разместить на официальном сайте администрации города Сорска.</w:t>
      </w:r>
    </w:p>
    <w:p w:rsidR="00B1639A" w:rsidRPr="00977673" w:rsidRDefault="00B1639A" w:rsidP="00B1639A">
      <w:pPr>
        <w:tabs>
          <w:tab w:val="left" w:pos="0"/>
          <w:tab w:val="left" w:pos="1080"/>
        </w:tabs>
        <w:spacing w:after="0" w:line="240" w:lineRule="auto"/>
        <w:ind w:firstLine="567"/>
        <w:jc w:val="both"/>
        <w:rPr>
          <w:rFonts w:ascii="Times New Roman" w:hAnsi="Times New Roman"/>
          <w:sz w:val="26"/>
          <w:szCs w:val="26"/>
        </w:rPr>
      </w:pPr>
      <w:r>
        <w:rPr>
          <w:rFonts w:ascii="Times New Roman" w:hAnsi="Times New Roman"/>
          <w:sz w:val="26"/>
          <w:szCs w:val="26"/>
        </w:rPr>
        <w:t>3. Контроль за исполнением постановления возложить на первого заместит</w:t>
      </w:r>
      <w:r>
        <w:rPr>
          <w:rFonts w:ascii="Times New Roman" w:hAnsi="Times New Roman"/>
          <w:sz w:val="26"/>
          <w:szCs w:val="26"/>
        </w:rPr>
        <w:t>е</w:t>
      </w:r>
      <w:r>
        <w:rPr>
          <w:rFonts w:ascii="Times New Roman" w:hAnsi="Times New Roman"/>
          <w:sz w:val="26"/>
          <w:szCs w:val="26"/>
        </w:rPr>
        <w:t>ля главы города Сорска.</w:t>
      </w:r>
    </w:p>
    <w:p w:rsidR="00B1639A" w:rsidRDefault="00B1639A" w:rsidP="00B1639A">
      <w:pPr>
        <w:tabs>
          <w:tab w:val="left" w:pos="720"/>
        </w:tabs>
        <w:spacing w:after="0"/>
        <w:rPr>
          <w:rFonts w:ascii="Times New Roman" w:hAnsi="Times New Roman"/>
          <w:sz w:val="26"/>
          <w:szCs w:val="26"/>
        </w:rPr>
      </w:pPr>
    </w:p>
    <w:p w:rsidR="00B1639A" w:rsidRDefault="00B1639A" w:rsidP="00B1639A">
      <w:pPr>
        <w:tabs>
          <w:tab w:val="left" w:pos="720"/>
        </w:tabs>
        <w:spacing w:after="0"/>
        <w:rPr>
          <w:rFonts w:ascii="Times New Roman" w:hAnsi="Times New Roman"/>
          <w:sz w:val="26"/>
          <w:szCs w:val="26"/>
        </w:rPr>
      </w:pPr>
    </w:p>
    <w:p w:rsidR="00B1639A" w:rsidRDefault="00B1639A" w:rsidP="00B1639A">
      <w:pPr>
        <w:tabs>
          <w:tab w:val="left" w:pos="720"/>
        </w:tabs>
        <w:spacing w:after="0"/>
        <w:rPr>
          <w:rFonts w:ascii="Times New Roman" w:hAnsi="Times New Roman"/>
          <w:sz w:val="26"/>
          <w:szCs w:val="26"/>
        </w:rPr>
      </w:pPr>
    </w:p>
    <w:p w:rsidR="00B1639A" w:rsidRDefault="00B1639A" w:rsidP="00B1639A">
      <w:pPr>
        <w:tabs>
          <w:tab w:val="left" w:pos="0"/>
        </w:tabs>
        <w:autoSpaceDE w:val="0"/>
        <w:autoSpaceDN w:val="0"/>
        <w:adjustRightInd w:val="0"/>
        <w:spacing w:after="0" w:line="240" w:lineRule="auto"/>
        <w:contextualSpacing/>
        <w:jc w:val="right"/>
        <w:rPr>
          <w:rFonts w:ascii="Times New Roman" w:hAnsi="Times New Roman"/>
          <w:sz w:val="26"/>
          <w:szCs w:val="26"/>
        </w:rPr>
      </w:pPr>
      <w:r>
        <w:rPr>
          <w:rFonts w:ascii="Times New Roman" w:hAnsi="Times New Roman"/>
          <w:sz w:val="26"/>
          <w:szCs w:val="26"/>
        </w:rPr>
        <w:tab/>
        <w:t xml:space="preserve">Глава </w:t>
      </w:r>
      <w:r w:rsidRPr="00532303">
        <w:rPr>
          <w:rFonts w:ascii="Times New Roman" w:hAnsi="Times New Roman"/>
          <w:sz w:val="26"/>
          <w:szCs w:val="26"/>
        </w:rPr>
        <w:t xml:space="preserve">города </w:t>
      </w:r>
      <w:r>
        <w:rPr>
          <w:rFonts w:ascii="Times New Roman" w:hAnsi="Times New Roman"/>
          <w:sz w:val="26"/>
          <w:szCs w:val="26"/>
        </w:rPr>
        <w:t>Сорска</w:t>
      </w:r>
      <w:r>
        <w:rPr>
          <w:rFonts w:ascii="Times New Roman" w:hAnsi="Times New Roman"/>
          <w:sz w:val="26"/>
          <w:szCs w:val="26"/>
        </w:rPr>
        <w:tab/>
      </w:r>
      <w:r>
        <w:rPr>
          <w:rFonts w:ascii="Times New Roman" w:hAnsi="Times New Roman"/>
          <w:sz w:val="26"/>
          <w:szCs w:val="26"/>
        </w:rPr>
        <w:tab/>
        <w:t xml:space="preserve">                                           В.Ф. Найденов</w:t>
      </w:r>
    </w:p>
    <w:p w:rsidR="00B1639A" w:rsidRDefault="00B1639A" w:rsidP="00043DEF">
      <w:pPr>
        <w:tabs>
          <w:tab w:val="left" w:pos="0"/>
        </w:tabs>
        <w:autoSpaceDE w:val="0"/>
        <w:autoSpaceDN w:val="0"/>
        <w:adjustRightInd w:val="0"/>
        <w:spacing w:after="0" w:line="240" w:lineRule="auto"/>
        <w:contextualSpacing/>
        <w:jc w:val="right"/>
        <w:rPr>
          <w:rFonts w:ascii="Times New Roman" w:hAnsi="Times New Roman"/>
          <w:sz w:val="26"/>
          <w:szCs w:val="26"/>
        </w:rPr>
      </w:pPr>
    </w:p>
    <w:p w:rsidR="00B1639A" w:rsidRDefault="00B1639A" w:rsidP="00043DEF">
      <w:pPr>
        <w:tabs>
          <w:tab w:val="left" w:pos="0"/>
        </w:tabs>
        <w:autoSpaceDE w:val="0"/>
        <w:autoSpaceDN w:val="0"/>
        <w:adjustRightInd w:val="0"/>
        <w:spacing w:after="0" w:line="240" w:lineRule="auto"/>
        <w:contextualSpacing/>
        <w:jc w:val="right"/>
        <w:rPr>
          <w:rFonts w:ascii="Times New Roman" w:hAnsi="Times New Roman"/>
          <w:sz w:val="26"/>
          <w:szCs w:val="26"/>
        </w:rPr>
      </w:pPr>
    </w:p>
    <w:p w:rsidR="00B1639A" w:rsidRDefault="00B1639A" w:rsidP="00043DEF">
      <w:pPr>
        <w:tabs>
          <w:tab w:val="left" w:pos="0"/>
        </w:tabs>
        <w:autoSpaceDE w:val="0"/>
        <w:autoSpaceDN w:val="0"/>
        <w:adjustRightInd w:val="0"/>
        <w:spacing w:after="0" w:line="240" w:lineRule="auto"/>
        <w:contextualSpacing/>
        <w:jc w:val="right"/>
        <w:rPr>
          <w:rFonts w:ascii="Times New Roman" w:hAnsi="Times New Roman"/>
          <w:sz w:val="26"/>
          <w:szCs w:val="26"/>
        </w:rPr>
      </w:pPr>
    </w:p>
    <w:p w:rsidR="00B1639A" w:rsidRDefault="00B1639A" w:rsidP="00043DEF">
      <w:pPr>
        <w:tabs>
          <w:tab w:val="left" w:pos="0"/>
        </w:tabs>
        <w:autoSpaceDE w:val="0"/>
        <w:autoSpaceDN w:val="0"/>
        <w:adjustRightInd w:val="0"/>
        <w:spacing w:after="0" w:line="240" w:lineRule="auto"/>
        <w:contextualSpacing/>
        <w:jc w:val="right"/>
        <w:rPr>
          <w:rFonts w:ascii="Times New Roman" w:hAnsi="Times New Roman"/>
          <w:sz w:val="26"/>
          <w:szCs w:val="26"/>
        </w:rPr>
      </w:pPr>
    </w:p>
    <w:p w:rsidR="00B1639A" w:rsidRDefault="00B1639A" w:rsidP="00043DEF">
      <w:pPr>
        <w:tabs>
          <w:tab w:val="left" w:pos="0"/>
        </w:tabs>
        <w:autoSpaceDE w:val="0"/>
        <w:autoSpaceDN w:val="0"/>
        <w:adjustRightInd w:val="0"/>
        <w:spacing w:after="0" w:line="240" w:lineRule="auto"/>
        <w:contextualSpacing/>
        <w:jc w:val="right"/>
        <w:rPr>
          <w:rFonts w:ascii="Times New Roman" w:hAnsi="Times New Roman"/>
          <w:sz w:val="26"/>
          <w:szCs w:val="26"/>
        </w:rPr>
      </w:pPr>
    </w:p>
    <w:p w:rsidR="00B1639A" w:rsidRDefault="00B1639A" w:rsidP="00043DEF">
      <w:pPr>
        <w:tabs>
          <w:tab w:val="left" w:pos="0"/>
        </w:tabs>
        <w:autoSpaceDE w:val="0"/>
        <w:autoSpaceDN w:val="0"/>
        <w:adjustRightInd w:val="0"/>
        <w:spacing w:after="0" w:line="240" w:lineRule="auto"/>
        <w:contextualSpacing/>
        <w:jc w:val="right"/>
        <w:rPr>
          <w:rFonts w:ascii="Times New Roman" w:hAnsi="Times New Roman"/>
          <w:sz w:val="26"/>
          <w:szCs w:val="26"/>
        </w:rPr>
      </w:pPr>
    </w:p>
    <w:p w:rsidR="00B1639A" w:rsidRDefault="00B1639A" w:rsidP="00043DEF">
      <w:pPr>
        <w:tabs>
          <w:tab w:val="left" w:pos="0"/>
        </w:tabs>
        <w:autoSpaceDE w:val="0"/>
        <w:autoSpaceDN w:val="0"/>
        <w:adjustRightInd w:val="0"/>
        <w:spacing w:after="0" w:line="240" w:lineRule="auto"/>
        <w:contextualSpacing/>
        <w:jc w:val="right"/>
        <w:rPr>
          <w:rFonts w:ascii="Times New Roman" w:hAnsi="Times New Roman"/>
          <w:sz w:val="26"/>
          <w:szCs w:val="26"/>
        </w:rPr>
      </w:pPr>
    </w:p>
    <w:p w:rsidR="00B1639A" w:rsidRDefault="00B1639A" w:rsidP="00043DEF">
      <w:pPr>
        <w:tabs>
          <w:tab w:val="left" w:pos="0"/>
        </w:tabs>
        <w:autoSpaceDE w:val="0"/>
        <w:autoSpaceDN w:val="0"/>
        <w:adjustRightInd w:val="0"/>
        <w:spacing w:after="0" w:line="240" w:lineRule="auto"/>
        <w:contextualSpacing/>
        <w:jc w:val="right"/>
        <w:rPr>
          <w:rFonts w:ascii="Times New Roman" w:hAnsi="Times New Roman"/>
          <w:sz w:val="26"/>
          <w:szCs w:val="26"/>
        </w:rPr>
      </w:pPr>
    </w:p>
    <w:p w:rsidR="00B1639A" w:rsidRDefault="00B1639A" w:rsidP="00043DEF">
      <w:pPr>
        <w:tabs>
          <w:tab w:val="left" w:pos="0"/>
        </w:tabs>
        <w:autoSpaceDE w:val="0"/>
        <w:autoSpaceDN w:val="0"/>
        <w:adjustRightInd w:val="0"/>
        <w:spacing w:after="0" w:line="240" w:lineRule="auto"/>
        <w:contextualSpacing/>
        <w:jc w:val="right"/>
        <w:rPr>
          <w:rFonts w:ascii="Times New Roman" w:hAnsi="Times New Roman"/>
          <w:sz w:val="26"/>
          <w:szCs w:val="26"/>
        </w:rPr>
      </w:pPr>
    </w:p>
    <w:p w:rsidR="00B1639A" w:rsidRDefault="00B1639A" w:rsidP="00043DEF">
      <w:pPr>
        <w:tabs>
          <w:tab w:val="left" w:pos="0"/>
        </w:tabs>
        <w:autoSpaceDE w:val="0"/>
        <w:autoSpaceDN w:val="0"/>
        <w:adjustRightInd w:val="0"/>
        <w:spacing w:after="0" w:line="240" w:lineRule="auto"/>
        <w:contextualSpacing/>
        <w:jc w:val="right"/>
        <w:rPr>
          <w:rFonts w:ascii="Times New Roman" w:hAnsi="Times New Roman"/>
          <w:sz w:val="26"/>
          <w:szCs w:val="26"/>
        </w:rPr>
      </w:pPr>
    </w:p>
    <w:p w:rsidR="00B1639A" w:rsidRDefault="00B1639A" w:rsidP="00043DEF">
      <w:pPr>
        <w:tabs>
          <w:tab w:val="left" w:pos="0"/>
        </w:tabs>
        <w:autoSpaceDE w:val="0"/>
        <w:autoSpaceDN w:val="0"/>
        <w:adjustRightInd w:val="0"/>
        <w:spacing w:after="0" w:line="240" w:lineRule="auto"/>
        <w:contextualSpacing/>
        <w:jc w:val="right"/>
        <w:rPr>
          <w:rFonts w:ascii="Times New Roman" w:hAnsi="Times New Roman"/>
          <w:sz w:val="26"/>
          <w:szCs w:val="26"/>
        </w:rPr>
      </w:pPr>
    </w:p>
    <w:p w:rsidR="00043DEF" w:rsidRDefault="00043DEF" w:rsidP="00043DEF">
      <w:pPr>
        <w:tabs>
          <w:tab w:val="left" w:pos="0"/>
        </w:tabs>
        <w:autoSpaceDE w:val="0"/>
        <w:autoSpaceDN w:val="0"/>
        <w:adjustRightInd w:val="0"/>
        <w:spacing w:after="0" w:line="240" w:lineRule="auto"/>
        <w:contextualSpacing/>
        <w:jc w:val="right"/>
        <w:rPr>
          <w:rFonts w:ascii="Times New Roman" w:hAnsi="Times New Roman"/>
          <w:sz w:val="26"/>
          <w:szCs w:val="26"/>
        </w:rPr>
      </w:pPr>
      <w:r>
        <w:rPr>
          <w:rFonts w:ascii="Times New Roman" w:hAnsi="Times New Roman"/>
          <w:sz w:val="26"/>
          <w:szCs w:val="26"/>
        </w:rPr>
        <w:lastRenderedPageBreak/>
        <w:t>Приложение</w:t>
      </w:r>
    </w:p>
    <w:p w:rsidR="00043DEF" w:rsidRDefault="00043DEF" w:rsidP="00043DEF">
      <w:pPr>
        <w:tabs>
          <w:tab w:val="left" w:pos="0"/>
        </w:tabs>
        <w:autoSpaceDE w:val="0"/>
        <w:autoSpaceDN w:val="0"/>
        <w:adjustRightInd w:val="0"/>
        <w:spacing w:after="0" w:line="240" w:lineRule="auto"/>
        <w:contextualSpacing/>
        <w:jc w:val="right"/>
        <w:rPr>
          <w:rFonts w:ascii="Times New Roman" w:hAnsi="Times New Roman"/>
          <w:sz w:val="26"/>
          <w:szCs w:val="26"/>
        </w:rPr>
      </w:pPr>
      <w:r>
        <w:rPr>
          <w:rFonts w:ascii="Times New Roman" w:hAnsi="Times New Roman"/>
          <w:sz w:val="26"/>
          <w:szCs w:val="26"/>
        </w:rPr>
        <w:t xml:space="preserve">к постановлению </w:t>
      </w:r>
    </w:p>
    <w:p w:rsidR="00043DEF" w:rsidRDefault="00043DEF" w:rsidP="00043DEF">
      <w:pPr>
        <w:tabs>
          <w:tab w:val="left" w:pos="0"/>
        </w:tabs>
        <w:autoSpaceDE w:val="0"/>
        <w:autoSpaceDN w:val="0"/>
        <w:adjustRightInd w:val="0"/>
        <w:spacing w:after="0" w:line="240" w:lineRule="auto"/>
        <w:contextualSpacing/>
        <w:jc w:val="right"/>
        <w:rPr>
          <w:rFonts w:ascii="Times New Roman" w:hAnsi="Times New Roman"/>
          <w:sz w:val="26"/>
          <w:szCs w:val="26"/>
        </w:rPr>
      </w:pPr>
      <w:r>
        <w:rPr>
          <w:rFonts w:ascii="Times New Roman" w:hAnsi="Times New Roman"/>
          <w:sz w:val="26"/>
          <w:szCs w:val="26"/>
        </w:rPr>
        <w:t xml:space="preserve">администрации города Сорска </w:t>
      </w:r>
    </w:p>
    <w:p w:rsidR="00043DEF" w:rsidRDefault="00043DEF" w:rsidP="00043DEF">
      <w:pPr>
        <w:tabs>
          <w:tab w:val="left" w:pos="0"/>
        </w:tabs>
        <w:autoSpaceDE w:val="0"/>
        <w:autoSpaceDN w:val="0"/>
        <w:adjustRightInd w:val="0"/>
        <w:spacing w:after="0" w:line="240" w:lineRule="auto"/>
        <w:contextualSpacing/>
        <w:jc w:val="right"/>
        <w:rPr>
          <w:rFonts w:ascii="Times New Roman" w:hAnsi="Times New Roman"/>
          <w:sz w:val="26"/>
          <w:szCs w:val="26"/>
        </w:rPr>
      </w:pPr>
      <w:r>
        <w:rPr>
          <w:rFonts w:ascii="Times New Roman" w:hAnsi="Times New Roman"/>
          <w:sz w:val="26"/>
          <w:szCs w:val="26"/>
        </w:rPr>
        <w:t>от «</w:t>
      </w:r>
      <w:r>
        <w:rPr>
          <w:rFonts w:ascii="Times New Roman" w:hAnsi="Times New Roman"/>
          <w:sz w:val="26"/>
          <w:szCs w:val="26"/>
          <w:u w:val="single"/>
        </w:rPr>
        <w:t xml:space="preserve"> </w:t>
      </w:r>
      <w:r w:rsidR="00B1639A">
        <w:rPr>
          <w:rFonts w:ascii="Times New Roman" w:hAnsi="Times New Roman"/>
          <w:sz w:val="26"/>
          <w:szCs w:val="26"/>
          <w:u w:val="single"/>
        </w:rPr>
        <w:t>30</w:t>
      </w:r>
      <w:r>
        <w:rPr>
          <w:rFonts w:ascii="Times New Roman" w:hAnsi="Times New Roman"/>
          <w:sz w:val="26"/>
          <w:szCs w:val="26"/>
          <w:u w:val="single"/>
        </w:rPr>
        <w:t xml:space="preserve"> </w:t>
      </w:r>
      <w:r>
        <w:rPr>
          <w:rFonts w:ascii="Times New Roman" w:hAnsi="Times New Roman"/>
          <w:sz w:val="26"/>
          <w:szCs w:val="26"/>
        </w:rPr>
        <w:t>»</w:t>
      </w:r>
      <w:r>
        <w:rPr>
          <w:rFonts w:ascii="Times New Roman" w:hAnsi="Times New Roman"/>
          <w:sz w:val="26"/>
          <w:szCs w:val="26"/>
          <w:u w:val="single"/>
        </w:rPr>
        <w:t xml:space="preserve"> </w:t>
      </w:r>
      <w:r w:rsidR="00B1639A">
        <w:rPr>
          <w:rFonts w:ascii="Times New Roman" w:hAnsi="Times New Roman"/>
          <w:sz w:val="26"/>
          <w:szCs w:val="26"/>
          <w:u w:val="single"/>
        </w:rPr>
        <w:t>сентября</w:t>
      </w:r>
      <w:r>
        <w:rPr>
          <w:rFonts w:ascii="Times New Roman" w:hAnsi="Times New Roman"/>
          <w:sz w:val="26"/>
          <w:szCs w:val="26"/>
          <w:u w:val="single"/>
        </w:rPr>
        <w:t xml:space="preserve"> </w:t>
      </w:r>
      <w:r>
        <w:rPr>
          <w:rFonts w:ascii="Times New Roman" w:hAnsi="Times New Roman"/>
          <w:sz w:val="26"/>
          <w:szCs w:val="26"/>
        </w:rPr>
        <w:t>2022 №</w:t>
      </w:r>
      <w:r>
        <w:rPr>
          <w:rFonts w:ascii="Times New Roman" w:hAnsi="Times New Roman"/>
          <w:sz w:val="26"/>
          <w:szCs w:val="26"/>
          <w:u w:val="single"/>
        </w:rPr>
        <w:t xml:space="preserve"> </w:t>
      </w:r>
      <w:r w:rsidR="00B1639A">
        <w:rPr>
          <w:rFonts w:ascii="Times New Roman" w:hAnsi="Times New Roman"/>
          <w:sz w:val="26"/>
          <w:szCs w:val="26"/>
          <w:u w:val="single"/>
        </w:rPr>
        <w:t>496</w:t>
      </w:r>
      <w:r>
        <w:rPr>
          <w:rFonts w:ascii="Times New Roman" w:hAnsi="Times New Roman"/>
          <w:sz w:val="26"/>
          <w:szCs w:val="26"/>
          <w:u w:val="single"/>
        </w:rPr>
        <w:t xml:space="preserve"> </w:t>
      </w:r>
      <w:r>
        <w:rPr>
          <w:rFonts w:ascii="Times New Roman" w:hAnsi="Times New Roman"/>
          <w:sz w:val="26"/>
          <w:szCs w:val="26"/>
        </w:rPr>
        <w:t>-</w:t>
      </w:r>
      <w:r w:rsidR="00B1639A">
        <w:rPr>
          <w:rFonts w:ascii="Times New Roman" w:hAnsi="Times New Roman"/>
          <w:sz w:val="26"/>
          <w:szCs w:val="26"/>
        </w:rPr>
        <w:t xml:space="preserve"> </w:t>
      </w:r>
      <w:r>
        <w:rPr>
          <w:rFonts w:ascii="Times New Roman" w:hAnsi="Times New Roman"/>
          <w:sz w:val="26"/>
          <w:szCs w:val="26"/>
        </w:rPr>
        <w:t>п</w:t>
      </w:r>
    </w:p>
    <w:p w:rsidR="002D784C" w:rsidRPr="003320F6" w:rsidRDefault="002D784C" w:rsidP="00DF6407">
      <w:pPr>
        <w:tabs>
          <w:tab w:val="left" w:pos="0"/>
        </w:tabs>
        <w:autoSpaceDE w:val="0"/>
        <w:autoSpaceDN w:val="0"/>
        <w:adjustRightInd w:val="0"/>
        <w:spacing w:after="0" w:line="240" w:lineRule="auto"/>
        <w:contextualSpacing/>
        <w:jc w:val="right"/>
        <w:rPr>
          <w:rFonts w:ascii="Times New Roman" w:hAnsi="Times New Roman"/>
          <w:sz w:val="26"/>
          <w:szCs w:val="26"/>
        </w:rPr>
      </w:pPr>
    </w:p>
    <w:p w:rsidR="0033570C" w:rsidRPr="003320F6" w:rsidRDefault="0033570C" w:rsidP="00AA6807">
      <w:pPr>
        <w:tabs>
          <w:tab w:val="left" w:pos="0"/>
        </w:tabs>
        <w:autoSpaceDE w:val="0"/>
        <w:autoSpaceDN w:val="0"/>
        <w:adjustRightInd w:val="0"/>
        <w:spacing w:after="0" w:line="240" w:lineRule="auto"/>
        <w:contextualSpacing/>
        <w:rPr>
          <w:rFonts w:ascii="Times New Roman" w:hAnsi="Times New Roman"/>
          <w:sz w:val="26"/>
          <w:szCs w:val="26"/>
        </w:rPr>
      </w:pPr>
    </w:p>
    <w:p w:rsidR="00AA6807" w:rsidRPr="003320F6" w:rsidRDefault="006A7E5B" w:rsidP="00DF6407">
      <w:pPr>
        <w:tabs>
          <w:tab w:val="left" w:pos="0"/>
        </w:tabs>
        <w:autoSpaceDE w:val="0"/>
        <w:autoSpaceDN w:val="0"/>
        <w:adjustRightInd w:val="0"/>
        <w:spacing w:after="0" w:line="240" w:lineRule="auto"/>
        <w:contextualSpacing/>
        <w:jc w:val="center"/>
        <w:rPr>
          <w:rFonts w:ascii="Times New Roman" w:hAnsi="Times New Roman"/>
          <w:sz w:val="26"/>
          <w:szCs w:val="26"/>
        </w:rPr>
      </w:pPr>
      <w:r w:rsidRPr="003320F6">
        <w:rPr>
          <w:rFonts w:ascii="Times New Roman" w:hAnsi="Times New Roman"/>
          <w:sz w:val="26"/>
          <w:szCs w:val="26"/>
        </w:rPr>
        <w:t xml:space="preserve">ПАСПОРТ </w:t>
      </w:r>
    </w:p>
    <w:p w:rsidR="006A7E5B" w:rsidRPr="003320F6" w:rsidRDefault="00AA6807" w:rsidP="00DF6407">
      <w:pPr>
        <w:tabs>
          <w:tab w:val="left" w:pos="0"/>
        </w:tabs>
        <w:autoSpaceDE w:val="0"/>
        <w:autoSpaceDN w:val="0"/>
        <w:adjustRightInd w:val="0"/>
        <w:spacing w:after="0" w:line="240" w:lineRule="auto"/>
        <w:contextualSpacing/>
        <w:jc w:val="center"/>
        <w:rPr>
          <w:rFonts w:ascii="Times New Roman" w:hAnsi="Times New Roman"/>
          <w:sz w:val="26"/>
          <w:szCs w:val="26"/>
        </w:rPr>
      </w:pPr>
      <w:r w:rsidRPr="003320F6">
        <w:rPr>
          <w:rFonts w:ascii="Times New Roman" w:hAnsi="Times New Roman"/>
          <w:sz w:val="26"/>
          <w:szCs w:val="26"/>
        </w:rPr>
        <w:t>муниципальной программы муниципального образования город Сорск</w:t>
      </w:r>
    </w:p>
    <w:p w:rsidR="00AA6807" w:rsidRPr="003320F6" w:rsidRDefault="00AA6807" w:rsidP="00AA6807">
      <w:pPr>
        <w:tabs>
          <w:tab w:val="left" w:pos="0"/>
        </w:tabs>
        <w:autoSpaceDE w:val="0"/>
        <w:autoSpaceDN w:val="0"/>
        <w:adjustRightInd w:val="0"/>
        <w:spacing w:after="0" w:line="240" w:lineRule="auto"/>
        <w:contextualSpacing/>
        <w:jc w:val="center"/>
        <w:rPr>
          <w:rFonts w:ascii="Times New Roman" w:hAnsi="Times New Roman"/>
          <w:sz w:val="26"/>
          <w:szCs w:val="24"/>
        </w:rPr>
      </w:pPr>
      <w:r w:rsidRPr="003320F6">
        <w:rPr>
          <w:rFonts w:ascii="Times New Roman" w:hAnsi="Times New Roman"/>
          <w:sz w:val="26"/>
          <w:szCs w:val="24"/>
        </w:rPr>
        <w:t>«Поддержка и развитие коммунальных систем в муниципальном образовании город Сорск»</w:t>
      </w:r>
    </w:p>
    <w:p w:rsidR="00AA6807" w:rsidRPr="003320F6" w:rsidRDefault="00AA6807" w:rsidP="00AA6807">
      <w:pPr>
        <w:tabs>
          <w:tab w:val="left" w:pos="0"/>
        </w:tabs>
        <w:autoSpaceDE w:val="0"/>
        <w:autoSpaceDN w:val="0"/>
        <w:adjustRightInd w:val="0"/>
        <w:spacing w:after="0" w:line="240" w:lineRule="auto"/>
        <w:contextualSpacing/>
        <w:rPr>
          <w:rFonts w:ascii="Times New Roman" w:hAnsi="Times New Roman"/>
          <w:sz w:val="26"/>
          <w:szCs w:val="26"/>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70"/>
        <w:gridCol w:w="5528"/>
      </w:tblGrid>
      <w:tr w:rsidR="00C82FCF" w:rsidRPr="003320F6" w:rsidTr="00C347E0">
        <w:tc>
          <w:tcPr>
            <w:tcW w:w="3970" w:type="dxa"/>
          </w:tcPr>
          <w:p w:rsidR="00C82FCF" w:rsidRPr="003320F6" w:rsidRDefault="00C82FCF" w:rsidP="003C1426">
            <w:pPr>
              <w:pStyle w:val="a4"/>
              <w:numPr>
                <w:ilvl w:val="0"/>
                <w:numId w:val="0"/>
              </w:numPr>
              <w:tabs>
                <w:tab w:val="left" w:pos="284"/>
              </w:tabs>
              <w:spacing w:before="0"/>
              <w:contextualSpacing/>
              <w:jc w:val="left"/>
              <w:rPr>
                <w:rFonts w:ascii="Times New Roman" w:hAnsi="Times New Roman"/>
                <w:kern w:val="28"/>
                <w:sz w:val="26"/>
                <w:szCs w:val="26"/>
              </w:rPr>
            </w:pPr>
            <w:r w:rsidRPr="003320F6">
              <w:rPr>
                <w:rFonts w:ascii="Times New Roman" w:hAnsi="Times New Roman"/>
                <w:kern w:val="28"/>
                <w:sz w:val="26"/>
                <w:szCs w:val="26"/>
              </w:rPr>
              <w:t>Ответственный исполнитель</w:t>
            </w:r>
          </w:p>
        </w:tc>
        <w:tc>
          <w:tcPr>
            <w:tcW w:w="5528" w:type="dxa"/>
          </w:tcPr>
          <w:p w:rsidR="00C82FCF" w:rsidRPr="003320F6" w:rsidRDefault="00C82FCF" w:rsidP="003C1426">
            <w:pPr>
              <w:pStyle w:val="a4"/>
              <w:numPr>
                <w:ilvl w:val="0"/>
                <w:numId w:val="0"/>
              </w:numPr>
              <w:tabs>
                <w:tab w:val="left" w:pos="310"/>
              </w:tabs>
              <w:spacing w:before="0"/>
              <w:contextualSpacing/>
              <w:jc w:val="left"/>
              <w:rPr>
                <w:rFonts w:ascii="Times New Roman" w:hAnsi="Times New Roman"/>
                <w:kern w:val="28"/>
                <w:sz w:val="26"/>
                <w:szCs w:val="26"/>
              </w:rPr>
            </w:pPr>
            <w:r w:rsidRPr="003320F6">
              <w:rPr>
                <w:rFonts w:ascii="Times New Roman" w:hAnsi="Times New Roman"/>
                <w:kern w:val="28"/>
                <w:sz w:val="26"/>
                <w:szCs w:val="26"/>
              </w:rPr>
              <w:t>Администрация города Сорска</w:t>
            </w:r>
          </w:p>
          <w:p w:rsidR="003C1426" w:rsidRPr="003320F6" w:rsidRDefault="003C1426" w:rsidP="003C1426">
            <w:pPr>
              <w:pStyle w:val="a4"/>
              <w:numPr>
                <w:ilvl w:val="0"/>
                <w:numId w:val="0"/>
              </w:numPr>
              <w:tabs>
                <w:tab w:val="left" w:pos="310"/>
              </w:tabs>
              <w:spacing w:before="0"/>
              <w:contextualSpacing/>
              <w:jc w:val="center"/>
              <w:rPr>
                <w:rFonts w:ascii="Times New Roman" w:hAnsi="Times New Roman"/>
                <w:kern w:val="28"/>
                <w:sz w:val="26"/>
                <w:szCs w:val="26"/>
              </w:rPr>
            </w:pPr>
          </w:p>
        </w:tc>
      </w:tr>
      <w:tr w:rsidR="00C82FCF" w:rsidRPr="003320F6" w:rsidTr="00C347E0">
        <w:tc>
          <w:tcPr>
            <w:tcW w:w="3970" w:type="dxa"/>
          </w:tcPr>
          <w:p w:rsidR="00C82FCF" w:rsidRPr="003320F6" w:rsidRDefault="00C82FCF" w:rsidP="006B5673">
            <w:pPr>
              <w:pStyle w:val="a4"/>
              <w:numPr>
                <w:ilvl w:val="0"/>
                <w:numId w:val="0"/>
              </w:numPr>
              <w:tabs>
                <w:tab w:val="left" w:pos="284"/>
              </w:tabs>
              <w:spacing w:before="0"/>
              <w:contextualSpacing/>
              <w:rPr>
                <w:rFonts w:ascii="Times New Roman" w:hAnsi="Times New Roman"/>
                <w:kern w:val="28"/>
                <w:sz w:val="26"/>
                <w:szCs w:val="26"/>
              </w:rPr>
            </w:pPr>
            <w:r w:rsidRPr="003320F6">
              <w:rPr>
                <w:rFonts w:ascii="Times New Roman" w:hAnsi="Times New Roman"/>
                <w:kern w:val="28"/>
                <w:sz w:val="26"/>
                <w:szCs w:val="26"/>
              </w:rPr>
              <w:t>Соисполнители</w:t>
            </w:r>
          </w:p>
        </w:tc>
        <w:tc>
          <w:tcPr>
            <w:tcW w:w="5528" w:type="dxa"/>
          </w:tcPr>
          <w:p w:rsidR="00C82FCF" w:rsidRPr="003320F6" w:rsidRDefault="00C82FCF" w:rsidP="003C1426">
            <w:pPr>
              <w:shd w:val="clear" w:color="auto" w:fill="FFFFFF"/>
              <w:spacing w:after="120" w:line="240" w:lineRule="auto"/>
              <w:contextualSpacing/>
              <w:jc w:val="both"/>
              <w:rPr>
                <w:rFonts w:ascii="Times New Roman" w:eastAsia="Times New Roman" w:hAnsi="Times New Roman"/>
                <w:color w:val="000000"/>
                <w:sz w:val="26"/>
                <w:szCs w:val="26"/>
                <w:lang w:eastAsia="ru-RU"/>
              </w:rPr>
            </w:pPr>
            <w:r w:rsidRPr="003320F6">
              <w:rPr>
                <w:rFonts w:ascii="Times New Roman" w:eastAsia="Times New Roman" w:hAnsi="Times New Roman"/>
                <w:color w:val="000000"/>
                <w:sz w:val="26"/>
                <w:szCs w:val="26"/>
                <w:lang w:eastAsia="ru-RU"/>
              </w:rPr>
              <w:t>-</w:t>
            </w:r>
          </w:p>
        </w:tc>
      </w:tr>
      <w:tr w:rsidR="00C82FCF" w:rsidRPr="003320F6" w:rsidTr="00C347E0">
        <w:tc>
          <w:tcPr>
            <w:tcW w:w="3970" w:type="dxa"/>
          </w:tcPr>
          <w:p w:rsidR="00C82FCF" w:rsidRPr="003320F6" w:rsidRDefault="00C82FCF" w:rsidP="006B5673">
            <w:pPr>
              <w:pStyle w:val="a4"/>
              <w:numPr>
                <w:ilvl w:val="0"/>
                <w:numId w:val="0"/>
              </w:numPr>
              <w:tabs>
                <w:tab w:val="left" w:pos="284"/>
              </w:tabs>
              <w:spacing w:before="0"/>
              <w:contextualSpacing/>
              <w:rPr>
                <w:rFonts w:ascii="Times New Roman" w:hAnsi="Times New Roman"/>
                <w:kern w:val="28"/>
                <w:sz w:val="26"/>
                <w:szCs w:val="26"/>
              </w:rPr>
            </w:pPr>
            <w:r w:rsidRPr="003320F6">
              <w:rPr>
                <w:rFonts w:ascii="Times New Roman" w:hAnsi="Times New Roman"/>
                <w:kern w:val="28"/>
                <w:sz w:val="26"/>
                <w:szCs w:val="26"/>
              </w:rPr>
              <w:t>Подпрограммы</w:t>
            </w:r>
          </w:p>
        </w:tc>
        <w:tc>
          <w:tcPr>
            <w:tcW w:w="5528" w:type="dxa"/>
          </w:tcPr>
          <w:p w:rsidR="00C82FCF" w:rsidRPr="003320F6" w:rsidRDefault="00C82FCF" w:rsidP="006B5673">
            <w:pPr>
              <w:pStyle w:val="a4"/>
              <w:numPr>
                <w:ilvl w:val="0"/>
                <w:numId w:val="0"/>
              </w:numPr>
              <w:tabs>
                <w:tab w:val="left" w:pos="310"/>
              </w:tabs>
              <w:spacing w:before="0"/>
              <w:contextualSpacing/>
              <w:rPr>
                <w:rFonts w:ascii="Times New Roman" w:hAnsi="Times New Roman"/>
                <w:kern w:val="28"/>
                <w:sz w:val="26"/>
                <w:szCs w:val="26"/>
              </w:rPr>
            </w:pPr>
            <w:r w:rsidRPr="003320F6">
              <w:rPr>
                <w:rFonts w:ascii="Times New Roman" w:hAnsi="Times New Roman"/>
                <w:kern w:val="28"/>
                <w:sz w:val="26"/>
                <w:szCs w:val="26"/>
              </w:rPr>
              <w:t>-</w:t>
            </w:r>
          </w:p>
        </w:tc>
      </w:tr>
      <w:tr w:rsidR="00C82FCF" w:rsidRPr="003320F6" w:rsidTr="00C347E0">
        <w:tc>
          <w:tcPr>
            <w:tcW w:w="3970" w:type="dxa"/>
          </w:tcPr>
          <w:p w:rsidR="00C82FCF" w:rsidRPr="003320F6" w:rsidRDefault="00C82FCF" w:rsidP="006B5673">
            <w:pPr>
              <w:pStyle w:val="a4"/>
              <w:numPr>
                <w:ilvl w:val="0"/>
                <w:numId w:val="0"/>
              </w:numPr>
              <w:tabs>
                <w:tab w:val="left" w:pos="284"/>
              </w:tabs>
              <w:spacing w:before="0"/>
              <w:contextualSpacing/>
              <w:rPr>
                <w:rFonts w:ascii="Times New Roman" w:hAnsi="Times New Roman"/>
                <w:kern w:val="28"/>
                <w:sz w:val="26"/>
                <w:szCs w:val="26"/>
              </w:rPr>
            </w:pPr>
            <w:r w:rsidRPr="003320F6">
              <w:rPr>
                <w:rFonts w:ascii="Times New Roman" w:hAnsi="Times New Roman"/>
                <w:kern w:val="28"/>
                <w:sz w:val="26"/>
                <w:szCs w:val="26"/>
              </w:rPr>
              <w:t>Цель Программы</w:t>
            </w:r>
          </w:p>
        </w:tc>
        <w:tc>
          <w:tcPr>
            <w:tcW w:w="5528" w:type="dxa"/>
          </w:tcPr>
          <w:p w:rsidR="00C82FCF" w:rsidRPr="003320F6" w:rsidRDefault="00C82FCF" w:rsidP="006B5673">
            <w:pPr>
              <w:pStyle w:val="a4"/>
              <w:numPr>
                <w:ilvl w:val="0"/>
                <w:numId w:val="0"/>
              </w:numPr>
              <w:tabs>
                <w:tab w:val="left" w:pos="310"/>
              </w:tabs>
              <w:spacing w:before="0"/>
              <w:contextualSpacing/>
              <w:rPr>
                <w:rFonts w:ascii="Times New Roman" w:hAnsi="Times New Roman"/>
                <w:kern w:val="28"/>
                <w:sz w:val="26"/>
                <w:szCs w:val="26"/>
              </w:rPr>
            </w:pPr>
            <w:r w:rsidRPr="003320F6">
              <w:rPr>
                <w:rFonts w:ascii="Times New Roman" w:hAnsi="Times New Roman"/>
                <w:sz w:val="26"/>
                <w:szCs w:val="26"/>
              </w:rPr>
              <w:t>Обеспечение развития коммунальных систем и объектов в соответствии с потребностями жилищного и промышленного строительства, повышение качества производимых для потребителей коммунальных услуг, улучшение экологической ситуации.</w:t>
            </w:r>
          </w:p>
        </w:tc>
      </w:tr>
      <w:tr w:rsidR="00C82FCF" w:rsidRPr="003320F6" w:rsidTr="00C347E0">
        <w:tc>
          <w:tcPr>
            <w:tcW w:w="3970" w:type="dxa"/>
          </w:tcPr>
          <w:p w:rsidR="00C82FCF" w:rsidRPr="003320F6" w:rsidRDefault="00C82FCF" w:rsidP="003F7CCB">
            <w:pPr>
              <w:pStyle w:val="a4"/>
              <w:numPr>
                <w:ilvl w:val="0"/>
                <w:numId w:val="0"/>
              </w:numPr>
              <w:tabs>
                <w:tab w:val="left" w:pos="284"/>
              </w:tabs>
              <w:spacing w:before="0" w:after="0"/>
              <w:contextualSpacing/>
              <w:rPr>
                <w:rFonts w:ascii="Times New Roman" w:hAnsi="Times New Roman"/>
                <w:kern w:val="28"/>
                <w:sz w:val="26"/>
                <w:szCs w:val="26"/>
              </w:rPr>
            </w:pPr>
            <w:r w:rsidRPr="003320F6">
              <w:rPr>
                <w:rFonts w:ascii="Times New Roman" w:hAnsi="Times New Roman"/>
                <w:kern w:val="28"/>
                <w:sz w:val="26"/>
                <w:szCs w:val="26"/>
              </w:rPr>
              <w:t xml:space="preserve">Задачи Программы </w:t>
            </w:r>
          </w:p>
        </w:tc>
        <w:tc>
          <w:tcPr>
            <w:tcW w:w="5528" w:type="dxa"/>
          </w:tcPr>
          <w:p w:rsidR="00C82FCF" w:rsidRPr="003320F6" w:rsidRDefault="00C82FCF" w:rsidP="003F7CCB">
            <w:pPr>
              <w:pStyle w:val="a4"/>
              <w:numPr>
                <w:ilvl w:val="0"/>
                <w:numId w:val="0"/>
              </w:numPr>
              <w:tabs>
                <w:tab w:val="left" w:pos="310"/>
              </w:tabs>
              <w:spacing w:before="0" w:after="0"/>
              <w:contextualSpacing/>
              <w:jc w:val="left"/>
              <w:rPr>
                <w:rFonts w:ascii="Times New Roman" w:hAnsi="Times New Roman"/>
                <w:sz w:val="26"/>
                <w:szCs w:val="26"/>
              </w:rPr>
            </w:pPr>
            <w:r w:rsidRPr="003320F6">
              <w:rPr>
                <w:rFonts w:ascii="Times New Roman" w:hAnsi="Times New Roman"/>
                <w:sz w:val="26"/>
                <w:szCs w:val="26"/>
              </w:rPr>
              <w:t>1. Повышение надежности систем коммунального хозяйства.</w:t>
            </w:r>
          </w:p>
          <w:p w:rsidR="00C82FCF" w:rsidRPr="003320F6" w:rsidRDefault="00C82FCF" w:rsidP="003F7CCB">
            <w:pPr>
              <w:pStyle w:val="a4"/>
              <w:numPr>
                <w:ilvl w:val="0"/>
                <w:numId w:val="0"/>
              </w:numPr>
              <w:tabs>
                <w:tab w:val="left" w:pos="310"/>
              </w:tabs>
              <w:spacing w:before="0" w:after="0"/>
              <w:contextualSpacing/>
              <w:jc w:val="left"/>
              <w:rPr>
                <w:rFonts w:ascii="Times New Roman" w:hAnsi="Times New Roman"/>
                <w:sz w:val="26"/>
                <w:szCs w:val="26"/>
              </w:rPr>
            </w:pPr>
            <w:r w:rsidRPr="003320F6">
              <w:rPr>
                <w:rFonts w:ascii="Times New Roman" w:hAnsi="Times New Roman"/>
                <w:sz w:val="26"/>
                <w:szCs w:val="26"/>
              </w:rPr>
              <w:t>2. Повышение качества предоставления коммунальных услуг.</w:t>
            </w:r>
          </w:p>
          <w:p w:rsidR="00C82FCF" w:rsidRPr="003320F6" w:rsidRDefault="00C82FCF" w:rsidP="003F7CCB">
            <w:pPr>
              <w:pStyle w:val="a4"/>
              <w:numPr>
                <w:ilvl w:val="0"/>
                <w:numId w:val="0"/>
              </w:numPr>
              <w:tabs>
                <w:tab w:val="left" w:pos="310"/>
              </w:tabs>
              <w:spacing w:before="0" w:after="0"/>
              <w:contextualSpacing/>
              <w:jc w:val="left"/>
              <w:rPr>
                <w:rFonts w:ascii="Times New Roman" w:hAnsi="Times New Roman"/>
                <w:sz w:val="26"/>
                <w:szCs w:val="26"/>
              </w:rPr>
            </w:pPr>
            <w:r w:rsidRPr="003320F6">
              <w:rPr>
                <w:rFonts w:ascii="Times New Roman" w:hAnsi="Times New Roman"/>
                <w:sz w:val="26"/>
                <w:szCs w:val="26"/>
              </w:rPr>
              <w:t>3</w:t>
            </w:r>
            <w:r w:rsidR="003C1426" w:rsidRPr="003320F6">
              <w:rPr>
                <w:rFonts w:ascii="Times New Roman" w:hAnsi="Times New Roman"/>
                <w:sz w:val="26"/>
                <w:szCs w:val="26"/>
              </w:rPr>
              <w:t>.</w:t>
            </w:r>
            <w:r w:rsidRPr="003320F6">
              <w:rPr>
                <w:rFonts w:ascii="Times New Roman" w:hAnsi="Times New Roman"/>
                <w:sz w:val="26"/>
                <w:szCs w:val="26"/>
              </w:rPr>
              <w:t xml:space="preserve">Повышение инвестиционной привлекательности коммунальной инфраструктуры муниципального образования. </w:t>
            </w:r>
          </w:p>
        </w:tc>
      </w:tr>
      <w:tr w:rsidR="00C82FCF" w:rsidRPr="003320F6" w:rsidTr="00C347E0">
        <w:tc>
          <w:tcPr>
            <w:tcW w:w="3970" w:type="dxa"/>
          </w:tcPr>
          <w:p w:rsidR="00C82FCF" w:rsidRPr="003320F6" w:rsidRDefault="00C82FCF" w:rsidP="003F7CCB">
            <w:pPr>
              <w:pStyle w:val="a4"/>
              <w:numPr>
                <w:ilvl w:val="0"/>
                <w:numId w:val="0"/>
              </w:numPr>
              <w:tabs>
                <w:tab w:val="left" w:pos="284"/>
              </w:tabs>
              <w:spacing w:before="0" w:after="0"/>
              <w:contextualSpacing/>
              <w:rPr>
                <w:rFonts w:ascii="Times New Roman" w:hAnsi="Times New Roman"/>
                <w:kern w:val="28"/>
                <w:sz w:val="26"/>
                <w:szCs w:val="26"/>
              </w:rPr>
            </w:pPr>
            <w:r w:rsidRPr="003320F6">
              <w:rPr>
                <w:rFonts w:ascii="Times New Roman" w:hAnsi="Times New Roman"/>
                <w:kern w:val="28"/>
                <w:sz w:val="26"/>
                <w:szCs w:val="26"/>
              </w:rPr>
              <w:t>Целевые показатели и (или) индикаторы</w:t>
            </w:r>
          </w:p>
        </w:tc>
        <w:tc>
          <w:tcPr>
            <w:tcW w:w="5528" w:type="dxa"/>
          </w:tcPr>
          <w:p w:rsidR="0030059E" w:rsidRPr="003320F6" w:rsidRDefault="003F7CCB" w:rsidP="003C1426">
            <w:pPr>
              <w:pStyle w:val="ab"/>
              <w:shd w:val="clear" w:color="auto" w:fill="FFFFFF"/>
              <w:spacing w:before="0" w:beforeAutospacing="0" w:after="0" w:afterAutospacing="0"/>
              <w:rPr>
                <w:color w:val="020C22"/>
                <w:sz w:val="26"/>
                <w:szCs w:val="26"/>
              </w:rPr>
            </w:pPr>
            <w:r w:rsidRPr="003320F6">
              <w:rPr>
                <w:color w:val="020C22"/>
                <w:sz w:val="26"/>
                <w:szCs w:val="26"/>
              </w:rPr>
              <w:t>Снижение процента</w:t>
            </w:r>
            <w:r w:rsidR="0030059E" w:rsidRPr="003320F6">
              <w:rPr>
                <w:color w:val="020C22"/>
                <w:sz w:val="26"/>
                <w:szCs w:val="26"/>
              </w:rPr>
              <w:t xml:space="preserve"> износа объектов коммунальной инфраструктуры</w:t>
            </w:r>
            <w:r w:rsidRPr="003320F6">
              <w:rPr>
                <w:color w:val="020C22"/>
                <w:sz w:val="26"/>
                <w:szCs w:val="26"/>
              </w:rPr>
              <w:t xml:space="preserve"> к уровню 20</w:t>
            </w:r>
            <w:r w:rsidR="00043DEF">
              <w:rPr>
                <w:color w:val="020C22"/>
                <w:sz w:val="26"/>
                <w:szCs w:val="26"/>
              </w:rPr>
              <w:t>22</w:t>
            </w:r>
            <w:r w:rsidRPr="003320F6">
              <w:rPr>
                <w:color w:val="020C22"/>
                <w:sz w:val="26"/>
                <w:szCs w:val="26"/>
              </w:rPr>
              <w:t>г</w:t>
            </w:r>
            <w:r w:rsidR="0030059E" w:rsidRPr="003320F6">
              <w:rPr>
                <w:color w:val="020C22"/>
                <w:sz w:val="26"/>
                <w:szCs w:val="26"/>
              </w:rPr>
              <w:t>:</w:t>
            </w:r>
          </w:p>
          <w:p w:rsidR="0030059E" w:rsidRPr="003320F6" w:rsidRDefault="0030059E" w:rsidP="003C1426">
            <w:pPr>
              <w:pStyle w:val="ab"/>
              <w:shd w:val="clear" w:color="auto" w:fill="FFFFFF"/>
              <w:spacing w:before="0" w:beforeAutospacing="0" w:after="0" w:afterAutospacing="0"/>
              <w:rPr>
                <w:color w:val="020C22"/>
                <w:sz w:val="26"/>
                <w:szCs w:val="26"/>
              </w:rPr>
            </w:pPr>
            <w:r w:rsidRPr="003320F6">
              <w:rPr>
                <w:color w:val="020C22"/>
                <w:sz w:val="26"/>
                <w:szCs w:val="26"/>
              </w:rPr>
              <w:t>202</w:t>
            </w:r>
            <w:r w:rsidR="00043DEF">
              <w:rPr>
                <w:color w:val="020C22"/>
                <w:sz w:val="26"/>
                <w:szCs w:val="26"/>
              </w:rPr>
              <w:t>3</w:t>
            </w:r>
            <w:r w:rsidRPr="003320F6">
              <w:rPr>
                <w:color w:val="020C22"/>
                <w:sz w:val="26"/>
                <w:szCs w:val="26"/>
              </w:rPr>
              <w:t xml:space="preserve"> год – </w:t>
            </w:r>
            <w:r w:rsidR="003F7CCB" w:rsidRPr="003320F6">
              <w:rPr>
                <w:color w:val="020C22"/>
                <w:sz w:val="26"/>
                <w:szCs w:val="26"/>
              </w:rPr>
              <w:t>0</w:t>
            </w:r>
            <w:r w:rsidRPr="003320F6">
              <w:rPr>
                <w:color w:val="020C22"/>
                <w:sz w:val="26"/>
                <w:szCs w:val="26"/>
              </w:rPr>
              <w:t>,1</w:t>
            </w:r>
            <w:r w:rsidR="003F7CCB" w:rsidRPr="003320F6">
              <w:rPr>
                <w:color w:val="020C22"/>
                <w:sz w:val="26"/>
                <w:szCs w:val="26"/>
              </w:rPr>
              <w:t xml:space="preserve"> %</w:t>
            </w:r>
            <w:r w:rsidRPr="003320F6">
              <w:rPr>
                <w:color w:val="020C22"/>
                <w:sz w:val="26"/>
                <w:szCs w:val="26"/>
              </w:rPr>
              <w:t>;</w:t>
            </w:r>
          </w:p>
          <w:p w:rsidR="0030059E" w:rsidRPr="003320F6" w:rsidRDefault="0030059E" w:rsidP="003C1426">
            <w:pPr>
              <w:pStyle w:val="ab"/>
              <w:shd w:val="clear" w:color="auto" w:fill="FFFFFF"/>
              <w:spacing w:before="0" w:beforeAutospacing="0" w:after="0" w:afterAutospacing="0"/>
              <w:rPr>
                <w:color w:val="020C22"/>
                <w:sz w:val="26"/>
                <w:szCs w:val="26"/>
              </w:rPr>
            </w:pPr>
            <w:r w:rsidRPr="003320F6">
              <w:rPr>
                <w:color w:val="020C22"/>
                <w:sz w:val="26"/>
                <w:szCs w:val="26"/>
              </w:rPr>
              <w:t>202</w:t>
            </w:r>
            <w:r w:rsidR="00043DEF">
              <w:rPr>
                <w:color w:val="020C22"/>
                <w:sz w:val="26"/>
                <w:szCs w:val="26"/>
              </w:rPr>
              <w:t>4</w:t>
            </w:r>
            <w:r w:rsidRPr="003320F6">
              <w:rPr>
                <w:color w:val="020C22"/>
                <w:sz w:val="26"/>
                <w:szCs w:val="26"/>
              </w:rPr>
              <w:t xml:space="preserve"> год – </w:t>
            </w:r>
            <w:r w:rsidR="003F7CCB" w:rsidRPr="003320F6">
              <w:rPr>
                <w:color w:val="020C22"/>
                <w:sz w:val="26"/>
                <w:szCs w:val="26"/>
              </w:rPr>
              <w:t>0,1 %</w:t>
            </w:r>
            <w:r w:rsidRPr="003320F6">
              <w:rPr>
                <w:color w:val="020C22"/>
                <w:sz w:val="26"/>
                <w:szCs w:val="26"/>
              </w:rPr>
              <w:t>;</w:t>
            </w:r>
          </w:p>
          <w:p w:rsidR="00C82FCF" w:rsidRPr="003320F6" w:rsidRDefault="0030059E" w:rsidP="00043DEF">
            <w:pPr>
              <w:pStyle w:val="ab"/>
              <w:shd w:val="clear" w:color="auto" w:fill="FFFFFF"/>
              <w:spacing w:before="0" w:beforeAutospacing="0" w:after="0" w:afterAutospacing="0"/>
              <w:rPr>
                <w:color w:val="020C22"/>
                <w:sz w:val="26"/>
                <w:szCs w:val="26"/>
              </w:rPr>
            </w:pPr>
            <w:r w:rsidRPr="003320F6">
              <w:rPr>
                <w:color w:val="020C22"/>
                <w:sz w:val="26"/>
                <w:szCs w:val="26"/>
              </w:rPr>
              <w:t>202</w:t>
            </w:r>
            <w:r w:rsidR="00043DEF">
              <w:rPr>
                <w:color w:val="020C22"/>
                <w:sz w:val="26"/>
                <w:szCs w:val="26"/>
              </w:rPr>
              <w:t>5</w:t>
            </w:r>
            <w:r w:rsidRPr="003320F6">
              <w:rPr>
                <w:color w:val="020C22"/>
                <w:sz w:val="26"/>
                <w:szCs w:val="26"/>
              </w:rPr>
              <w:t xml:space="preserve"> год – </w:t>
            </w:r>
            <w:r w:rsidR="003F7CCB" w:rsidRPr="003320F6">
              <w:rPr>
                <w:color w:val="020C22"/>
                <w:sz w:val="26"/>
                <w:szCs w:val="26"/>
              </w:rPr>
              <w:t>0,2</w:t>
            </w:r>
            <w:r w:rsidR="003C1426" w:rsidRPr="003320F6">
              <w:rPr>
                <w:color w:val="020C22"/>
                <w:sz w:val="26"/>
                <w:szCs w:val="26"/>
              </w:rPr>
              <w:t xml:space="preserve"> </w:t>
            </w:r>
            <w:r w:rsidR="003F7CCB" w:rsidRPr="003320F6">
              <w:rPr>
                <w:color w:val="020C22"/>
                <w:sz w:val="26"/>
                <w:szCs w:val="26"/>
              </w:rPr>
              <w:t>%</w:t>
            </w:r>
            <w:r w:rsidR="003C1426" w:rsidRPr="003320F6">
              <w:rPr>
                <w:color w:val="020C22"/>
                <w:sz w:val="26"/>
                <w:szCs w:val="26"/>
              </w:rPr>
              <w:t>.</w:t>
            </w:r>
          </w:p>
        </w:tc>
      </w:tr>
      <w:tr w:rsidR="00C82FCF" w:rsidRPr="003320F6" w:rsidTr="00C347E0">
        <w:tc>
          <w:tcPr>
            <w:tcW w:w="3970" w:type="dxa"/>
          </w:tcPr>
          <w:p w:rsidR="00C82FCF" w:rsidRPr="003320F6" w:rsidRDefault="00C82FCF" w:rsidP="003C1426">
            <w:pPr>
              <w:pStyle w:val="a4"/>
              <w:numPr>
                <w:ilvl w:val="0"/>
                <w:numId w:val="0"/>
              </w:numPr>
              <w:tabs>
                <w:tab w:val="left" w:pos="284"/>
              </w:tabs>
              <w:spacing w:before="0" w:after="0"/>
              <w:contextualSpacing/>
              <w:rPr>
                <w:rFonts w:ascii="Times New Roman" w:hAnsi="Times New Roman"/>
                <w:kern w:val="28"/>
                <w:sz w:val="26"/>
                <w:szCs w:val="26"/>
              </w:rPr>
            </w:pPr>
            <w:r w:rsidRPr="003320F6">
              <w:rPr>
                <w:rFonts w:ascii="Times New Roman" w:hAnsi="Times New Roman"/>
                <w:kern w:val="28"/>
                <w:sz w:val="26"/>
                <w:szCs w:val="26"/>
              </w:rPr>
              <w:t>Этапы и сроки реализации Программы</w:t>
            </w:r>
          </w:p>
        </w:tc>
        <w:tc>
          <w:tcPr>
            <w:tcW w:w="5528" w:type="dxa"/>
          </w:tcPr>
          <w:p w:rsidR="00C82FCF" w:rsidRPr="003320F6" w:rsidRDefault="00C82FCF" w:rsidP="006B5673">
            <w:pPr>
              <w:pStyle w:val="a4"/>
              <w:numPr>
                <w:ilvl w:val="0"/>
                <w:numId w:val="0"/>
              </w:numPr>
              <w:tabs>
                <w:tab w:val="left" w:pos="310"/>
              </w:tabs>
              <w:spacing w:before="0"/>
              <w:contextualSpacing/>
              <w:rPr>
                <w:rFonts w:ascii="Times New Roman" w:hAnsi="Times New Roman"/>
                <w:kern w:val="28"/>
                <w:sz w:val="26"/>
                <w:szCs w:val="26"/>
              </w:rPr>
            </w:pPr>
            <w:r w:rsidRPr="003320F6">
              <w:rPr>
                <w:rFonts w:ascii="Times New Roman" w:hAnsi="Times New Roman"/>
                <w:kern w:val="28"/>
                <w:sz w:val="26"/>
                <w:szCs w:val="26"/>
              </w:rPr>
              <w:t>Срок реализации программы – на 202</w:t>
            </w:r>
            <w:r w:rsidR="00043DEF">
              <w:rPr>
                <w:rFonts w:ascii="Times New Roman" w:hAnsi="Times New Roman"/>
                <w:kern w:val="28"/>
                <w:sz w:val="26"/>
                <w:szCs w:val="26"/>
              </w:rPr>
              <w:t>3</w:t>
            </w:r>
            <w:r w:rsidRPr="003320F6">
              <w:rPr>
                <w:rFonts w:ascii="Times New Roman" w:hAnsi="Times New Roman"/>
                <w:kern w:val="28"/>
                <w:sz w:val="26"/>
                <w:szCs w:val="26"/>
              </w:rPr>
              <w:t>-202</w:t>
            </w:r>
            <w:r w:rsidR="00043DEF">
              <w:rPr>
                <w:rFonts w:ascii="Times New Roman" w:hAnsi="Times New Roman"/>
                <w:kern w:val="28"/>
                <w:sz w:val="26"/>
                <w:szCs w:val="26"/>
              </w:rPr>
              <w:t>5</w:t>
            </w:r>
            <w:r w:rsidRPr="003320F6">
              <w:rPr>
                <w:rFonts w:ascii="Times New Roman" w:hAnsi="Times New Roman"/>
                <w:kern w:val="28"/>
                <w:sz w:val="26"/>
                <w:szCs w:val="26"/>
              </w:rPr>
              <w:t xml:space="preserve"> г.</w:t>
            </w:r>
          </w:p>
          <w:p w:rsidR="00C82FCF" w:rsidRPr="003320F6" w:rsidRDefault="00C82FCF" w:rsidP="006B5673">
            <w:pPr>
              <w:pStyle w:val="a4"/>
              <w:numPr>
                <w:ilvl w:val="0"/>
                <w:numId w:val="0"/>
              </w:numPr>
              <w:tabs>
                <w:tab w:val="left" w:pos="310"/>
              </w:tabs>
              <w:spacing w:before="0"/>
              <w:contextualSpacing/>
              <w:rPr>
                <w:rFonts w:ascii="Times New Roman" w:hAnsi="Times New Roman"/>
                <w:kern w:val="28"/>
                <w:sz w:val="26"/>
                <w:szCs w:val="26"/>
              </w:rPr>
            </w:pPr>
            <w:r w:rsidRPr="003320F6">
              <w:rPr>
                <w:rFonts w:ascii="Times New Roman" w:hAnsi="Times New Roman"/>
                <w:kern w:val="28"/>
                <w:sz w:val="26"/>
                <w:szCs w:val="26"/>
              </w:rPr>
              <w:t>Этапы не выделяются</w:t>
            </w:r>
          </w:p>
        </w:tc>
      </w:tr>
      <w:tr w:rsidR="00C82FCF" w:rsidRPr="003320F6" w:rsidTr="00C347E0">
        <w:tc>
          <w:tcPr>
            <w:tcW w:w="3970" w:type="dxa"/>
          </w:tcPr>
          <w:p w:rsidR="00C82FCF" w:rsidRPr="00073B6A" w:rsidRDefault="00C82FCF" w:rsidP="003F7CCB">
            <w:pPr>
              <w:pStyle w:val="a4"/>
              <w:numPr>
                <w:ilvl w:val="0"/>
                <w:numId w:val="0"/>
              </w:numPr>
              <w:tabs>
                <w:tab w:val="left" w:pos="284"/>
              </w:tabs>
              <w:spacing w:before="0" w:after="0"/>
              <w:contextualSpacing/>
              <w:rPr>
                <w:rFonts w:ascii="Times New Roman" w:hAnsi="Times New Roman"/>
                <w:kern w:val="28"/>
                <w:sz w:val="26"/>
                <w:szCs w:val="26"/>
              </w:rPr>
            </w:pPr>
            <w:r w:rsidRPr="00073B6A">
              <w:rPr>
                <w:rFonts w:ascii="Times New Roman" w:hAnsi="Times New Roman"/>
                <w:kern w:val="28"/>
                <w:sz w:val="26"/>
                <w:szCs w:val="26"/>
              </w:rPr>
              <w:t>Объём бюджетных ассигнований</w:t>
            </w:r>
          </w:p>
        </w:tc>
        <w:tc>
          <w:tcPr>
            <w:tcW w:w="5528" w:type="dxa"/>
          </w:tcPr>
          <w:p w:rsidR="00C82FCF" w:rsidRPr="00073B6A" w:rsidRDefault="00C82FCF" w:rsidP="003C1426">
            <w:pPr>
              <w:pStyle w:val="ConsPlusCell"/>
              <w:widowControl/>
              <w:contextualSpacing/>
              <w:jc w:val="both"/>
              <w:rPr>
                <w:rFonts w:ascii="Times New Roman" w:hAnsi="Times New Roman" w:cs="Times New Roman"/>
                <w:sz w:val="26"/>
                <w:szCs w:val="26"/>
              </w:rPr>
            </w:pPr>
            <w:r w:rsidRPr="00073B6A">
              <w:rPr>
                <w:rFonts w:ascii="Times New Roman" w:hAnsi="Times New Roman" w:cs="Times New Roman"/>
                <w:sz w:val="26"/>
                <w:szCs w:val="26"/>
              </w:rPr>
              <w:t>Объем финансирования: –</w:t>
            </w:r>
            <w:r w:rsidR="00C04CC8" w:rsidRPr="00073B6A">
              <w:rPr>
                <w:rFonts w:ascii="Times New Roman" w:hAnsi="Times New Roman" w:cs="Times New Roman"/>
                <w:sz w:val="26"/>
                <w:szCs w:val="26"/>
              </w:rPr>
              <w:t xml:space="preserve"> </w:t>
            </w:r>
            <w:r w:rsidR="00025E86">
              <w:rPr>
                <w:rFonts w:ascii="Times New Roman" w:hAnsi="Times New Roman" w:cs="Times New Roman"/>
                <w:sz w:val="26"/>
                <w:szCs w:val="26"/>
              </w:rPr>
              <w:t>1</w:t>
            </w:r>
            <w:r w:rsidR="00073B6A" w:rsidRPr="00073B6A">
              <w:rPr>
                <w:rFonts w:ascii="Times New Roman" w:hAnsi="Times New Roman" w:cs="Times New Roman"/>
                <w:sz w:val="26"/>
                <w:szCs w:val="26"/>
              </w:rPr>
              <w:t>6</w:t>
            </w:r>
            <w:r w:rsidR="00AA3403">
              <w:rPr>
                <w:rFonts w:ascii="Times New Roman" w:hAnsi="Times New Roman" w:cs="Times New Roman"/>
                <w:sz w:val="26"/>
                <w:szCs w:val="26"/>
              </w:rPr>
              <w:t>1</w:t>
            </w:r>
            <w:r w:rsidR="00073B6A" w:rsidRPr="00073B6A">
              <w:rPr>
                <w:rFonts w:ascii="Times New Roman" w:hAnsi="Times New Roman" w:cs="Times New Roman"/>
                <w:sz w:val="26"/>
                <w:szCs w:val="26"/>
              </w:rPr>
              <w:t>00</w:t>
            </w:r>
            <w:r w:rsidRPr="00073B6A">
              <w:rPr>
                <w:rFonts w:ascii="Times New Roman" w:hAnsi="Times New Roman" w:cs="Times New Roman"/>
                <w:sz w:val="26"/>
                <w:szCs w:val="26"/>
              </w:rPr>
              <w:t xml:space="preserve"> тыс. руб., из них муниципальный бюджет </w:t>
            </w:r>
            <w:r w:rsidR="00073B6A" w:rsidRPr="00073B6A">
              <w:rPr>
                <w:rFonts w:ascii="Times New Roman" w:hAnsi="Times New Roman" w:cs="Times New Roman"/>
                <w:sz w:val="26"/>
                <w:szCs w:val="26"/>
              </w:rPr>
              <w:t>–</w:t>
            </w:r>
            <w:r w:rsidR="00C04CC8" w:rsidRPr="00073B6A">
              <w:rPr>
                <w:rFonts w:ascii="Times New Roman" w:hAnsi="Times New Roman" w:cs="Times New Roman"/>
                <w:sz w:val="26"/>
                <w:szCs w:val="26"/>
              </w:rPr>
              <w:t xml:space="preserve"> </w:t>
            </w:r>
            <w:r w:rsidR="00073B6A" w:rsidRPr="00073B6A">
              <w:rPr>
                <w:rFonts w:ascii="Times New Roman" w:hAnsi="Times New Roman" w:cs="Times New Roman"/>
                <w:sz w:val="26"/>
                <w:szCs w:val="26"/>
              </w:rPr>
              <w:t>6</w:t>
            </w:r>
            <w:r w:rsidR="00AA3403">
              <w:rPr>
                <w:rFonts w:ascii="Times New Roman" w:hAnsi="Times New Roman" w:cs="Times New Roman"/>
                <w:sz w:val="26"/>
                <w:szCs w:val="26"/>
              </w:rPr>
              <w:t>1</w:t>
            </w:r>
            <w:r w:rsidR="00073B6A" w:rsidRPr="00073B6A">
              <w:rPr>
                <w:rFonts w:ascii="Times New Roman" w:hAnsi="Times New Roman" w:cs="Times New Roman"/>
                <w:sz w:val="26"/>
                <w:szCs w:val="26"/>
              </w:rPr>
              <w:t xml:space="preserve">00 </w:t>
            </w:r>
            <w:r w:rsidRPr="00073B6A">
              <w:rPr>
                <w:rFonts w:ascii="Times New Roman" w:hAnsi="Times New Roman" w:cs="Times New Roman"/>
                <w:sz w:val="26"/>
                <w:szCs w:val="26"/>
              </w:rPr>
              <w:t>тыс. руб.; республиканский бюджет -</w:t>
            </w:r>
            <w:r w:rsidR="00025E86">
              <w:rPr>
                <w:rFonts w:ascii="Times New Roman" w:hAnsi="Times New Roman" w:cs="Times New Roman"/>
                <w:sz w:val="26"/>
                <w:szCs w:val="26"/>
              </w:rPr>
              <w:t>1000</w:t>
            </w:r>
            <w:r w:rsidR="00073B6A" w:rsidRPr="00073B6A">
              <w:rPr>
                <w:rFonts w:ascii="Times New Roman" w:hAnsi="Times New Roman" w:cs="Times New Roman"/>
                <w:sz w:val="26"/>
                <w:szCs w:val="26"/>
              </w:rPr>
              <w:t xml:space="preserve">0 </w:t>
            </w:r>
            <w:r w:rsidRPr="00073B6A">
              <w:rPr>
                <w:rFonts w:ascii="Times New Roman" w:hAnsi="Times New Roman" w:cs="Times New Roman"/>
                <w:sz w:val="26"/>
                <w:szCs w:val="26"/>
              </w:rPr>
              <w:t>тыс. руб., в том числе по годам:</w:t>
            </w:r>
          </w:p>
          <w:p w:rsidR="00C82FCF" w:rsidRPr="00073B6A" w:rsidRDefault="00C82FCF" w:rsidP="003F7CCB">
            <w:pPr>
              <w:spacing w:after="0" w:line="240" w:lineRule="auto"/>
              <w:contextualSpacing/>
              <w:jc w:val="both"/>
              <w:rPr>
                <w:rFonts w:ascii="Times New Roman" w:eastAsia="Times New Roman" w:hAnsi="Times New Roman"/>
                <w:noProof/>
                <w:sz w:val="26"/>
                <w:szCs w:val="26"/>
              </w:rPr>
            </w:pPr>
            <w:r w:rsidRPr="00073B6A">
              <w:rPr>
                <w:rFonts w:ascii="Times New Roman" w:eastAsia="Times New Roman" w:hAnsi="Times New Roman"/>
                <w:noProof/>
                <w:sz w:val="26"/>
                <w:szCs w:val="26"/>
              </w:rPr>
              <w:t>- 202</w:t>
            </w:r>
            <w:r w:rsidR="00043DEF" w:rsidRPr="00073B6A">
              <w:rPr>
                <w:rFonts w:ascii="Times New Roman" w:eastAsia="Times New Roman" w:hAnsi="Times New Roman"/>
                <w:noProof/>
                <w:sz w:val="26"/>
                <w:szCs w:val="26"/>
              </w:rPr>
              <w:t>3</w:t>
            </w:r>
            <w:r w:rsidRPr="00073B6A">
              <w:rPr>
                <w:rFonts w:ascii="Times New Roman" w:eastAsia="Times New Roman" w:hAnsi="Times New Roman"/>
                <w:noProof/>
                <w:sz w:val="26"/>
                <w:szCs w:val="26"/>
              </w:rPr>
              <w:t xml:space="preserve"> год – </w:t>
            </w:r>
            <w:r w:rsidR="00073B6A" w:rsidRPr="00073B6A">
              <w:rPr>
                <w:rFonts w:ascii="Times New Roman" w:eastAsia="Times New Roman" w:hAnsi="Times New Roman"/>
                <w:noProof/>
                <w:sz w:val="26"/>
                <w:szCs w:val="26"/>
              </w:rPr>
              <w:t>1</w:t>
            </w:r>
            <w:r w:rsidR="00025E86">
              <w:rPr>
                <w:rFonts w:ascii="Times New Roman" w:eastAsia="Times New Roman" w:hAnsi="Times New Roman"/>
                <w:noProof/>
                <w:sz w:val="26"/>
                <w:szCs w:val="26"/>
              </w:rPr>
              <w:t>1</w:t>
            </w:r>
            <w:r w:rsidR="00AA3403">
              <w:rPr>
                <w:rFonts w:ascii="Times New Roman" w:eastAsia="Times New Roman" w:hAnsi="Times New Roman"/>
                <w:noProof/>
                <w:sz w:val="26"/>
                <w:szCs w:val="26"/>
              </w:rPr>
              <w:t>6</w:t>
            </w:r>
            <w:r w:rsidR="00073B6A" w:rsidRPr="00073B6A">
              <w:rPr>
                <w:rFonts w:ascii="Times New Roman" w:eastAsia="Times New Roman" w:hAnsi="Times New Roman"/>
                <w:noProof/>
                <w:sz w:val="26"/>
                <w:szCs w:val="26"/>
              </w:rPr>
              <w:t>00</w:t>
            </w:r>
            <w:r w:rsidRPr="00073B6A">
              <w:rPr>
                <w:rFonts w:ascii="Times New Roman" w:eastAsia="Times New Roman" w:hAnsi="Times New Roman"/>
                <w:noProof/>
                <w:sz w:val="26"/>
                <w:szCs w:val="26"/>
              </w:rPr>
              <w:t>,0 тыс. руб.</w:t>
            </w:r>
          </w:p>
          <w:p w:rsidR="00C82FCF" w:rsidRPr="00073B6A" w:rsidRDefault="00043DEF" w:rsidP="003F7CCB">
            <w:pPr>
              <w:spacing w:after="0" w:line="240" w:lineRule="auto"/>
              <w:contextualSpacing/>
              <w:jc w:val="both"/>
              <w:rPr>
                <w:rFonts w:ascii="Times New Roman" w:eastAsia="Times New Roman" w:hAnsi="Times New Roman"/>
                <w:noProof/>
                <w:sz w:val="26"/>
                <w:szCs w:val="26"/>
              </w:rPr>
            </w:pPr>
            <w:r w:rsidRPr="00073B6A">
              <w:rPr>
                <w:rFonts w:ascii="Times New Roman" w:eastAsia="Times New Roman" w:hAnsi="Times New Roman"/>
                <w:noProof/>
                <w:sz w:val="26"/>
                <w:szCs w:val="26"/>
              </w:rPr>
              <w:t>- 2024</w:t>
            </w:r>
            <w:r w:rsidR="00C82FCF" w:rsidRPr="00073B6A">
              <w:rPr>
                <w:rFonts w:ascii="Times New Roman" w:eastAsia="Times New Roman" w:hAnsi="Times New Roman"/>
                <w:noProof/>
                <w:sz w:val="26"/>
                <w:szCs w:val="26"/>
              </w:rPr>
              <w:t xml:space="preserve"> год – </w:t>
            </w:r>
            <w:r w:rsidR="00073B6A" w:rsidRPr="00073B6A">
              <w:rPr>
                <w:rFonts w:ascii="Times New Roman" w:eastAsia="Times New Roman" w:hAnsi="Times New Roman"/>
                <w:noProof/>
                <w:sz w:val="26"/>
                <w:szCs w:val="26"/>
              </w:rPr>
              <w:t>2100</w:t>
            </w:r>
            <w:r w:rsidR="00C82FCF" w:rsidRPr="00073B6A">
              <w:rPr>
                <w:rFonts w:ascii="Times New Roman" w:eastAsia="Times New Roman" w:hAnsi="Times New Roman"/>
                <w:noProof/>
                <w:sz w:val="26"/>
                <w:szCs w:val="26"/>
              </w:rPr>
              <w:t>,0 тыс.руб.</w:t>
            </w:r>
          </w:p>
          <w:p w:rsidR="00C82FCF" w:rsidRPr="00073B6A" w:rsidRDefault="00043DEF" w:rsidP="00073B6A">
            <w:pPr>
              <w:spacing w:after="0" w:line="240" w:lineRule="auto"/>
              <w:contextualSpacing/>
              <w:jc w:val="both"/>
              <w:rPr>
                <w:rFonts w:ascii="Times New Roman" w:eastAsia="Times New Roman" w:hAnsi="Times New Roman"/>
                <w:noProof/>
                <w:sz w:val="26"/>
                <w:szCs w:val="26"/>
              </w:rPr>
            </w:pPr>
            <w:r w:rsidRPr="00073B6A">
              <w:rPr>
                <w:rFonts w:ascii="Times New Roman" w:eastAsia="Times New Roman" w:hAnsi="Times New Roman"/>
                <w:noProof/>
                <w:sz w:val="26"/>
                <w:szCs w:val="26"/>
              </w:rPr>
              <w:t>- 2025</w:t>
            </w:r>
            <w:r w:rsidR="00C82FCF" w:rsidRPr="00073B6A">
              <w:rPr>
                <w:rFonts w:ascii="Times New Roman" w:eastAsia="Times New Roman" w:hAnsi="Times New Roman"/>
                <w:noProof/>
                <w:sz w:val="26"/>
                <w:szCs w:val="26"/>
              </w:rPr>
              <w:t xml:space="preserve"> год – </w:t>
            </w:r>
            <w:r w:rsidR="00073B6A" w:rsidRPr="00073B6A">
              <w:rPr>
                <w:rFonts w:ascii="Times New Roman" w:eastAsia="Times New Roman" w:hAnsi="Times New Roman"/>
                <w:noProof/>
                <w:sz w:val="26"/>
                <w:szCs w:val="26"/>
              </w:rPr>
              <w:t>2400</w:t>
            </w:r>
            <w:r w:rsidR="00C82FCF" w:rsidRPr="00073B6A">
              <w:rPr>
                <w:rFonts w:ascii="Times New Roman" w:eastAsia="Times New Roman" w:hAnsi="Times New Roman"/>
                <w:noProof/>
                <w:sz w:val="26"/>
                <w:szCs w:val="26"/>
              </w:rPr>
              <w:t>,0 тыс руб.</w:t>
            </w:r>
          </w:p>
        </w:tc>
      </w:tr>
      <w:tr w:rsidR="0030059E" w:rsidRPr="003320F6" w:rsidTr="00C347E0">
        <w:tc>
          <w:tcPr>
            <w:tcW w:w="3970" w:type="dxa"/>
          </w:tcPr>
          <w:p w:rsidR="0030059E" w:rsidRPr="003320F6" w:rsidRDefault="0030059E" w:rsidP="003F7CCB">
            <w:pPr>
              <w:pStyle w:val="a4"/>
              <w:numPr>
                <w:ilvl w:val="0"/>
                <w:numId w:val="0"/>
              </w:numPr>
              <w:tabs>
                <w:tab w:val="left" w:pos="284"/>
              </w:tabs>
              <w:spacing w:before="0" w:after="0"/>
              <w:contextualSpacing/>
              <w:rPr>
                <w:rFonts w:ascii="Times New Roman" w:hAnsi="Times New Roman"/>
                <w:kern w:val="28"/>
                <w:sz w:val="26"/>
                <w:szCs w:val="26"/>
              </w:rPr>
            </w:pPr>
            <w:r w:rsidRPr="003320F6">
              <w:rPr>
                <w:rFonts w:ascii="Times New Roman" w:hAnsi="Times New Roman"/>
                <w:kern w:val="28"/>
                <w:sz w:val="26"/>
                <w:szCs w:val="26"/>
              </w:rPr>
              <w:t>Ожидаемые результаты реализации</w:t>
            </w:r>
          </w:p>
        </w:tc>
        <w:tc>
          <w:tcPr>
            <w:tcW w:w="5528" w:type="dxa"/>
          </w:tcPr>
          <w:p w:rsidR="0030059E" w:rsidRPr="003320F6" w:rsidRDefault="0030059E" w:rsidP="003C1426">
            <w:pPr>
              <w:pStyle w:val="ConsPlusCell"/>
              <w:widowControl/>
              <w:spacing w:after="120"/>
              <w:contextualSpacing/>
              <w:jc w:val="both"/>
              <w:rPr>
                <w:rFonts w:ascii="Times New Roman" w:hAnsi="Times New Roman" w:cs="Times New Roman"/>
                <w:color w:val="000000" w:themeColor="text1"/>
                <w:sz w:val="26"/>
                <w:szCs w:val="26"/>
                <w:shd w:val="clear" w:color="auto" w:fill="FFFFFF"/>
              </w:rPr>
            </w:pPr>
            <w:r w:rsidRPr="003320F6">
              <w:rPr>
                <w:rFonts w:ascii="Times New Roman" w:hAnsi="Times New Roman" w:cs="Times New Roman"/>
                <w:color w:val="000000" w:themeColor="text1"/>
                <w:sz w:val="26"/>
                <w:szCs w:val="26"/>
                <w:shd w:val="clear" w:color="auto" w:fill="FFFFFF"/>
              </w:rPr>
              <w:t xml:space="preserve">- </w:t>
            </w:r>
            <w:r w:rsidRPr="003320F6">
              <w:rPr>
                <w:rFonts w:ascii="Times New Roman" w:hAnsi="Times New Roman" w:cs="Times New Roman"/>
                <w:sz w:val="26"/>
                <w:szCs w:val="26"/>
              </w:rPr>
              <w:t>снижение удельных издержек при оказании жилищно-коммунальных услуг;</w:t>
            </w:r>
          </w:p>
          <w:p w:rsidR="0030059E" w:rsidRPr="003320F6" w:rsidRDefault="0030059E" w:rsidP="003F7CCB">
            <w:pPr>
              <w:pStyle w:val="ConsPlusCell"/>
              <w:widowControl/>
              <w:spacing w:after="120"/>
              <w:contextualSpacing/>
              <w:jc w:val="both"/>
              <w:rPr>
                <w:rFonts w:ascii="Times New Roman" w:hAnsi="Times New Roman" w:cs="Times New Roman"/>
                <w:color w:val="000000" w:themeColor="text1"/>
                <w:sz w:val="26"/>
                <w:szCs w:val="26"/>
              </w:rPr>
            </w:pPr>
            <w:r w:rsidRPr="003320F6">
              <w:rPr>
                <w:rFonts w:ascii="Times New Roman" w:hAnsi="Times New Roman" w:cs="Times New Roman"/>
                <w:color w:val="000000" w:themeColor="text1"/>
                <w:sz w:val="26"/>
                <w:szCs w:val="26"/>
                <w:shd w:val="clear" w:color="auto" w:fill="FFFFFF"/>
              </w:rPr>
              <w:t xml:space="preserve">- снижение уровня износа объектов коммунальной инфраструктуры </w:t>
            </w:r>
          </w:p>
        </w:tc>
      </w:tr>
    </w:tbl>
    <w:p w:rsidR="006A7E5B" w:rsidRPr="003320F6" w:rsidRDefault="006A7E5B" w:rsidP="003C1426">
      <w:pPr>
        <w:autoSpaceDE w:val="0"/>
        <w:autoSpaceDN w:val="0"/>
        <w:adjustRightInd w:val="0"/>
        <w:spacing w:after="120" w:line="240" w:lineRule="auto"/>
        <w:contextualSpacing/>
        <w:jc w:val="both"/>
        <w:outlineLvl w:val="2"/>
        <w:rPr>
          <w:rFonts w:ascii="Times New Roman" w:hAnsi="Times New Roman"/>
          <w:sz w:val="26"/>
          <w:szCs w:val="26"/>
        </w:rPr>
      </w:pPr>
    </w:p>
    <w:p w:rsidR="000A4DEE" w:rsidRPr="003320F6" w:rsidRDefault="00B71215" w:rsidP="006B5673">
      <w:pPr>
        <w:pStyle w:val="a6"/>
        <w:numPr>
          <w:ilvl w:val="0"/>
          <w:numId w:val="3"/>
        </w:numPr>
        <w:spacing w:line="276" w:lineRule="auto"/>
        <w:ind w:left="0" w:firstLine="0"/>
        <w:jc w:val="center"/>
        <w:rPr>
          <w:rFonts w:ascii="Times New Roman" w:eastAsia="Times New Roman" w:hAnsi="Times New Roman"/>
          <w:b/>
          <w:sz w:val="26"/>
          <w:szCs w:val="26"/>
          <w:lang w:eastAsia="ru-RU"/>
        </w:rPr>
      </w:pPr>
      <w:r w:rsidRPr="003320F6">
        <w:rPr>
          <w:rFonts w:ascii="Times New Roman" w:eastAsia="Times New Roman" w:hAnsi="Times New Roman"/>
          <w:b/>
          <w:sz w:val="26"/>
          <w:szCs w:val="26"/>
          <w:lang w:eastAsia="ru-RU"/>
        </w:rPr>
        <w:t>Общая характеристика сферы</w:t>
      </w:r>
      <w:r w:rsidR="000A4DEE" w:rsidRPr="003320F6">
        <w:rPr>
          <w:rFonts w:ascii="Times New Roman" w:eastAsia="Times New Roman" w:hAnsi="Times New Roman"/>
          <w:b/>
          <w:sz w:val="26"/>
          <w:szCs w:val="26"/>
          <w:lang w:eastAsia="ru-RU"/>
        </w:rPr>
        <w:t xml:space="preserve"> реализации Программы, анализ основных проблем в данной сфере и прогноз ее развития.</w:t>
      </w:r>
    </w:p>
    <w:p w:rsidR="006A7E5B" w:rsidRPr="003320F6" w:rsidRDefault="00E971BE" w:rsidP="00C82FCF">
      <w:pPr>
        <w:autoSpaceDE w:val="0"/>
        <w:autoSpaceDN w:val="0"/>
        <w:adjustRightInd w:val="0"/>
        <w:spacing w:after="0" w:line="240" w:lineRule="auto"/>
        <w:ind w:firstLine="567"/>
        <w:contextualSpacing/>
        <w:jc w:val="both"/>
        <w:rPr>
          <w:rFonts w:ascii="Times New Roman" w:hAnsi="Times New Roman"/>
          <w:sz w:val="26"/>
          <w:szCs w:val="26"/>
        </w:rPr>
      </w:pPr>
      <w:r w:rsidRPr="003320F6">
        <w:rPr>
          <w:rFonts w:ascii="Times New Roman" w:hAnsi="Times New Roman"/>
          <w:sz w:val="26"/>
          <w:szCs w:val="26"/>
        </w:rPr>
        <w:t xml:space="preserve">Целью разработки </w:t>
      </w:r>
      <w:r w:rsidR="00704D4C" w:rsidRPr="003320F6">
        <w:rPr>
          <w:rFonts w:ascii="Times New Roman" w:hAnsi="Times New Roman"/>
          <w:sz w:val="26"/>
          <w:szCs w:val="26"/>
        </w:rPr>
        <w:t xml:space="preserve">муниципальной </w:t>
      </w:r>
      <w:r w:rsidRPr="003320F6">
        <w:rPr>
          <w:rFonts w:ascii="Times New Roman" w:hAnsi="Times New Roman"/>
          <w:sz w:val="26"/>
          <w:szCs w:val="26"/>
        </w:rPr>
        <w:t>п</w:t>
      </w:r>
      <w:r w:rsidR="006A7E5B" w:rsidRPr="003320F6">
        <w:rPr>
          <w:rFonts w:ascii="Times New Roman" w:hAnsi="Times New Roman"/>
          <w:sz w:val="26"/>
          <w:szCs w:val="26"/>
        </w:rPr>
        <w:t xml:space="preserve">рограммы </w:t>
      </w:r>
      <w:r w:rsidR="00704D4C" w:rsidRPr="003320F6">
        <w:rPr>
          <w:rFonts w:ascii="Times New Roman" w:hAnsi="Times New Roman"/>
          <w:sz w:val="26"/>
          <w:szCs w:val="26"/>
        </w:rPr>
        <w:t>«Поддержка и развитие коммунальных систем в муниципальном образовании город Сорск»</w:t>
      </w:r>
      <w:r w:rsidRPr="003320F6">
        <w:rPr>
          <w:rFonts w:ascii="Times New Roman" w:hAnsi="Times New Roman"/>
          <w:sz w:val="26"/>
          <w:szCs w:val="26"/>
        </w:rPr>
        <w:t xml:space="preserve"> (далее Программа), </w:t>
      </w:r>
      <w:r w:rsidR="006A7E5B" w:rsidRPr="003320F6">
        <w:rPr>
          <w:rFonts w:ascii="Times New Roman" w:hAnsi="Times New Roman"/>
          <w:sz w:val="26"/>
          <w:szCs w:val="26"/>
        </w:rPr>
        <w:t>является обеспечение развития коммунальных систем и объектов в соответствии с потребностями жилищного строительства, повышение качества производимых для потребителей коммунальных услуг, улучшение экологической ситуации.</w:t>
      </w:r>
    </w:p>
    <w:p w:rsidR="00E971BE" w:rsidRPr="003320F6" w:rsidRDefault="006A7E5B" w:rsidP="00073B6A">
      <w:pPr>
        <w:autoSpaceDE w:val="0"/>
        <w:autoSpaceDN w:val="0"/>
        <w:adjustRightInd w:val="0"/>
        <w:spacing w:after="0" w:line="240" w:lineRule="auto"/>
        <w:ind w:firstLine="567"/>
        <w:contextualSpacing/>
        <w:jc w:val="both"/>
        <w:rPr>
          <w:rFonts w:ascii="Times New Roman" w:hAnsi="Times New Roman"/>
          <w:sz w:val="26"/>
          <w:szCs w:val="26"/>
        </w:rPr>
      </w:pPr>
      <w:r w:rsidRPr="003320F6">
        <w:rPr>
          <w:rFonts w:ascii="Times New Roman" w:hAnsi="Times New Roman"/>
          <w:sz w:val="26"/>
          <w:szCs w:val="26"/>
        </w:rPr>
        <w:t>Программа представляет собой увязанный по задачам, ресурсам и срокам осуществления</w:t>
      </w:r>
      <w:r w:rsidR="00E971BE" w:rsidRPr="003320F6">
        <w:rPr>
          <w:rFonts w:ascii="Times New Roman" w:hAnsi="Times New Roman"/>
          <w:sz w:val="26"/>
          <w:szCs w:val="26"/>
        </w:rPr>
        <w:t>,</w:t>
      </w:r>
      <w:r w:rsidRPr="003320F6">
        <w:rPr>
          <w:rFonts w:ascii="Times New Roman" w:hAnsi="Times New Roman"/>
          <w:sz w:val="26"/>
          <w:szCs w:val="26"/>
        </w:rPr>
        <w:t xml:space="preserve"> перечень мероприятий, направленных на обеспечение функционирования и развития коммунальной инфраструктуры муниципального образования г</w:t>
      </w:r>
      <w:r w:rsidR="00704D4C" w:rsidRPr="003320F6">
        <w:rPr>
          <w:rFonts w:ascii="Times New Roman" w:hAnsi="Times New Roman"/>
          <w:sz w:val="26"/>
          <w:szCs w:val="26"/>
        </w:rPr>
        <w:t xml:space="preserve">ород </w:t>
      </w:r>
      <w:r w:rsidRPr="003320F6">
        <w:rPr>
          <w:rFonts w:ascii="Times New Roman" w:hAnsi="Times New Roman"/>
          <w:sz w:val="26"/>
          <w:szCs w:val="26"/>
        </w:rPr>
        <w:t>Сорск.</w:t>
      </w:r>
    </w:p>
    <w:p w:rsidR="006A7E5B" w:rsidRPr="003320F6" w:rsidRDefault="006A7E5B" w:rsidP="00C82FCF">
      <w:pPr>
        <w:autoSpaceDE w:val="0"/>
        <w:autoSpaceDN w:val="0"/>
        <w:adjustRightInd w:val="0"/>
        <w:spacing w:after="0" w:line="240" w:lineRule="auto"/>
        <w:ind w:firstLine="567"/>
        <w:contextualSpacing/>
        <w:jc w:val="both"/>
        <w:rPr>
          <w:rFonts w:ascii="Times New Roman" w:hAnsi="Times New Roman"/>
          <w:sz w:val="26"/>
          <w:szCs w:val="26"/>
        </w:rPr>
      </w:pPr>
      <w:r w:rsidRPr="003320F6">
        <w:rPr>
          <w:rFonts w:ascii="Times New Roman" w:hAnsi="Times New Roman"/>
          <w:sz w:val="26"/>
          <w:szCs w:val="26"/>
        </w:rPr>
        <w:t>Основными задачами Программы являются:</w:t>
      </w:r>
    </w:p>
    <w:p w:rsidR="00E971BE" w:rsidRPr="003320F6" w:rsidRDefault="00E971BE" w:rsidP="00C82FCF">
      <w:pPr>
        <w:pStyle w:val="a4"/>
        <w:numPr>
          <w:ilvl w:val="0"/>
          <w:numId w:val="0"/>
        </w:numPr>
        <w:tabs>
          <w:tab w:val="left" w:pos="310"/>
        </w:tabs>
        <w:spacing w:before="0" w:after="0"/>
        <w:ind w:firstLine="567"/>
        <w:contextualSpacing/>
        <w:rPr>
          <w:rFonts w:ascii="Times New Roman" w:hAnsi="Times New Roman"/>
          <w:sz w:val="26"/>
          <w:szCs w:val="26"/>
        </w:rPr>
      </w:pPr>
      <w:r w:rsidRPr="003320F6">
        <w:rPr>
          <w:rFonts w:ascii="Times New Roman" w:hAnsi="Times New Roman"/>
          <w:sz w:val="26"/>
          <w:szCs w:val="26"/>
        </w:rPr>
        <w:t>1. Повышение надежности систем коммунального хозяйства.</w:t>
      </w:r>
    </w:p>
    <w:p w:rsidR="00E971BE" w:rsidRPr="003320F6" w:rsidRDefault="00E971BE" w:rsidP="00C82FCF">
      <w:pPr>
        <w:pStyle w:val="a4"/>
        <w:numPr>
          <w:ilvl w:val="0"/>
          <w:numId w:val="0"/>
        </w:numPr>
        <w:tabs>
          <w:tab w:val="left" w:pos="310"/>
        </w:tabs>
        <w:spacing w:before="0" w:after="0"/>
        <w:ind w:firstLine="567"/>
        <w:contextualSpacing/>
        <w:rPr>
          <w:rFonts w:ascii="Times New Roman" w:hAnsi="Times New Roman"/>
          <w:sz w:val="26"/>
          <w:szCs w:val="26"/>
        </w:rPr>
      </w:pPr>
      <w:r w:rsidRPr="003320F6">
        <w:rPr>
          <w:rFonts w:ascii="Times New Roman" w:hAnsi="Times New Roman"/>
          <w:sz w:val="26"/>
          <w:szCs w:val="26"/>
        </w:rPr>
        <w:t>2. Повышение качества предоставления коммунальных услуг.</w:t>
      </w:r>
    </w:p>
    <w:p w:rsidR="006A7E5B" w:rsidRPr="003320F6" w:rsidRDefault="00E971BE" w:rsidP="00C82FCF">
      <w:pPr>
        <w:autoSpaceDE w:val="0"/>
        <w:autoSpaceDN w:val="0"/>
        <w:adjustRightInd w:val="0"/>
        <w:spacing w:after="0" w:line="240" w:lineRule="auto"/>
        <w:ind w:firstLine="567"/>
        <w:contextualSpacing/>
        <w:jc w:val="both"/>
        <w:rPr>
          <w:rFonts w:ascii="Times New Roman" w:hAnsi="Times New Roman"/>
          <w:sz w:val="26"/>
          <w:szCs w:val="26"/>
          <w:u w:val="single"/>
        </w:rPr>
      </w:pPr>
      <w:r w:rsidRPr="003320F6">
        <w:rPr>
          <w:rFonts w:ascii="Times New Roman" w:hAnsi="Times New Roman"/>
          <w:sz w:val="26"/>
          <w:szCs w:val="26"/>
        </w:rPr>
        <w:t>3. Повышение инвестиционной привлекательности коммунальной инфраструктуры муниципального образования.</w:t>
      </w:r>
    </w:p>
    <w:p w:rsidR="000A4DEE" w:rsidRPr="003320F6" w:rsidRDefault="000A4DEE" w:rsidP="00C82FCF">
      <w:pPr>
        <w:pStyle w:val="ConsPlusTitle"/>
        <w:ind w:firstLine="567"/>
        <w:contextualSpacing/>
        <w:jc w:val="both"/>
        <w:rPr>
          <w:rFonts w:ascii="Times New Roman" w:hAnsi="Times New Roman" w:cs="Times New Roman"/>
          <w:b w:val="0"/>
          <w:sz w:val="26"/>
          <w:szCs w:val="26"/>
        </w:rPr>
      </w:pPr>
      <w:r w:rsidRPr="003320F6">
        <w:rPr>
          <w:rFonts w:ascii="Times New Roman" w:hAnsi="Times New Roman" w:cs="Times New Roman"/>
          <w:b w:val="0"/>
          <w:sz w:val="26"/>
          <w:szCs w:val="26"/>
        </w:rPr>
        <w:t xml:space="preserve">Одним из приоритетов жилищной политики </w:t>
      </w:r>
      <w:r w:rsidR="006C26E0" w:rsidRPr="003320F6">
        <w:rPr>
          <w:rFonts w:ascii="Times New Roman" w:hAnsi="Times New Roman" w:cs="Times New Roman"/>
          <w:b w:val="0"/>
          <w:sz w:val="26"/>
          <w:szCs w:val="26"/>
        </w:rPr>
        <w:t xml:space="preserve">администрации города Сорска, </w:t>
      </w:r>
      <w:r w:rsidRPr="003320F6">
        <w:rPr>
          <w:rFonts w:ascii="Times New Roman" w:hAnsi="Times New Roman" w:cs="Times New Roman"/>
          <w:b w:val="0"/>
          <w:sz w:val="26"/>
          <w:szCs w:val="26"/>
        </w:rPr>
        <w:t>является обеспечение комфортных услови</w:t>
      </w:r>
      <w:r w:rsidR="006C26E0" w:rsidRPr="003320F6">
        <w:rPr>
          <w:rFonts w:ascii="Times New Roman" w:hAnsi="Times New Roman" w:cs="Times New Roman"/>
          <w:b w:val="0"/>
          <w:sz w:val="26"/>
          <w:szCs w:val="26"/>
        </w:rPr>
        <w:t xml:space="preserve">й проживания граждан, </w:t>
      </w:r>
      <w:r w:rsidRPr="003320F6">
        <w:rPr>
          <w:rFonts w:ascii="Times New Roman" w:hAnsi="Times New Roman" w:cs="Times New Roman"/>
          <w:b w:val="0"/>
          <w:sz w:val="26"/>
          <w:szCs w:val="26"/>
        </w:rPr>
        <w:t>доступности</w:t>
      </w:r>
      <w:r w:rsidR="006C26E0" w:rsidRPr="003320F6">
        <w:rPr>
          <w:rFonts w:ascii="Times New Roman" w:hAnsi="Times New Roman" w:cs="Times New Roman"/>
          <w:b w:val="0"/>
          <w:sz w:val="26"/>
          <w:szCs w:val="26"/>
        </w:rPr>
        <w:t xml:space="preserve"> и качества</w:t>
      </w:r>
      <w:r w:rsidRPr="003320F6">
        <w:rPr>
          <w:rFonts w:ascii="Times New Roman" w:hAnsi="Times New Roman" w:cs="Times New Roman"/>
          <w:b w:val="0"/>
          <w:sz w:val="26"/>
          <w:szCs w:val="26"/>
        </w:rPr>
        <w:t xml:space="preserve"> коммунальных услуг для населения.</w:t>
      </w:r>
    </w:p>
    <w:p w:rsidR="000A4DEE" w:rsidRPr="003320F6" w:rsidRDefault="000A4DEE" w:rsidP="00C82FCF">
      <w:pPr>
        <w:pStyle w:val="ConsPlusTitle"/>
        <w:ind w:firstLine="567"/>
        <w:contextualSpacing/>
        <w:jc w:val="both"/>
        <w:rPr>
          <w:rFonts w:ascii="Times New Roman" w:hAnsi="Times New Roman" w:cs="Times New Roman"/>
          <w:b w:val="0"/>
          <w:sz w:val="26"/>
          <w:szCs w:val="26"/>
        </w:rPr>
      </w:pPr>
      <w:r w:rsidRPr="003320F6">
        <w:rPr>
          <w:rFonts w:ascii="Times New Roman" w:hAnsi="Times New Roman" w:cs="Times New Roman"/>
          <w:b w:val="0"/>
          <w:sz w:val="26"/>
          <w:szCs w:val="26"/>
        </w:rPr>
        <w:t>В настоящее время, в целом, деятельнос</w:t>
      </w:r>
      <w:r w:rsidR="006C26E0" w:rsidRPr="003320F6">
        <w:rPr>
          <w:rFonts w:ascii="Times New Roman" w:hAnsi="Times New Roman" w:cs="Times New Roman"/>
          <w:b w:val="0"/>
          <w:sz w:val="26"/>
          <w:szCs w:val="26"/>
        </w:rPr>
        <w:t xml:space="preserve">ть коммунального комплекса города Сорска </w:t>
      </w:r>
      <w:r w:rsidRPr="003320F6">
        <w:rPr>
          <w:rFonts w:ascii="Times New Roman" w:hAnsi="Times New Roman" w:cs="Times New Roman"/>
          <w:b w:val="0"/>
          <w:sz w:val="26"/>
          <w:szCs w:val="26"/>
        </w:rPr>
        <w:t>характеризуется недостаточно качественным уровнем предоставления коммунальных услуг</w:t>
      </w:r>
      <w:r w:rsidR="006C26E0" w:rsidRPr="003320F6">
        <w:rPr>
          <w:rFonts w:ascii="Times New Roman" w:hAnsi="Times New Roman" w:cs="Times New Roman"/>
          <w:b w:val="0"/>
          <w:sz w:val="26"/>
          <w:szCs w:val="26"/>
        </w:rPr>
        <w:t>.</w:t>
      </w:r>
      <w:r w:rsidRPr="003320F6">
        <w:rPr>
          <w:rFonts w:ascii="Times New Roman" w:hAnsi="Times New Roman" w:cs="Times New Roman"/>
          <w:b w:val="0"/>
          <w:sz w:val="26"/>
          <w:szCs w:val="26"/>
        </w:rPr>
        <w:t xml:space="preserve"> </w:t>
      </w:r>
    </w:p>
    <w:p w:rsidR="000A4DEE" w:rsidRPr="003320F6" w:rsidRDefault="006C26E0" w:rsidP="00C82FCF">
      <w:pPr>
        <w:pStyle w:val="ConsPlusTitle"/>
        <w:ind w:firstLine="567"/>
        <w:contextualSpacing/>
        <w:jc w:val="both"/>
        <w:rPr>
          <w:rFonts w:ascii="Times New Roman" w:hAnsi="Times New Roman" w:cs="Times New Roman"/>
          <w:b w:val="0"/>
          <w:sz w:val="26"/>
          <w:szCs w:val="26"/>
        </w:rPr>
      </w:pPr>
      <w:r w:rsidRPr="003320F6">
        <w:rPr>
          <w:rFonts w:ascii="Times New Roman" w:hAnsi="Times New Roman" w:cs="Times New Roman"/>
          <w:b w:val="0"/>
          <w:sz w:val="26"/>
          <w:szCs w:val="26"/>
        </w:rPr>
        <w:t>Причиной</w:t>
      </w:r>
      <w:r w:rsidR="000A4DEE" w:rsidRPr="003320F6">
        <w:rPr>
          <w:rFonts w:ascii="Times New Roman" w:hAnsi="Times New Roman" w:cs="Times New Roman"/>
          <w:b w:val="0"/>
          <w:sz w:val="26"/>
          <w:szCs w:val="26"/>
        </w:rPr>
        <w:t xml:space="preserve"> возни</w:t>
      </w:r>
      <w:r w:rsidRPr="003320F6">
        <w:rPr>
          <w:rFonts w:ascii="Times New Roman" w:hAnsi="Times New Roman" w:cs="Times New Roman"/>
          <w:b w:val="0"/>
          <w:sz w:val="26"/>
          <w:szCs w:val="26"/>
        </w:rPr>
        <w:t xml:space="preserve">кновения этих проблем является </w:t>
      </w:r>
      <w:r w:rsidR="000A4DEE" w:rsidRPr="003320F6">
        <w:rPr>
          <w:rFonts w:ascii="Times New Roman" w:hAnsi="Times New Roman" w:cs="Times New Roman"/>
          <w:b w:val="0"/>
          <w:sz w:val="26"/>
          <w:szCs w:val="26"/>
        </w:rPr>
        <w:t>высокий уровень износа объектов коммунальной инфраструктуры и их техноло</w:t>
      </w:r>
      <w:r w:rsidRPr="003320F6">
        <w:rPr>
          <w:rFonts w:ascii="Times New Roman" w:hAnsi="Times New Roman" w:cs="Times New Roman"/>
          <w:b w:val="0"/>
          <w:sz w:val="26"/>
          <w:szCs w:val="26"/>
        </w:rPr>
        <w:t>гическая отсталость.</w:t>
      </w:r>
    </w:p>
    <w:p w:rsidR="000A4DEE" w:rsidRPr="003320F6" w:rsidRDefault="000A4DEE" w:rsidP="00C82FCF">
      <w:pPr>
        <w:pStyle w:val="ConsPlusTitle"/>
        <w:ind w:firstLine="567"/>
        <w:contextualSpacing/>
        <w:jc w:val="both"/>
        <w:rPr>
          <w:rFonts w:ascii="Times New Roman" w:hAnsi="Times New Roman" w:cs="Times New Roman"/>
          <w:b w:val="0"/>
          <w:sz w:val="26"/>
          <w:szCs w:val="26"/>
        </w:rPr>
      </w:pPr>
      <w:r w:rsidRPr="003320F6">
        <w:rPr>
          <w:rFonts w:ascii="Times New Roman" w:hAnsi="Times New Roman" w:cs="Times New Roman"/>
          <w:b w:val="0"/>
          <w:sz w:val="26"/>
          <w:szCs w:val="26"/>
        </w:rPr>
        <w:t>Планово-п</w:t>
      </w:r>
      <w:r w:rsidR="006C26E0" w:rsidRPr="003320F6">
        <w:rPr>
          <w:rFonts w:ascii="Times New Roman" w:hAnsi="Times New Roman" w:cs="Times New Roman"/>
          <w:b w:val="0"/>
          <w:sz w:val="26"/>
          <w:szCs w:val="26"/>
        </w:rPr>
        <w:t xml:space="preserve">редупредительный ремонт сетей, котельного оборудования, </w:t>
      </w:r>
      <w:r w:rsidRPr="003320F6">
        <w:rPr>
          <w:rFonts w:ascii="Times New Roman" w:hAnsi="Times New Roman" w:cs="Times New Roman"/>
          <w:b w:val="0"/>
          <w:sz w:val="26"/>
          <w:szCs w:val="26"/>
        </w:rPr>
        <w:t xml:space="preserve">оборудования систем </w:t>
      </w:r>
      <w:r w:rsidR="006C26E0" w:rsidRPr="003320F6">
        <w:rPr>
          <w:rFonts w:ascii="Times New Roman" w:hAnsi="Times New Roman" w:cs="Times New Roman"/>
          <w:b w:val="0"/>
          <w:sz w:val="26"/>
          <w:szCs w:val="26"/>
        </w:rPr>
        <w:t>тепло-</w:t>
      </w:r>
      <w:r w:rsidRPr="003320F6">
        <w:rPr>
          <w:rFonts w:ascii="Times New Roman" w:hAnsi="Times New Roman" w:cs="Times New Roman"/>
          <w:b w:val="0"/>
          <w:sz w:val="26"/>
          <w:szCs w:val="26"/>
        </w:rPr>
        <w:t xml:space="preserve">водоснабжения, </w:t>
      </w:r>
      <w:r w:rsidR="006C26E0" w:rsidRPr="003320F6">
        <w:rPr>
          <w:rFonts w:ascii="Times New Roman" w:hAnsi="Times New Roman" w:cs="Times New Roman"/>
          <w:b w:val="0"/>
          <w:sz w:val="26"/>
          <w:szCs w:val="26"/>
        </w:rPr>
        <w:t xml:space="preserve">водоотведения, </w:t>
      </w:r>
      <w:r w:rsidRPr="003320F6">
        <w:rPr>
          <w:rFonts w:ascii="Times New Roman" w:hAnsi="Times New Roman" w:cs="Times New Roman"/>
          <w:b w:val="0"/>
          <w:sz w:val="26"/>
          <w:szCs w:val="26"/>
        </w:rPr>
        <w:t>коммунальной энергетики практически полностью уступил место аварийно-восстановительным работам. Это ведет к снижению надежности работы объектов коммунальной инфраструктуры, к увеличению</w:t>
      </w:r>
      <w:r w:rsidR="006C26E0" w:rsidRPr="003320F6">
        <w:rPr>
          <w:rFonts w:ascii="Times New Roman" w:hAnsi="Times New Roman" w:cs="Times New Roman"/>
          <w:b w:val="0"/>
          <w:sz w:val="26"/>
          <w:szCs w:val="26"/>
        </w:rPr>
        <w:t xml:space="preserve"> затрат на их содержание и как следствие увеличению тарифов для населения и предприятий бюджетной сферы</w:t>
      </w:r>
      <w:r w:rsidRPr="003320F6">
        <w:rPr>
          <w:rFonts w:ascii="Times New Roman" w:hAnsi="Times New Roman" w:cs="Times New Roman"/>
          <w:b w:val="0"/>
          <w:sz w:val="26"/>
          <w:szCs w:val="26"/>
        </w:rPr>
        <w:t>.</w:t>
      </w:r>
    </w:p>
    <w:p w:rsidR="000A4DEE" w:rsidRPr="003320F6" w:rsidRDefault="000A4DEE" w:rsidP="00C82FCF">
      <w:pPr>
        <w:pStyle w:val="ConsPlusTitle"/>
        <w:ind w:firstLine="567"/>
        <w:contextualSpacing/>
        <w:jc w:val="both"/>
        <w:rPr>
          <w:rFonts w:ascii="Times New Roman" w:hAnsi="Times New Roman" w:cs="Times New Roman"/>
          <w:b w:val="0"/>
          <w:sz w:val="26"/>
          <w:szCs w:val="26"/>
        </w:rPr>
      </w:pPr>
      <w:r w:rsidRPr="00025E86">
        <w:rPr>
          <w:rFonts w:ascii="Times New Roman" w:hAnsi="Times New Roman" w:cs="Times New Roman"/>
          <w:b w:val="0"/>
          <w:sz w:val="26"/>
          <w:szCs w:val="26"/>
        </w:rPr>
        <w:t>Неэффективное использование природных ресурсов выр</w:t>
      </w:r>
      <w:r w:rsidR="006C26E0" w:rsidRPr="00025E86">
        <w:rPr>
          <w:rFonts w:ascii="Times New Roman" w:hAnsi="Times New Roman" w:cs="Times New Roman"/>
          <w:b w:val="0"/>
          <w:sz w:val="26"/>
          <w:szCs w:val="26"/>
        </w:rPr>
        <w:t xml:space="preserve">ажается в высоких потерях воды и тепловой </w:t>
      </w:r>
      <w:r w:rsidRPr="00025E86">
        <w:rPr>
          <w:rFonts w:ascii="Times New Roman" w:hAnsi="Times New Roman" w:cs="Times New Roman"/>
          <w:b w:val="0"/>
          <w:sz w:val="26"/>
          <w:szCs w:val="26"/>
        </w:rPr>
        <w:t>энергии в процессе производства и транспортировки ресу</w:t>
      </w:r>
      <w:r w:rsidR="00901B63" w:rsidRPr="00025E86">
        <w:rPr>
          <w:rFonts w:ascii="Times New Roman" w:hAnsi="Times New Roman" w:cs="Times New Roman"/>
          <w:b w:val="0"/>
          <w:sz w:val="26"/>
          <w:szCs w:val="26"/>
        </w:rPr>
        <w:t>рсов до потребителей. Износ</w:t>
      </w:r>
      <w:r w:rsidRPr="00025E86">
        <w:rPr>
          <w:rFonts w:ascii="Times New Roman" w:hAnsi="Times New Roman" w:cs="Times New Roman"/>
          <w:b w:val="0"/>
          <w:sz w:val="26"/>
          <w:szCs w:val="26"/>
        </w:rPr>
        <w:t xml:space="preserve"> водопроводных сетей и сетей канализации</w:t>
      </w:r>
      <w:r w:rsidR="00901B63" w:rsidRPr="00025E86">
        <w:rPr>
          <w:rFonts w:ascii="Times New Roman" w:hAnsi="Times New Roman" w:cs="Times New Roman"/>
          <w:b w:val="0"/>
          <w:sz w:val="26"/>
          <w:szCs w:val="26"/>
        </w:rPr>
        <w:t xml:space="preserve"> достигает 95%</w:t>
      </w:r>
      <w:r w:rsidRPr="00025E86">
        <w:rPr>
          <w:rFonts w:ascii="Times New Roman" w:hAnsi="Times New Roman" w:cs="Times New Roman"/>
          <w:b w:val="0"/>
          <w:sz w:val="26"/>
          <w:szCs w:val="26"/>
        </w:rPr>
        <w:t>.</w:t>
      </w:r>
      <w:r w:rsidR="00901B63" w:rsidRPr="00025E86">
        <w:rPr>
          <w:rFonts w:ascii="Times New Roman" w:hAnsi="Times New Roman" w:cs="Times New Roman"/>
          <w:b w:val="0"/>
          <w:sz w:val="26"/>
          <w:szCs w:val="26"/>
        </w:rPr>
        <w:t xml:space="preserve">, котельного оборудования 85%. </w:t>
      </w:r>
      <w:r w:rsidRPr="00025E86">
        <w:rPr>
          <w:rFonts w:ascii="Times New Roman" w:hAnsi="Times New Roman" w:cs="Times New Roman"/>
          <w:b w:val="0"/>
          <w:sz w:val="26"/>
          <w:szCs w:val="26"/>
        </w:rPr>
        <w:t>Велики утечки и неучтенный расход воды при транспортировке в системах водоснабжения.</w:t>
      </w:r>
    </w:p>
    <w:p w:rsidR="000A4DEE" w:rsidRPr="003320F6" w:rsidRDefault="000A4DEE" w:rsidP="00C82FCF">
      <w:pPr>
        <w:pStyle w:val="ConsPlusTitle"/>
        <w:ind w:firstLine="567"/>
        <w:contextualSpacing/>
        <w:jc w:val="both"/>
        <w:rPr>
          <w:rFonts w:ascii="Times New Roman" w:hAnsi="Times New Roman" w:cs="Times New Roman"/>
          <w:b w:val="0"/>
          <w:sz w:val="26"/>
          <w:szCs w:val="26"/>
        </w:rPr>
      </w:pPr>
      <w:r w:rsidRPr="003320F6">
        <w:rPr>
          <w:rFonts w:ascii="Times New Roman" w:hAnsi="Times New Roman" w:cs="Times New Roman"/>
          <w:b w:val="0"/>
          <w:sz w:val="26"/>
          <w:szCs w:val="26"/>
        </w:rPr>
        <w:t xml:space="preserve">Для повышения качества предоставления коммунальных услуг и эффективности использования природных ресурсов необходимо обеспечить масштабную реализацию проектов </w:t>
      </w:r>
      <w:r w:rsidR="009106CF" w:rsidRPr="003320F6">
        <w:rPr>
          <w:rFonts w:ascii="Times New Roman" w:hAnsi="Times New Roman" w:cs="Times New Roman"/>
          <w:b w:val="0"/>
          <w:sz w:val="26"/>
          <w:szCs w:val="26"/>
        </w:rPr>
        <w:t xml:space="preserve">капитальных ремонтов, </w:t>
      </w:r>
      <w:r w:rsidRPr="003320F6">
        <w:rPr>
          <w:rFonts w:ascii="Times New Roman" w:hAnsi="Times New Roman" w:cs="Times New Roman"/>
          <w:b w:val="0"/>
          <w:sz w:val="26"/>
          <w:szCs w:val="26"/>
        </w:rPr>
        <w:t>реконструкции и модернизации объектов коммунальной инфраструктуры.</w:t>
      </w:r>
      <w:r w:rsidR="00B65323" w:rsidRPr="003320F6">
        <w:rPr>
          <w:rFonts w:ascii="Times New Roman" w:hAnsi="Times New Roman" w:cs="Times New Roman"/>
          <w:b w:val="0"/>
          <w:sz w:val="26"/>
          <w:szCs w:val="26"/>
        </w:rPr>
        <w:t xml:space="preserve"> </w:t>
      </w:r>
    </w:p>
    <w:p w:rsidR="000A4DEE" w:rsidRPr="003320F6" w:rsidRDefault="000A4DEE" w:rsidP="00C82FCF">
      <w:pPr>
        <w:pStyle w:val="ConsPlusTitle"/>
        <w:widowControl/>
        <w:ind w:firstLine="567"/>
        <w:contextualSpacing/>
        <w:jc w:val="both"/>
        <w:rPr>
          <w:rFonts w:ascii="Times New Roman" w:hAnsi="Times New Roman" w:cs="Times New Roman"/>
          <w:b w:val="0"/>
          <w:sz w:val="26"/>
          <w:szCs w:val="26"/>
        </w:rPr>
      </w:pPr>
    </w:p>
    <w:p w:rsidR="00B65323" w:rsidRPr="003320F6" w:rsidRDefault="00B65323" w:rsidP="00C82FCF">
      <w:pPr>
        <w:pStyle w:val="a6"/>
        <w:spacing w:line="276" w:lineRule="auto"/>
        <w:ind w:left="0" w:firstLine="567"/>
        <w:jc w:val="center"/>
        <w:rPr>
          <w:rFonts w:ascii="Times New Roman" w:eastAsia="Times New Roman" w:hAnsi="Times New Roman"/>
          <w:b/>
          <w:sz w:val="26"/>
          <w:szCs w:val="26"/>
          <w:lang w:eastAsia="ru-RU"/>
        </w:rPr>
      </w:pPr>
      <w:r w:rsidRPr="003320F6">
        <w:rPr>
          <w:rFonts w:ascii="Times New Roman" w:eastAsia="Times New Roman" w:hAnsi="Times New Roman"/>
          <w:b/>
          <w:sz w:val="26"/>
          <w:szCs w:val="26"/>
          <w:lang w:eastAsia="ru-RU"/>
        </w:rPr>
        <w:t>Краткая характеристика коммунальной инфраструктуры.</w:t>
      </w:r>
    </w:p>
    <w:p w:rsidR="00B65323" w:rsidRPr="003320F6" w:rsidRDefault="00B65323" w:rsidP="00C82FCF">
      <w:pPr>
        <w:widowControl w:val="0"/>
        <w:autoSpaceDE w:val="0"/>
        <w:autoSpaceDN w:val="0"/>
        <w:adjustRightInd w:val="0"/>
        <w:ind w:firstLine="567"/>
        <w:contextualSpacing/>
        <w:jc w:val="both"/>
        <w:rPr>
          <w:rFonts w:ascii="Times New Roman" w:eastAsia="Times New Roman" w:hAnsi="Times New Roman"/>
          <w:sz w:val="26"/>
          <w:szCs w:val="26"/>
          <w:lang w:eastAsia="ru-RU"/>
        </w:rPr>
      </w:pPr>
      <w:r w:rsidRPr="003320F6">
        <w:rPr>
          <w:rFonts w:ascii="Times New Roman" w:eastAsia="Times New Roman" w:hAnsi="Times New Roman"/>
          <w:sz w:val="26"/>
          <w:szCs w:val="26"/>
          <w:lang w:eastAsia="ru-RU"/>
        </w:rPr>
        <w:t>Коммунальная инфраструктура г. Сорска включает в себя:</w:t>
      </w:r>
    </w:p>
    <w:p w:rsidR="00B65323" w:rsidRPr="003320F6" w:rsidRDefault="00B65323" w:rsidP="00C82FCF">
      <w:pPr>
        <w:widowControl w:val="0"/>
        <w:autoSpaceDE w:val="0"/>
        <w:autoSpaceDN w:val="0"/>
        <w:adjustRightInd w:val="0"/>
        <w:ind w:firstLine="567"/>
        <w:contextualSpacing/>
        <w:jc w:val="both"/>
        <w:rPr>
          <w:rFonts w:ascii="Times New Roman" w:eastAsia="Times New Roman" w:hAnsi="Times New Roman"/>
          <w:sz w:val="26"/>
          <w:szCs w:val="26"/>
          <w:lang w:eastAsia="ru-RU"/>
        </w:rPr>
      </w:pPr>
      <w:r w:rsidRPr="003320F6">
        <w:rPr>
          <w:rFonts w:ascii="Times New Roman" w:eastAsia="Times New Roman" w:hAnsi="Times New Roman"/>
          <w:sz w:val="26"/>
          <w:szCs w:val="26"/>
          <w:lang w:eastAsia="ru-RU"/>
        </w:rPr>
        <w:t xml:space="preserve">- тепловые сети протяженностью </w:t>
      </w:r>
      <w:r w:rsidR="00E422A0" w:rsidRPr="003320F6">
        <w:rPr>
          <w:rFonts w:ascii="Times New Roman" w:eastAsia="Times New Roman" w:hAnsi="Times New Roman"/>
          <w:sz w:val="26"/>
          <w:szCs w:val="26"/>
          <w:lang w:eastAsia="ru-RU"/>
        </w:rPr>
        <w:t>1</w:t>
      </w:r>
      <w:r w:rsidR="00793BB9" w:rsidRPr="003320F6">
        <w:rPr>
          <w:rFonts w:ascii="Times New Roman" w:eastAsia="Times New Roman" w:hAnsi="Times New Roman"/>
          <w:sz w:val="26"/>
          <w:szCs w:val="26"/>
          <w:lang w:eastAsia="ru-RU"/>
        </w:rPr>
        <w:t>9</w:t>
      </w:r>
      <w:r w:rsidR="00E422A0" w:rsidRPr="003320F6">
        <w:rPr>
          <w:rFonts w:ascii="Times New Roman" w:eastAsia="Times New Roman" w:hAnsi="Times New Roman"/>
          <w:sz w:val="26"/>
          <w:szCs w:val="26"/>
          <w:lang w:eastAsia="ru-RU"/>
        </w:rPr>
        <w:t>,</w:t>
      </w:r>
      <w:r w:rsidR="00793BB9" w:rsidRPr="003320F6">
        <w:rPr>
          <w:rFonts w:ascii="Times New Roman" w:eastAsia="Times New Roman" w:hAnsi="Times New Roman"/>
          <w:sz w:val="26"/>
          <w:szCs w:val="26"/>
          <w:lang w:eastAsia="ru-RU"/>
        </w:rPr>
        <w:t>328</w:t>
      </w:r>
      <w:r w:rsidRPr="003320F6">
        <w:rPr>
          <w:rFonts w:ascii="Times New Roman" w:eastAsia="Times New Roman" w:hAnsi="Times New Roman"/>
          <w:sz w:val="26"/>
          <w:szCs w:val="26"/>
          <w:lang w:eastAsia="ru-RU"/>
        </w:rPr>
        <w:t xml:space="preserve"> км. </w:t>
      </w:r>
      <w:r w:rsidR="00E422A0" w:rsidRPr="003320F6">
        <w:rPr>
          <w:rFonts w:ascii="Times New Roman" w:eastAsia="Times New Roman" w:hAnsi="Times New Roman"/>
          <w:sz w:val="26"/>
          <w:szCs w:val="26"/>
          <w:lang w:eastAsia="ru-RU"/>
        </w:rPr>
        <w:t>в</w:t>
      </w:r>
      <w:r w:rsidRPr="003320F6">
        <w:rPr>
          <w:rFonts w:ascii="Times New Roman" w:eastAsia="Times New Roman" w:hAnsi="Times New Roman"/>
          <w:sz w:val="26"/>
          <w:szCs w:val="26"/>
          <w:lang w:eastAsia="ru-RU"/>
        </w:rPr>
        <w:t xml:space="preserve"> двухтрубном исчислении из них </w:t>
      </w:r>
      <w:r w:rsidR="00793BB9" w:rsidRPr="003320F6">
        <w:rPr>
          <w:rFonts w:ascii="Times New Roman" w:eastAsia="Times New Roman" w:hAnsi="Times New Roman"/>
          <w:sz w:val="26"/>
          <w:szCs w:val="26"/>
          <w:lang w:eastAsia="ru-RU"/>
        </w:rPr>
        <w:t>17</w:t>
      </w:r>
      <w:r w:rsidR="00E422A0" w:rsidRPr="003320F6">
        <w:rPr>
          <w:rFonts w:ascii="Times New Roman" w:eastAsia="Times New Roman" w:hAnsi="Times New Roman"/>
          <w:sz w:val="26"/>
          <w:szCs w:val="26"/>
          <w:lang w:eastAsia="ru-RU"/>
        </w:rPr>
        <w:t>,</w:t>
      </w:r>
      <w:r w:rsidR="00793BB9" w:rsidRPr="003320F6">
        <w:rPr>
          <w:rFonts w:ascii="Times New Roman" w:eastAsia="Times New Roman" w:hAnsi="Times New Roman"/>
          <w:sz w:val="26"/>
          <w:szCs w:val="26"/>
          <w:lang w:eastAsia="ru-RU"/>
        </w:rPr>
        <w:t>4</w:t>
      </w:r>
      <w:r w:rsidR="00CF480F" w:rsidRPr="003320F6">
        <w:rPr>
          <w:rFonts w:ascii="Times New Roman" w:eastAsia="Times New Roman" w:hAnsi="Times New Roman"/>
          <w:sz w:val="26"/>
          <w:szCs w:val="26"/>
          <w:lang w:eastAsia="ru-RU"/>
        </w:rPr>
        <w:t xml:space="preserve"> км я</w:t>
      </w:r>
      <w:r w:rsidRPr="003320F6">
        <w:rPr>
          <w:rFonts w:ascii="Times New Roman" w:eastAsia="Times New Roman" w:hAnsi="Times New Roman"/>
          <w:sz w:val="26"/>
          <w:szCs w:val="26"/>
          <w:lang w:eastAsia="ru-RU"/>
        </w:rPr>
        <w:t>вляются вет</w:t>
      </w:r>
      <w:r w:rsidR="00D05837" w:rsidRPr="003320F6">
        <w:rPr>
          <w:rFonts w:ascii="Times New Roman" w:eastAsia="Times New Roman" w:hAnsi="Times New Roman"/>
          <w:sz w:val="26"/>
          <w:szCs w:val="26"/>
          <w:lang w:eastAsia="ru-RU"/>
        </w:rPr>
        <w:t>хими. Износ составляет –</w:t>
      </w:r>
      <w:r w:rsidR="0060404D" w:rsidRPr="003320F6">
        <w:rPr>
          <w:rFonts w:ascii="Times New Roman" w:eastAsia="Times New Roman" w:hAnsi="Times New Roman"/>
          <w:sz w:val="26"/>
          <w:szCs w:val="26"/>
          <w:lang w:eastAsia="ru-RU"/>
        </w:rPr>
        <w:t xml:space="preserve"> </w:t>
      </w:r>
      <w:r w:rsidRPr="003320F6">
        <w:rPr>
          <w:rFonts w:ascii="Times New Roman" w:eastAsia="Times New Roman" w:hAnsi="Times New Roman"/>
          <w:sz w:val="26"/>
          <w:szCs w:val="26"/>
          <w:lang w:eastAsia="ru-RU"/>
        </w:rPr>
        <w:t>90 %;</w:t>
      </w:r>
    </w:p>
    <w:p w:rsidR="00B65323" w:rsidRPr="003320F6" w:rsidRDefault="00B65323" w:rsidP="00C82FCF">
      <w:pPr>
        <w:widowControl w:val="0"/>
        <w:autoSpaceDE w:val="0"/>
        <w:autoSpaceDN w:val="0"/>
        <w:adjustRightInd w:val="0"/>
        <w:ind w:firstLine="567"/>
        <w:contextualSpacing/>
        <w:jc w:val="both"/>
        <w:rPr>
          <w:rFonts w:ascii="Times New Roman" w:eastAsia="Times New Roman" w:hAnsi="Times New Roman"/>
          <w:sz w:val="26"/>
          <w:szCs w:val="26"/>
          <w:lang w:eastAsia="ru-RU"/>
        </w:rPr>
      </w:pPr>
      <w:r w:rsidRPr="003320F6">
        <w:rPr>
          <w:rFonts w:ascii="Times New Roman" w:eastAsia="Times New Roman" w:hAnsi="Times New Roman"/>
          <w:sz w:val="26"/>
          <w:szCs w:val="26"/>
          <w:lang w:eastAsia="ru-RU"/>
        </w:rPr>
        <w:t xml:space="preserve">- водопроводные сети – </w:t>
      </w:r>
      <w:r w:rsidR="00793BB9" w:rsidRPr="003320F6">
        <w:rPr>
          <w:rFonts w:ascii="Times New Roman" w:eastAsia="Times New Roman" w:hAnsi="Times New Roman"/>
          <w:sz w:val="26"/>
          <w:szCs w:val="26"/>
          <w:lang w:eastAsia="ru-RU"/>
        </w:rPr>
        <w:t>2</w:t>
      </w:r>
      <w:r w:rsidR="0060404D" w:rsidRPr="003320F6">
        <w:rPr>
          <w:rFonts w:ascii="Times New Roman" w:eastAsia="Times New Roman" w:hAnsi="Times New Roman"/>
          <w:sz w:val="26"/>
          <w:szCs w:val="26"/>
          <w:lang w:eastAsia="ru-RU"/>
        </w:rPr>
        <w:t>4,0</w:t>
      </w:r>
      <w:r w:rsidR="0038561A">
        <w:rPr>
          <w:rFonts w:ascii="Times New Roman" w:eastAsia="Times New Roman" w:hAnsi="Times New Roman"/>
          <w:sz w:val="26"/>
          <w:szCs w:val="26"/>
          <w:lang w:eastAsia="ru-RU"/>
        </w:rPr>
        <w:t>05</w:t>
      </w:r>
      <w:r w:rsidRPr="003320F6">
        <w:rPr>
          <w:rFonts w:ascii="Times New Roman" w:eastAsia="Times New Roman" w:hAnsi="Times New Roman"/>
          <w:sz w:val="26"/>
          <w:szCs w:val="26"/>
          <w:lang w:eastAsia="ru-RU"/>
        </w:rPr>
        <w:t xml:space="preserve"> км, ветхие – </w:t>
      </w:r>
      <w:r w:rsidR="00237FFE" w:rsidRPr="003320F6">
        <w:rPr>
          <w:rFonts w:ascii="Times New Roman" w:eastAsia="Times New Roman" w:hAnsi="Times New Roman"/>
          <w:sz w:val="26"/>
          <w:szCs w:val="26"/>
          <w:lang w:eastAsia="ru-RU"/>
        </w:rPr>
        <w:t>21</w:t>
      </w:r>
      <w:r w:rsidR="00CF480F" w:rsidRPr="003320F6">
        <w:rPr>
          <w:rFonts w:ascii="Times New Roman" w:eastAsia="Times New Roman" w:hAnsi="Times New Roman"/>
          <w:sz w:val="26"/>
          <w:szCs w:val="26"/>
          <w:lang w:eastAsia="ru-RU"/>
        </w:rPr>
        <w:t>,</w:t>
      </w:r>
      <w:r w:rsidR="007448EF" w:rsidRPr="003320F6">
        <w:rPr>
          <w:rFonts w:ascii="Times New Roman" w:eastAsia="Times New Roman" w:hAnsi="Times New Roman"/>
          <w:sz w:val="26"/>
          <w:szCs w:val="26"/>
          <w:lang w:eastAsia="ru-RU"/>
        </w:rPr>
        <w:t>6</w:t>
      </w:r>
      <w:r w:rsidRPr="003320F6">
        <w:rPr>
          <w:rFonts w:ascii="Times New Roman" w:eastAsia="Times New Roman" w:hAnsi="Times New Roman"/>
          <w:sz w:val="26"/>
          <w:szCs w:val="26"/>
          <w:lang w:eastAsia="ru-RU"/>
        </w:rPr>
        <w:t xml:space="preserve"> км. Степень износа –</w:t>
      </w:r>
      <w:r w:rsidR="0060404D" w:rsidRPr="003320F6">
        <w:rPr>
          <w:rFonts w:ascii="Times New Roman" w:eastAsia="Times New Roman" w:hAnsi="Times New Roman"/>
          <w:sz w:val="26"/>
          <w:szCs w:val="26"/>
          <w:lang w:eastAsia="ru-RU"/>
        </w:rPr>
        <w:t xml:space="preserve"> </w:t>
      </w:r>
      <w:r w:rsidR="00523B9E" w:rsidRPr="003320F6">
        <w:rPr>
          <w:rFonts w:ascii="Times New Roman" w:eastAsia="Times New Roman" w:hAnsi="Times New Roman"/>
          <w:sz w:val="26"/>
          <w:szCs w:val="26"/>
          <w:lang w:eastAsia="ru-RU"/>
        </w:rPr>
        <w:t>9</w:t>
      </w:r>
      <w:r w:rsidR="00B2075C" w:rsidRPr="003320F6">
        <w:rPr>
          <w:rFonts w:ascii="Times New Roman" w:eastAsia="Times New Roman" w:hAnsi="Times New Roman"/>
          <w:sz w:val="26"/>
          <w:szCs w:val="26"/>
          <w:lang w:eastAsia="ru-RU"/>
        </w:rPr>
        <w:t>0</w:t>
      </w:r>
      <w:r w:rsidRPr="003320F6">
        <w:rPr>
          <w:rFonts w:ascii="Times New Roman" w:eastAsia="Times New Roman" w:hAnsi="Times New Roman"/>
          <w:sz w:val="26"/>
          <w:szCs w:val="26"/>
          <w:lang w:eastAsia="ru-RU"/>
        </w:rPr>
        <w:t xml:space="preserve"> %;</w:t>
      </w:r>
    </w:p>
    <w:p w:rsidR="00D05837" w:rsidRPr="003320F6" w:rsidRDefault="00B65323" w:rsidP="00C82FCF">
      <w:pPr>
        <w:widowControl w:val="0"/>
        <w:autoSpaceDE w:val="0"/>
        <w:autoSpaceDN w:val="0"/>
        <w:adjustRightInd w:val="0"/>
        <w:ind w:firstLine="567"/>
        <w:contextualSpacing/>
        <w:jc w:val="both"/>
        <w:rPr>
          <w:rFonts w:ascii="Times New Roman" w:eastAsia="Times New Roman" w:hAnsi="Times New Roman"/>
          <w:sz w:val="26"/>
          <w:szCs w:val="26"/>
          <w:lang w:eastAsia="ru-RU"/>
        </w:rPr>
      </w:pPr>
      <w:r w:rsidRPr="003320F6">
        <w:rPr>
          <w:rFonts w:ascii="Times New Roman" w:eastAsia="Times New Roman" w:hAnsi="Times New Roman"/>
          <w:sz w:val="26"/>
          <w:szCs w:val="26"/>
          <w:lang w:eastAsia="ru-RU"/>
        </w:rPr>
        <w:t xml:space="preserve">- канализационные сети – </w:t>
      </w:r>
      <w:r w:rsidR="007448EF" w:rsidRPr="003320F6">
        <w:rPr>
          <w:rFonts w:ascii="Times New Roman" w:eastAsia="Times New Roman" w:hAnsi="Times New Roman"/>
          <w:sz w:val="26"/>
          <w:szCs w:val="26"/>
          <w:lang w:eastAsia="ru-RU"/>
        </w:rPr>
        <w:t>1</w:t>
      </w:r>
      <w:r w:rsidR="00237FFE" w:rsidRPr="003320F6">
        <w:rPr>
          <w:rFonts w:ascii="Times New Roman" w:eastAsia="Times New Roman" w:hAnsi="Times New Roman"/>
          <w:sz w:val="26"/>
          <w:szCs w:val="26"/>
          <w:lang w:eastAsia="ru-RU"/>
        </w:rPr>
        <w:t>9</w:t>
      </w:r>
      <w:r w:rsidR="00B2075C" w:rsidRPr="003320F6">
        <w:rPr>
          <w:rFonts w:ascii="Times New Roman" w:eastAsia="Times New Roman" w:hAnsi="Times New Roman"/>
          <w:sz w:val="26"/>
          <w:szCs w:val="26"/>
          <w:lang w:eastAsia="ru-RU"/>
        </w:rPr>
        <w:t>,</w:t>
      </w:r>
      <w:r w:rsidR="0038561A">
        <w:rPr>
          <w:rFonts w:ascii="Times New Roman" w:eastAsia="Times New Roman" w:hAnsi="Times New Roman"/>
          <w:sz w:val="26"/>
          <w:szCs w:val="26"/>
          <w:lang w:eastAsia="ru-RU"/>
        </w:rPr>
        <w:t>395</w:t>
      </w:r>
      <w:r w:rsidRPr="003320F6">
        <w:rPr>
          <w:rFonts w:ascii="Times New Roman" w:eastAsia="Times New Roman" w:hAnsi="Times New Roman"/>
          <w:sz w:val="26"/>
          <w:szCs w:val="26"/>
          <w:lang w:eastAsia="ru-RU"/>
        </w:rPr>
        <w:t xml:space="preserve"> км</w:t>
      </w:r>
      <w:r w:rsidR="007448EF" w:rsidRPr="003320F6">
        <w:rPr>
          <w:rFonts w:ascii="Times New Roman" w:eastAsia="Times New Roman" w:hAnsi="Times New Roman"/>
          <w:sz w:val="26"/>
          <w:szCs w:val="26"/>
          <w:lang w:eastAsia="ru-RU"/>
        </w:rPr>
        <w:t>.</w:t>
      </w:r>
      <w:r w:rsidR="00D05837" w:rsidRPr="003320F6">
        <w:rPr>
          <w:rFonts w:ascii="Times New Roman" w:eastAsia="Times New Roman" w:hAnsi="Times New Roman"/>
          <w:sz w:val="26"/>
          <w:szCs w:val="26"/>
          <w:lang w:eastAsia="ru-RU"/>
        </w:rPr>
        <w:t xml:space="preserve"> Степень износа </w:t>
      </w:r>
      <w:r w:rsidRPr="003320F6">
        <w:rPr>
          <w:rFonts w:ascii="Times New Roman" w:eastAsia="Times New Roman" w:hAnsi="Times New Roman"/>
          <w:sz w:val="26"/>
          <w:szCs w:val="26"/>
          <w:lang w:eastAsia="ru-RU"/>
        </w:rPr>
        <w:t xml:space="preserve">- </w:t>
      </w:r>
      <w:r w:rsidR="00523B9E" w:rsidRPr="003320F6">
        <w:rPr>
          <w:rFonts w:ascii="Times New Roman" w:eastAsia="Times New Roman" w:hAnsi="Times New Roman"/>
          <w:sz w:val="26"/>
          <w:szCs w:val="26"/>
          <w:lang w:eastAsia="ru-RU"/>
        </w:rPr>
        <w:t>100</w:t>
      </w:r>
      <w:r w:rsidR="00FC28BD" w:rsidRPr="003320F6">
        <w:rPr>
          <w:rFonts w:ascii="Times New Roman" w:eastAsia="Times New Roman" w:hAnsi="Times New Roman"/>
          <w:sz w:val="26"/>
          <w:szCs w:val="26"/>
          <w:lang w:eastAsia="ru-RU"/>
        </w:rPr>
        <w:t xml:space="preserve">%. </w:t>
      </w:r>
    </w:p>
    <w:p w:rsidR="0097596C" w:rsidRPr="003320F6" w:rsidRDefault="00117524" w:rsidP="00C82FCF">
      <w:pPr>
        <w:widowControl w:val="0"/>
        <w:autoSpaceDE w:val="0"/>
        <w:autoSpaceDN w:val="0"/>
        <w:adjustRightInd w:val="0"/>
        <w:ind w:firstLine="567"/>
        <w:contextualSpacing/>
        <w:jc w:val="both"/>
        <w:rPr>
          <w:rFonts w:ascii="Times New Roman" w:eastAsia="Times New Roman" w:hAnsi="Times New Roman"/>
          <w:sz w:val="26"/>
          <w:szCs w:val="26"/>
          <w:lang w:eastAsia="ru-RU"/>
        </w:rPr>
      </w:pPr>
      <w:r w:rsidRPr="003320F6">
        <w:rPr>
          <w:rFonts w:ascii="Times New Roman" w:eastAsia="Times New Roman" w:hAnsi="Times New Roman"/>
          <w:sz w:val="26"/>
          <w:szCs w:val="26"/>
          <w:lang w:eastAsia="ru-RU"/>
        </w:rPr>
        <w:lastRenderedPageBreak/>
        <w:t>Город по поставке коммунальных ресурсов, разделен на три зоны. Теплоснабжение и горячее водоснабжение первой зоны осуществляет ТЭЦ ООО «Сорский ГОК», т.к. мощности городской котельной</w:t>
      </w:r>
      <w:r w:rsidR="0097596C" w:rsidRPr="003320F6">
        <w:rPr>
          <w:rFonts w:ascii="Times New Roman" w:eastAsia="Times New Roman" w:hAnsi="Times New Roman"/>
          <w:sz w:val="26"/>
          <w:szCs w:val="26"/>
          <w:lang w:eastAsia="ru-RU"/>
        </w:rPr>
        <w:t xml:space="preserve"> не позволяют в полной мере обеспечить теплом весь город. Вторую и третью зону, а так же часть частного домовладения, подключенного к тепловым сетям, отапливает городская котельная. </w:t>
      </w:r>
      <w:r w:rsidR="0012651C" w:rsidRPr="003320F6">
        <w:rPr>
          <w:rFonts w:ascii="Times New Roman" w:eastAsia="Times New Roman" w:hAnsi="Times New Roman"/>
          <w:sz w:val="26"/>
          <w:szCs w:val="26"/>
          <w:lang w:eastAsia="ru-RU"/>
        </w:rPr>
        <w:t xml:space="preserve">В связи со сложностью рельефа, подачу теплоносителя в третью зону осуществляет ТНС. </w:t>
      </w:r>
      <w:r w:rsidR="0097596C" w:rsidRPr="003320F6">
        <w:rPr>
          <w:rFonts w:ascii="Times New Roman" w:eastAsia="Times New Roman" w:hAnsi="Times New Roman"/>
          <w:sz w:val="26"/>
          <w:szCs w:val="26"/>
          <w:lang w:eastAsia="ru-RU"/>
        </w:rPr>
        <w:t xml:space="preserve">Частный сектор </w:t>
      </w:r>
      <w:r w:rsidR="00581585" w:rsidRPr="003320F6">
        <w:rPr>
          <w:rFonts w:ascii="Times New Roman" w:eastAsia="Times New Roman" w:hAnsi="Times New Roman"/>
          <w:sz w:val="26"/>
          <w:szCs w:val="26"/>
          <w:lang w:eastAsia="ru-RU"/>
        </w:rPr>
        <w:t>«поселка Г</w:t>
      </w:r>
      <w:r w:rsidR="0097596C" w:rsidRPr="003320F6">
        <w:rPr>
          <w:rFonts w:ascii="Times New Roman" w:eastAsia="Times New Roman" w:hAnsi="Times New Roman"/>
          <w:sz w:val="26"/>
          <w:szCs w:val="26"/>
          <w:lang w:eastAsia="ru-RU"/>
        </w:rPr>
        <w:t>еологов</w:t>
      </w:r>
      <w:r w:rsidR="00CD1803" w:rsidRPr="003320F6">
        <w:rPr>
          <w:rFonts w:ascii="Times New Roman" w:eastAsia="Times New Roman" w:hAnsi="Times New Roman"/>
          <w:sz w:val="26"/>
          <w:szCs w:val="26"/>
          <w:lang w:eastAsia="ru-RU"/>
        </w:rPr>
        <w:t>»</w:t>
      </w:r>
      <w:r w:rsidR="0097596C" w:rsidRPr="003320F6">
        <w:rPr>
          <w:rFonts w:ascii="Times New Roman" w:eastAsia="Times New Roman" w:hAnsi="Times New Roman"/>
          <w:sz w:val="26"/>
          <w:szCs w:val="26"/>
          <w:lang w:eastAsia="ru-RU"/>
        </w:rPr>
        <w:t xml:space="preserve"> отапливает собственная котельная, которая вместе с сетями является автономным источником тепловой энергии и физически не подключена к централизованным городским сетям.</w:t>
      </w:r>
    </w:p>
    <w:p w:rsidR="00B65323" w:rsidRPr="003320F6" w:rsidRDefault="0097596C" w:rsidP="00C82FCF">
      <w:pPr>
        <w:widowControl w:val="0"/>
        <w:autoSpaceDE w:val="0"/>
        <w:autoSpaceDN w:val="0"/>
        <w:adjustRightInd w:val="0"/>
        <w:ind w:firstLine="567"/>
        <w:contextualSpacing/>
        <w:jc w:val="both"/>
        <w:rPr>
          <w:rFonts w:ascii="Times New Roman" w:eastAsia="Times New Roman" w:hAnsi="Times New Roman"/>
          <w:sz w:val="26"/>
          <w:szCs w:val="26"/>
          <w:lang w:eastAsia="ru-RU"/>
        </w:rPr>
      </w:pPr>
      <w:r w:rsidRPr="003320F6">
        <w:rPr>
          <w:rFonts w:ascii="Times New Roman" w:eastAsia="Times New Roman" w:hAnsi="Times New Roman"/>
          <w:sz w:val="26"/>
          <w:szCs w:val="26"/>
          <w:lang w:eastAsia="ru-RU"/>
        </w:rPr>
        <w:t xml:space="preserve">Холодное водоснабжение </w:t>
      </w:r>
      <w:r w:rsidR="0012651C" w:rsidRPr="003320F6">
        <w:rPr>
          <w:rFonts w:ascii="Times New Roman" w:eastAsia="Times New Roman" w:hAnsi="Times New Roman"/>
          <w:sz w:val="26"/>
          <w:szCs w:val="26"/>
          <w:lang w:eastAsia="ru-RU"/>
        </w:rPr>
        <w:t xml:space="preserve">потребителям </w:t>
      </w:r>
      <w:r w:rsidRPr="003320F6">
        <w:rPr>
          <w:rFonts w:ascii="Times New Roman" w:eastAsia="Times New Roman" w:hAnsi="Times New Roman"/>
          <w:sz w:val="26"/>
          <w:szCs w:val="26"/>
          <w:lang w:eastAsia="ru-RU"/>
        </w:rPr>
        <w:t>осуществляется от водозабора «Корчин ключ»,</w:t>
      </w:r>
      <w:r w:rsidR="0012651C" w:rsidRPr="003320F6">
        <w:rPr>
          <w:rFonts w:ascii="Times New Roman" w:eastAsia="Times New Roman" w:hAnsi="Times New Roman"/>
          <w:sz w:val="26"/>
          <w:szCs w:val="26"/>
          <w:lang w:eastAsia="ru-RU"/>
        </w:rPr>
        <w:t xml:space="preserve"> по водоводу длиной </w:t>
      </w:r>
      <w:r w:rsidR="007B666A" w:rsidRPr="003320F6">
        <w:rPr>
          <w:rFonts w:ascii="Times New Roman" w:eastAsia="Times New Roman" w:hAnsi="Times New Roman"/>
          <w:sz w:val="26"/>
          <w:szCs w:val="26"/>
          <w:lang w:eastAsia="ru-RU"/>
        </w:rPr>
        <w:t>8</w:t>
      </w:r>
      <w:r w:rsidR="0012651C" w:rsidRPr="003320F6">
        <w:rPr>
          <w:rFonts w:ascii="Times New Roman" w:eastAsia="Times New Roman" w:hAnsi="Times New Roman"/>
          <w:sz w:val="26"/>
          <w:szCs w:val="26"/>
          <w:lang w:eastAsia="ru-RU"/>
        </w:rPr>
        <w:t>км, далее</w:t>
      </w:r>
      <w:r w:rsidRPr="003320F6">
        <w:rPr>
          <w:rFonts w:ascii="Times New Roman" w:eastAsia="Times New Roman" w:hAnsi="Times New Roman"/>
          <w:sz w:val="26"/>
          <w:szCs w:val="26"/>
          <w:lang w:eastAsia="ru-RU"/>
        </w:rPr>
        <w:t xml:space="preserve"> станцией третьего подъема</w:t>
      </w:r>
      <w:r w:rsidR="0012651C" w:rsidRPr="003320F6">
        <w:rPr>
          <w:rFonts w:ascii="Times New Roman" w:eastAsia="Times New Roman" w:hAnsi="Times New Roman"/>
          <w:sz w:val="26"/>
          <w:szCs w:val="26"/>
          <w:lang w:eastAsia="ru-RU"/>
        </w:rPr>
        <w:t xml:space="preserve"> распределяется по всем трем зонам.</w:t>
      </w:r>
    </w:p>
    <w:p w:rsidR="0012651C" w:rsidRPr="003320F6" w:rsidRDefault="0012651C" w:rsidP="00C82FCF">
      <w:pPr>
        <w:widowControl w:val="0"/>
        <w:autoSpaceDE w:val="0"/>
        <w:autoSpaceDN w:val="0"/>
        <w:adjustRightInd w:val="0"/>
        <w:ind w:firstLine="567"/>
        <w:contextualSpacing/>
        <w:jc w:val="both"/>
        <w:rPr>
          <w:rFonts w:ascii="Times New Roman" w:eastAsia="Times New Roman" w:hAnsi="Times New Roman"/>
          <w:sz w:val="26"/>
          <w:szCs w:val="26"/>
          <w:lang w:eastAsia="ru-RU"/>
        </w:rPr>
      </w:pPr>
      <w:r w:rsidRPr="003320F6">
        <w:rPr>
          <w:rFonts w:ascii="Times New Roman" w:eastAsia="Times New Roman" w:hAnsi="Times New Roman"/>
          <w:sz w:val="26"/>
          <w:szCs w:val="26"/>
          <w:lang w:eastAsia="ru-RU"/>
        </w:rPr>
        <w:t>Водоотведение</w:t>
      </w:r>
      <w:r w:rsidR="00FC28BD" w:rsidRPr="003320F6">
        <w:rPr>
          <w:rFonts w:ascii="Times New Roman" w:eastAsia="Times New Roman" w:hAnsi="Times New Roman"/>
          <w:sz w:val="26"/>
          <w:szCs w:val="26"/>
          <w:lang w:eastAsia="ru-RU"/>
        </w:rPr>
        <w:t xml:space="preserve"> центра</w:t>
      </w:r>
      <w:r w:rsidR="006A2207" w:rsidRPr="003320F6">
        <w:rPr>
          <w:rFonts w:ascii="Times New Roman" w:eastAsia="Times New Roman" w:hAnsi="Times New Roman"/>
          <w:sz w:val="26"/>
          <w:szCs w:val="26"/>
          <w:lang w:eastAsia="ru-RU"/>
        </w:rPr>
        <w:t>лизованное, осуществляется по трубам диаметром от 63 до 300 мм. Центральный коллектор самотечный, по профилю рельефа, до очистных сооружений.</w:t>
      </w:r>
    </w:p>
    <w:p w:rsidR="00B65323" w:rsidRPr="003320F6" w:rsidRDefault="006A2207" w:rsidP="00C82FCF">
      <w:pPr>
        <w:widowControl w:val="0"/>
        <w:autoSpaceDE w:val="0"/>
        <w:autoSpaceDN w:val="0"/>
        <w:adjustRightInd w:val="0"/>
        <w:ind w:firstLine="567"/>
        <w:contextualSpacing/>
        <w:jc w:val="both"/>
        <w:rPr>
          <w:rFonts w:ascii="Times New Roman" w:eastAsia="Times New Roman" w:hAnsi="Times New Roman"/>
          <w:sz w:val="26"/>
          <w:szCs w:val="26"/>
          <w:lang w:eastAsia="ru-RU"/>
        </w:rPr>
      </w:pPr>
      <w:r w:rsidRPr="003320F6">
        <w:rPr>
          <w:rFonts w:ascii="Times New Roman" w:eastAsia="Times New Roman" w:hAnsi="Times New Roman"/>
          <w:sz w:val="26"/>
          <w:szCs w:val="26"/>
          <w:lang w:eastAsia="ru-RU"/>
        </w:rPr>
        <w:t>Обе котельные, очистные сооружения, ТНС, водозабор,</w:t>
      </w:r>
      <w:r w:rsidR="00481043" w:rsidRPr="003320F6">
        <w:rPr>
          <w:rFonts w:ascii="Times New Roman" w:eastAsia="Times New Roman" w:hAnsi="Times New Roman"/>
          <w:sz w:val="26"/>
          <w:szCs w:val="26"/>
          <w:lang w:eastAsia="ru-RU"/>
        </w:rPr>
        <w:t xml:space="preserve"> сети водоснабжения, теплоснабжения и водоотведения, </w:t>
      </w:r>
      <w:r w:rsidRPr="003320F6">
        <w:rPr>
          <w:rFonts w:ascii="Times New Roman" w:eastAsia="Times New Roman" w:hAnsi="Times New Roman"/>
          <w:sz w:val="26"/>
          <w:szCs w:val="26"/>
          <w:lang w:eastAsia="ru-RU"/>
        </w:rPr>
        <w:t xml:space="preserve"> находятся</w:t>
      </w:r>
      <w:r w:rsidR="00B65323" w:rsidRPr="003320F6">
        <w:rPr>
          <w:rFonts w:ascii="Times New Roman" w:eastAsia="Times New Roman" w:hAnsi="Times New Roman"/>
          <w:sz w:val="26"/>
          <w:szCs w:val="26"/>
          <w:lang w:eastAsia="ru-RU"/>
        </w:rPr>
        <w:t xml:space="preserve"> в муниципальной собствен</w:t>
      </w:r>
      <w:r w:rsidRPr="003320F6">
        <w:rPr>
          <w:rFonts w:ascii="Times New Roman" w:eastAsia="Times New Roman" w:hAnsi="Times New Roman"/>
          <w:sz w:val="26"/>
          <w:szCs w:val="26"/>
          <w:lang w:eastAsia="ru-RU"/>
        </w:rPr>
        <w:t>ности г. Сорска</w:t>
      </w:r>
      <w:r w:rsidR="00B65323" w:rsidRPr="003320F6">
        <w:rPr>
          <w:rFonts w:ascii="Times New Roman" w:eastAsia="Times New Roman" w:hAnsi="Times New Roman"/>
          <w:sz w:val="26"/>
          <w:szCs w:val="26"/>
          <w:lang w:eastAsia="ru-RU"/>
        </w:rPr>
        <w:t xml:space="preserve"> и </w:t>
      </w:r>
      <w:r w:rsidR="007B666A" w:rsidRPr="003320F6">
        <w:rPr>
          <w:rFonts w:ascii="Times New Roman" w:eastAsia="Times New Roman" w:hAnsi="Times New Roman"/>
          <w:sz w:val="26"/>
          <w:szCs w:val="26"/>
          <w:lang w:eastAsia="ru-RU"/>
        </w:rPr>
        <w:t>передано</w:t>
      </w:r>
      <w:r w:rsidRPr="003320F6">
        <w:rPr>
          <w:rFonts w:ascii="Times New Roman" w:eastAsia="Times New Roman" w:hAnsi="Times New Roman"/>
          <w:sz w:val="26"/>
          <w:szCs w:val="26"/>
          <w:lang w:eastAsia="ru-RU"/>
        </w:rPr>
        <w:t xml:space="preserve"> в аренду МУП «</w:t>
      </w:r>
      <w:r w:rsidR="00CD1ACC" w:rsidRPr="003320F6">
        <w:rPr>
          <w:rFonts w:ascii="Times New Roman" w:eastAsia="Times New Roman" w:hAnsi="Times New Roman"/>
          <w:sz w:val="26"/>
          <w:szCs w:val="26"/>
          <w:lang w:eastAsia="ru-RU"/>
        </w:rPr>
        <w:t>Новый Дом</w:t>
      </w:r>
      <w:r w:rsidR="00481043" w:rsidRPr="003320F6">
        <w:rPr>
          <w:rFonts w:ascii="Times New Roman" w:eastAsia="Times New Roman" w:hAnsi="Times New Roman"/>
          <w:sz w:val="26"/>
          <w:szCs w:val="26"/>
          <w:lang w:eastAsia="ru-RU"/>
        </w:rPr>
        <w:t>»</w:t>
      </w:r>
      <w:r w:rsidRPr="003320F6">
        <w:rPr>
          <w:rFonts w:ascii="Times New Roman" w:eastAsia="Times New Roman" w:hAnsi="Times New Roman"/>
          <w:sz w:val="26"/>
          <w:szCs w:val="26"/>
          <w:lang w:eastAsia="ru-RU"/>
        </w:rPr>
        <w:t xml:space="preserve">. </w:t>
      </w:r>
    </w:p>
    <w:p w:rsidR="00B65323" w:rsidRPr="003320F6" w:rsidRDefault="00B65323" w:rsidP="00C82FCF">
      <w:pPr>
        <w:widowControl w:val="0"/>
        <w:autoSpaceDE w:val="0"/>
        <w:autoSpaceDN w:val="0"/>
        <w:adjustRightInd w:val="0"/>
        <w:ind w:firstLine="567"/>
        <w:contextualSpacing/>
        <w:jc w:val="both"/>
        <w:rPr>
          <w:rFonts w:ascii="Times New Roman" w:eastAsia="Times New Roman" w:hAnsi="Times New Roman"/>
          <w:sz w:val="26"/>
          <w:szCs w:val="26"/>
          <w:lang w:eastAsia="ru-RU"/>
        </w:rPr>
      </w:pPr>
      <w:r w:rsidRPr="003320F6">
        <w:rPr>
          <w:rFonts w:ascii="Times New Roman" w:eastAsia="Times New Roman" w:hAnsi="Times New Roman"/>
          <w:sz w:val="26"/>
          <w:szCs w:val="26"/>
          <w:lang w:eastAsia="ru-RU"/>
        </w:rPr>
        <w:t>В настоящий момент эксплуатацию объектов коммунальной инфраструкту</w:t>
      </w:r>
      <w:r w:rsidR="006A2207" w:rsidRPr="003320F6">
        <w:rPr>
          <w:rFonts w:ascii="Times New Roman" w:eastAsia="Times New Roman" w:hAnsi="Times New Roman"/>
          <w:sz w:val="26"/>
          <w:szCs w:val="26"/>
          <w:lang w:eastAsia="ru-RU"/>
        </w:rPr>
        <w:t xml:space="preserve">ры </w:t>
      </w:r>
      <w:r w:rsidRPr="003320F6">
        <w:rPr>
          <w:rFonts w:ascii="Times New Roman" w:eastAsia="Times New Roman" w:hAnsi="Times New Roman"/>
          <w:sz w:val="26"/>
          <w:szCs w:val="26"/>
          <w:lang w:eastAsia="ru-RU"/>
        </w:rPr>
        <w:t>на основании договоров аренды,</w:t>
      </w:r>
      <w:r w:rsidR="006A2207" w:rsidRPr="003320F6">
        <w:rPr>
          <w:rFonts w:ascii="Times New Roman" w:eastAsia="Times New Roman" w:hAnsi="Times New Roman"/>
          <w:sz w:val="26"/>
          <w:szCs w:val="26"/>
          <w:lang w:eastAsia="ru-RU"/>
        </w:rPr>
        <w:t xml:space="preserve"> осуществляет МУП «</w:t>
      </w:r>
      <w:r w:rsidR="00A51C2E" w:rsidRPr="003320F6">
        <w:rPr>
          <w:rFonts w:ascii="Times New Roman" w:eastAsia="Times New Roman" w:hAnsi="Times New Roman"/>
          <w:sz w:val="26"/>
          <w:szCs w:val="26"/>
          <w:lang w:eastAsia="ru-RU"/>
        </w:rPr>
        <w:t>НД</w:t>
      </w:r>
      <w:r w:rsidR="006A2207" w:rsidRPr="003320F6">
        <w:rPr>
          <w:rFonts w:ascii="Times New Roman" w:eastAsia="Times New Roman" w:hAnsi="Times New Roman"/>
          <w:sz w:val="26"/>
          <w:szCs w:val="26"/>
          <w:lang w:eastAsia="ru-RU"/>
        </w:rPr>
        <w:t>».</w:t>
      </w:r>
    </w:p>
    <w:p w:rsidR="00B65323" w:rsidRPr="003320F6" w:rsidRDefault="00B65323" w:rsidP="00C82FCF">
      <w:pPr>
        <w:shd w:val="clear" w:color="auto" w:fill="FFFFFF"/>
        <w:spacing w:line="264" w:lineRule="auto"/>
        <w:ind w:firstLine="567"/>
        <w:contextualSpacing/>
        <w:jc w:val="both"/>
        <w:rPr>
          <w:rFonts w:ascii="Times New Roman" w:eastAsia="Times New Roman" w:hAnsi="Times New Roman"/>
          <w:color w:val="020C22"/>
          <w:sz w:val="26"/>
          <w:szCs w:val="26"/>
          <w:lang w:eastAsia="ru-RU"/>
        </w:rPr>
      </w:pPr>
      <w:r w:rsidRPr="003320F6">
        <w:rPr>
          <w:rFonts w:ascii="Times New Roman" w:eastAsia="Times New Roman" w:hAnsi="Times New Roman"/>
          <w:color w:val="020C22"/>
          <w:sz w:val="26"/>
          <w:szCs w:val="26"/>
          <w:lang w:eastAsia="ru-RU"/>
        </w:rPr>
        <w:t>Необходимо осуществлять реконструкцию объектов тепло</w:t>
      </w:r>
      <w:r w:rsidR="00FC28BD" w:rsidRPr="003320F6">
        <w:rPr>
          <w:rFonts w:ascii="Times New Roman" w:eastAsia="Times New Roman" w:hAnsi="Times New Roman"/>
          <w:color w:val="020C22"/>
          <w:sz w:val="26"/>
          <w:szCs w:val="26"/>
          <w:lang w:eastAsia="ru-RU"/>
        </w:rPr>
        <w:t xml:space="preserve"> </w:t>
      </w:r>
      <w:r w:rsidRPr="003320F6">
        <w:rPr>
          <w:rFonts w:ascii="Times New Roman" w:eastAsia="Times New Roman" w:hAnsi="Times New Roman"/>
          <w:color w:val="020C22"/>
          <w:sz w:val="26"/>
          <w:szCs w:val="26"/>
          <w:lang w:eastAsia="ru-RU"/>
        </w:rPr>
        <w:t>-</w:t>
      </w:r>
      <w:r w:rsidR="00FC28BD" w:rsidRPr="003320F6">
        <w:rPr>
          <w:rFonts w:ascii="Times New Roman" w:eastAsia="Times New Roman" w:hAnsi="Times New Roman"/>
          <w:color w:val="020C22"/>
          <w:sz w:val="26"/>
          <w:szCs w:val="26"/>
          <w:lang w:eastAsia="ru-RU"/>
        </w:rPr>
        <w:t xml:space="preserve"> </w:t>
      </w:r>
      <w:r w:rsidRPr="003320F6">
        <w:rPr>
          <w:rFonts w:ascii="Times New Roman" w:eastAsia="Times New Roman" w:hAnsi="Times New Roman"/>
          <w:color w:val="020C22"/>
          <w:sz w:val="26"/>
          <w:szCs w:val="26"/>
          <w:lang w:eastAsia="ru-RU"/>
        </w:rPr>
        <w:t>водоснабжения.</w:t>
      </w:r>
      <w:r w:rsidR="00FC28BD" w:rsidRPr="003320F6">
        <w:rPr>
          <w:rFonts w:ascii="Times New Roman" w:eastAsia="Times New Roman" w:hAnsi="Times New Roman"/>
          <w:color w:val="020C22"/>
          <w:sz w:val="26"/>
          <w:szCs w:val="26"/>
          <w:lang w:eastAsia="ru-RU"/>
        </w:rPr>
        <w:t xml:space="preserve"> </w:t>
      </w:r>
      <w:r w:rsidRPr="00025E86">
        <w:rPr>
          <w:rFonts w:ascii="Times New Roman" w:eastAsia="Times New Roman" w:hAnsi="Times New Roman"/>
          <w:color w:val="020C22"/>
          <w:sz w:val="26"/>
          <w:szCs w:val="26"/>
          <w:lang w:eastAsia="ru-RU"/>
        </w:rPr>
        <w:t>Согласно положениям Федерального закона от 27.07.2010 «О теплоснабжении» №190-ФЗ и «О водоснабжении и водоотв</w:t>
      </w:r>
      <w:r w:rsidR="00FC28BD" w:rsidRPr="00025E86">
        <w:rPr>
          <w:rFonts w:ascii="Times New Roman" w:eastAsia="Times New Roman" w:hAnsi="Times New Roman"/>
          <w:color w:val="020C22"/>
          <w:sz w:val="26"/>
          <w:szCs w:val="26"/>
          <w:lang w:eastAsia="ru-RU"/>
        </w:rPr>
        <w:t xml:space="preserve">едении» от 07.12.2011 № 416-ФЗ  </w:t>
      </w:r>
      <w:r w:rsidRPr="00025E86">
        <w:rPr>
          <w:rFonts w:ascii="Times New Roman" w:eastAsia="Times New Roman" w:hAnsi="Times New Roman"/>
          <w:color w:val="020C22"/>
          <w:sz w:val="26"/>
          <w:szCs w:val="26"/>
          <w:lang w:eastAsia="ru-RU"/>
        </w:rPr>
        <w:t>администраци</w:t>
      </w:r>
      <w:r w:rsidR="005208B5" w:rsidRPr="00025E86">
        <w:rPr>
          <w:rFonts w:ascii="Times New Roman" w:eastAsia="Times New Roman" w:hAnsi="Times New Roman"/>
          <w:color w:val="020C22"/>
          <w:sz w:val="26"/>
          <w:szCs w:val="26"/>
          <w:lang w:eastAsia="ru-RU"/>
        </w:rPr>
        <w:t>ей г. Сорска</w:t>
      </w:r>
      <w:r w:rsidRPr="00025E86">
        <w:rPr>
          <w:rFonts w:ascii="Times New Roman" w:eastAsia="Times New Roman" w:hAnsi="Times New Roman"/>
          <w:color w:val="020C22"/>
          <w:sz w:val="26"/>
          <w:szCs w:val="26"/>
          <w:lang w:eastAsia="ru-RU"/>
        </w:rPr>
        <w:t xml:space="preserve"> разработаны и утвер</w:t>
      </w:r>
      <w:r w:rsidR="00FC28BD" w:rsidRPr="00025E86">
        <w:rPr>
          <w:rFonts w:ascii="Times New Roman" w:eastAsia="Times New Roman" w:hAnsi="Times New Roman"/>
          <w:color w:val="020C22"/>
          <w:sz w:val="26"/>
          <w:szCs w:val="26"/>
          <w:lang w:eastAsia="ru-RU"/>
        </w:rPr>
        <w:t xml:space="preserve">ждены в установленном порядке схемы теплоснабжения, </w:t>
      </w:r>
      <w:r w:rsidRPr="00025E86">
        <w:rPr>
          <w:rFonts w:ascii="Times New Roman" w:eastAsia="Times New Roman" w:hAnsi="Times New Roman"/>
          <w:color w:val="020C22"/>
          <w:sz w:val="26"/>
          <w:szCs w:val="26"/>
          <w:lang w:eastAsia="ru-RU"/>
        </w:rPr>
        <w:t>водоснабжения и водоотведения</w:t>
      </w:r>
      <w:r w:rsidR="00FC28BD" w:rsidRPr="00025E86">
        <w:rPr>
          <w:rFonts w:ascii="Times New Roman" w:eastAsia="Times New Roman" w:hAnsi="Times New Roman"/>
          <w:color w:val="020C22"/>
          <w:sz w:val="26"/>
          <w:szCs w:val="26"/>
          <w:lang w:eastAsia="ru-RU"/>
        </w:rPr>
        <w:t>. Схема теплоснабжения актуализирована</w:t>
      </w:r>
      <w:r w:rsidR="005208B5" w:rsidRPr="00025E86">
        <w:rPr>
          <w:rFonts w:ascii="Times New Roman" w:eastAsia="Times New Roman" w:hAnsi="Times New Roman"/>
          <w:color w:val="020C22"/>
          <w:sz w:val="26"/>
          <w:szCs w:val="26"/>
          <w:lang w:eastAsia="ru-RU"/>
        </w:rPr>
        <w:t xml:space="preserve"> в 20</w:t>
      </w:r>
      <w:r w:rsidR="00A51C2E" w:rsidRPr="00025E86">
        <w:rPr>
          <w:rFonts w:ascii="Times New Roman" w:eastAsia="Times New Roman" w:hAnsi="Times New Roman"/>
          <w:color w:val="020C22"/>
          <w:sz w:val="26"/>
          <w:szCs w:val="26"/>
          <w:lang w:eastAsia="ru-RU"/>
        </w:rPr>
        <w:t>21</w:t>
      </w:r>
      <w:r w:rsidR="005208B5" w:rsidRPr="00025E86">
        <w:rPr>
          <w:rFonts w:ascii="Times New Roman" w:eastAsia="Times New Roman" w:hAnsi="Times New Roman"/>
          <w:color w:val="020C22"/>
          <w:sz w:val="26"/>
          <w:szCs w:val="26"/>
          <w:lang w:eastAsia="ru-RU"/>
        </w:rPr>
        <w:t xml:space="preserve"> году</w:t>
      </w:r>
      <w:r w:rsidRPr="00025E86">
        <w:rPr>
          <w:rFonts w:ascii="Times New Roman" w:eastAsia="Times New Roman" w:hAnsi="Times New Roman"/>
          <w:color w:val="020C22"/>
          <w:sz w:val="26"/>
          <w:szCs w:val="26"/>
          <w:lang w:eastAsia="ru-RU"/>
        </w:rPr>
        <w:t>, схемы водоснабжения и водоотведения</w:t>
      </w:r>
      <w:r w:rsidR="00FC28BD" w:rsidRPr="00025E86">
        <w:rPr>
          <w:rFonts w:ascii="Times New Roman" w:eastAsia="Times New Roman" w:hAnsi="Times New Roman"/>
          <w:color w:val="020C22"/>
          <w:sz w:val="26"/>
          <w:szCs w:val="26"/>
          <w:lang w:eastAsia="ru-RU"/>
        </w:rPr>
        <w:t xml:space="preserve"> актуализированы</w:t>
      </w:r>
      <w:r w:rsidR="005208B5" w:rsidRPr="00025E86">
        <w:rPr>
          <w:rFonts w:ascii="Times New Roman" w:eastAsia="Times New Roman" w:hAnsi="Times New Roman"/>
          <w:color w:val="020C22"/>
          <w:sz w:val="26"/>
          <w:szCs w:val="26"/>
          <w:lang w:eastAsia="ru-RU"/>
        </w:rPr>
        <w:t xml:space="preserve"> в 202</w:t>
      </w:r>
      <w:r w:rsidR="00A51C2E" w:rsidRPr="00025E86">
        <w:rPr>
          <w:rFonts w:ascii="Times New Roman" w:eastAsia="Times New Roman" w:hAnsi="Times New Roman"/>
          <w:color w:val="020C22"/>
          <w:sz w:val="26"/>
          <w:szCs w:val="26"/>
          <w:lang w:eastAsia="ru-RU"/>
        </w:rPr>
        <w:t>1</w:t>
      </w:r>
      <w:r w:rsidR="005208B5" w:rsidRPr="003320F6">
        <w:rPr>
          <w:rFonts w:ascii="Times New Roman" w:eastAsia="Times New Roman" w:hAnsi="Times New Roman"/>
          <w:color w:val="020C22"/>
          <w:sz w:val="26"/>
          <w:szCs w:val="26"/>
          <w:lang w:eastAsia="ru-RU"/>
        </w:rPr>
        <w:t xml:space="preserve"> году.</w:t>
      </w:r>
      <w:r w:rsidR="00FC28BD" w:rsidRPr="003320F6">
        <w:rPr>
          <w:rFonts w:ascii="Times New Roman" w:eastAsia="Times New Roman" w:hAnsi="Times New Roman"/>
          <w:color w:val="020C22"/>
          <w:sz w:val="26"/>
          <w:szCs w:val="26"/>
          <w:lang w:eastAsia="ru-RU"/>
        </w:rPr>
        <w:t xml:space="preserve"> Схемы</w:t>
      </w:r>
      <w:r w:rsidRPr="003320F6">
        <w:rPr>
          <w:rFonts w:ascii="Times New Roman" w:eastAsia="Times New Roman" w:hAnsi="Times New Roman"/>
          <w:color w:val="020C22"/>
          <w:sz w:val="26"/>
          <w:szCs w:val="26"/>
          <w:lang w:eastAsia="ru-RU"/>
        </w:rPr>
        <w:t xml:space="preserve"> те</w:t>
      </w:r>
      <w:r w:rsidR="00FC28BD" w:rsidRPr="003320F6">
        <w:rPr>
          <w:rFonts w:ascii="Times New Roman" w:eastAsia="Times New Roman" w:hAnsi="Times New Roman"/>
          <w:color w:val="020C22"/>
          <w:sz w:val="26"/>
          <w:szCs w:val="26"/>
          <w:lang w:eastAsia="ru-RU"/>
        </w:rPr>
        <w:t>п</w:t>
      </w:r>
      <w:r w:rsidRPr="003320F6">
        <w:rPr>
          <w:rFonts w:ascii="Times New Roman" w:eastAsia="Times New Roman" w:hAnsi="Times New Roman"/>
          <w:color w:val="020C22"/>
          <w:sz w:val="26"/>
          <w:szCs w:val="26"/>
          <w:lang w:eastAsia="ru-RU"/>
        </w:rPr>
        <w:t>лоснабжения, водоснабжения и водоотведения включают в себя разделы по оценке финансовых потребностей для осуществления строительства, реконструкции</w:t>
      </w:r>
      <w:r w:rsidR="00FC28BD" w:rsidRPr="003320F6">
        <w:rPr>
          <w:rFonts w:ascii="Times New Roman" w:eastAsia="Times New Roman" w:hAnsi="Times New Roman"/>
          <w:color w:val="020C22"/>
          <w:sz w:val="26"/>
          <w:szCs w:val="26"/>
          <w:lang w:eastAsia="ru-RU"/>
        </w:rPr>
        <w:t xml:space="preserve"> и технического перевооружения </w:t>
      </w:r>
      <w:r w:rsidRPr="003320F6">
        <w:rPr>
          <w:rFonts w:ascii="Times New Roman" w:eastAsia="Times New Roman" w:hAnsi="Times New Roman"/>
          <w:color w:val="020C22"/>
          <w:sz w:val="26"/>
          <w:szCs w:val="26"/>
          <w:lang w:eastAsia="ru-RU"/>
        </w:rPr>
        <w:t>инженерных сетей, а так же расчет инвестиций, необходимых на реконструкцию сетей.</w:t>
      </w:r>
    </w:p>
    <w:p w:rsidR="00B65323" w:rsidRPr="003320F6" w:rsidRDefault="00B65323" w:rsidP="00C82FCF">
      <w:pPr>
        <w:shd w:val="clear" w:color="auto" w:fill="FFFFFF"/>
        <w:spacing w:line="264" w:lineRule="auto"/>
        <w:ind w:firstLine="567"/>
        <w:contextualSpacing/>
        <w:jc w:val="both"/>
        <w:rPr>
          <w:rFonts w:ascii="Times New Roman" w:eastAsia="Times New Roman" w:hAnsi="Times New Roman"/>
          <w:color w:val="020C22"/>
          <w:sz w:val="26"/>
          <w:szCs w:val="26"/>
          <w:lang w:eastAsia="ru-RU"/>
        </w:rPr>
      </w:pPr>
      <w:r w:rsidRPr="003320F6">
        <w:rPr>
          <w:rFonts w:ascii="Times New Roman" w:eastAsia="Times New Roman" w:hAnsi="Times New Roman"/>
          <w:color w:val="020C22"/>
          <w:sz w:val="26"/>
          <w:szCs w:val="26"/>
          <w:lang w:eastAsia="ru-RU"/>
        </w:rPr>
        <w:t>Основная деятельность предприятий коммунального комплекса заключается в предоставлении качественных коммунальных услуг потребителям. Бесперебойная подача ресурсов зависит от финансовой стабильности предприятий и удовлетворительного технического состояния объектов и сетей тепло-, водоснабжения, водоотведения.</w:t>
      </w:r>
    </w:p>
    <w:p w:rsidR="00B65323" w:rsidRPr="003320F6" w:rsidRDefault="00B65323" w:rsidP="00C82FCF">
      <w:pPr>
        <w:shd w:val="clear" w:color="auto" w:fill="FFFFFF"/>
        <w:spacing w:line="264" w:lineRule="auto"/>
        <w:ind w:firstLine="567"/>
        <w:contextualSpacing/>
        <w:jc w:val="both"/>
        <w:rPr>
          <w:rFonts w:ascii="Times New Roman" w:hAnsi="Times New Roman"/>
          <w:sz w:val="26"/>
          <w:szCs w:val="26"/>
        </w:rPr>
      </w:pPr>
    </w:p>
    <w:p w:rsidR="00B65323" w:rsidRPr="003320F6" w:rsidRDefault="00B65323" w:rsidP="00C82FCF">
      <w:pPr>
        <w:ind w:firstLine="567"/>
        <w:contextualSpacing/>
        <w:jc w:val="center"/>
        <w:rPr>
          <w:rFonts w:ascii="Times New Roman" w:eastAsia="Times New Roman" w:hAnsi="Times New Roman"/>
          <w:b/>
          <w:sz w:val="26"/>
          <w:szCs w:val="26"/>
          <w:lang w:eastAsia="ru-RU"/>
        </w:rPr>
      </w:pPr>
      <w:r w:rsidRPr="003320F6">
        <w:rPr>
          <w:rFonts w:ascii="Times New Roman" w:eastAsia="Times New Roman" w:hAnsi="Times New Roman"/>
          <w:b/>
          <w:sz w:val="26"/>
          <w:szCs w:val="26"/>
          <w:lang w:eastAsia="ru-RU"/>
        </w:rPr>
        <w:t>2. Приоритеты муниципальной поли</w:t>
      </w:r>
      <w:r w:rsidR="00FC28BD" w:rsidRPr="003320F6">
        <w:rPr>
          <w:rFonts w:ascii="Times New Roman" w:eastAsia="Times New Roman" w:hAnsi="Times New Roman"/>
          <w:b/>
          <w:sz w:val="26"/>
          <w:szCs w:val="26"/>
          <w:lang w:eastAsia="ru-RU"/>
        </w:rPr>
        <w:t xml:space="preserve">тики в сфере </w:t>
      </w:r>
      <w:r w:rsidR="006C76C3" w:rsidRPr="003320F6">
        <w:rPr>
          <w:rFonts w:ascii="Times New Roman" w:eastAsia="Times New Roman" w:hAnsi="Times New Roman"/>
          <w:b/>
          <w:sz w:val="26"/>
          <w:szCs w:val="26"/>
          <w:lang w:eastAsia="ru-RU"/>
        </w:rPr>
        <w:t>реализации П</w:t>
      </w:r>
      <w:r w:rsidR="00DF6407" w:rsidRPr="003320F6">
        <w:rPr>
          <w:rFonts w:ascii="Times New Roman" w:eastAsia="Times New Roman" w:hAnsi="Times New Roman"/>
          <w:b/>
          <w:sz w:val="26"/>
          <w:szCs w:val="26"/>
          <w:lang w:eastAsia="ru-RU"/>
        </w:rPr>
        <w:t>рограммы, цели</w:t>
      </w:r>
      <w:r w:rsidRPr="003320F6">
        <w:rPr>
          <w:rFonts w:ascii="Times New Roman" w:eastAsia="Times New Roman" w:hAnsi="Times New Roman"/>
          <w:b/>
          <w:sz w:val="26"/>
          <w:szCs w:val="26"/>
          <w:lang w:eastAsia="ru-RU"/>
        </w:rPr>
        <w:t xml:space="preserve"> и задачи</w:t>
      </w:r>
    </w:p>
    <w:p w:rsidR="00B65323" w:rsidRPr="003320F6" w:rsidRDefault="00B65323" w:rsidP="00C82FCF">
      <w:pPr>
        <w:ind w:firstLine="567"/>
        <w:contextualSpacing/>
        <w:jc w:val="both"/>
        <w:rPr>
          <w:rFonts w:ascii="Times New Roman" w:eastAsia="Times New Roman" w:hAnsi="Times New Roman"/>
          <w:b/>
          <w:sz w:val="26"/>
          <w:szCs w:val="26"/>
          <w:lang w:eastAsia="ru-RU"/>
        </w:rPr>
      </w:pPr>
    </w:p>
    <w:p w:rsidR="00B65323" w:rsidRPr="003320F6" w:rsidRDefault="00FC28BD" w:rsidP="00C82FCF">
      <w:pPr>
        <w:ind w:firstLine="567"/>
        <w:contextualSpacing/>
        <w:jc w:val="both"/>
        <w:rPr>
          <w:rFonts w:ascii="Times New Roman" w:eastAsia="Times New Roman" w:hAnsi="Times New Roman"/>
          <w:sz w:val="26"/>
          <w:szCs w:val="26"/>
          <w:lang w:eastAsia="ru-RU"/>
        </w:rPr>
      </w:pPr>
      <w:r w:rsidRPr="003320F6">
        <w:rPr>
          <w:rFonts w:ascii="Times New Roman" w:eastAsia="Times New Roman" w:hAnsi="Times New Roman"/>
          <w:sz w:val="26"/>
          <w:szCs w:val="26"/>
          <w:lang w:eastAsia="ru-RU"/>
        </w:rPr>
        <w:t>Приоритеты политики а</w:t>
      </w:r>
      <w:r w:rsidR="00B65323" w:rsidRPr="003320F6">
        <w:rPr>
          <w:rFonts w:ascii="Times New Roman" w:eastAsia="Times New Roman" w:hAnsi="Times New Roman"/>
          <w:sz w:val="26"/>
          <w:szCs w:val="26"/>
          <w:lang w:eastAsia="ru-RU"/>
        </w:rPr>
        <w:t xml:space="preserve">дминистрации </w:t>
      </w:r>
      <w:r w:rsidR="005208B5" w:rsidRPr="003320F6">
        <w:rPr>
          <w:rFonts w:ascii="Times New Roman" w:eastAsia="Times New Roman" w:hAnsi="Times New Roman"/>
          <w:sz w:val="26"/>
          <w:szCs w:val="26"/>
          <w:lang w:eastAsia="ru-RU"/>
        </w:rPr>
        <w:t>города Сорска на период до 202</w:t>
      </w:r>
      <w:r w:rsidR="00043DEF">
        <w:rPr>
          <w:rFonts w:ascii="Times New Roman" w:eastAsia="Times New Roman" w:hAnsi="Times New Roman"/>
          <w:sz w:val="26"/>
          <w:szCs w:val="26"/>
          <w:lang w:eastAsia="ru-RU"/>
        </w:rPr>
        <w:t>5</w:t>
      </w:r>
      <w:r w:rsidR="00B65323" w:rsidRPr="003320F6">
        <w:rPr>
          <w:rFonts w:ascii="Times New Roman" w:eastAsia="Times New Roman" w:hAnsi="Times New Roman"/>
          <w:sz w:val="26"/>
          <w:szCs w:val="26"/>
          <w:lang w:eastAsia="ru-RU"/>
        </w:rPr>
        <w:t xml:space="preserve"> года включают:</w:t>
      </w:r>
    </w:p>
    <w:p w:rsidR="00B65323" w:rsidRPr="003320F6" w:rsidRDefault="00B65323" w:rsidP="00C82FCF">
      <w:pPr>
        <w:ind w:firstLine="567"/>
        <w:contextualSpacing/>
        <w:jc w:val="both"/>
        <w:rPr>
          <w:rFonts w:ascii="Times New Roman" w:eastAsiaTheme="minorEastAsia" w:hAnsi="Times New Roman"/>
          <w:sz w:val="26"/>
          <w:szCs w:val="26"/>
          <w:lang w:eastAsia="ru-RU"/>
        </w:rPr>
      </w:pPr>
      <w:r w:rsidRPr="003320F6">
        <w:rPr>
          <w:rFonts w:ascii="Times New Roman" w:eastAsiaTheme="minorEastAsia" w:hAnsi="Times New Roman"/>
          <w:sz w:val="26"/>
          <w:szCs w:val="26"/>
          <w:lang w:eastAsia="ru-RU"/>
        </w:rPr>
        <w:t xml:space="preserve">– создание условий для предоставления качественных услуг населению и прочим потребителям </w:t>
      </w:r>
      <w:r w:rsidR="005208B5" w:rsidRPr="003320F6">
        <w:rPr>
          <w:rFonts w:ascii="Times New Roman" w:eastAsiaTheme="minorEastAsia" w:hAnsi="Times New Roman"/>
          <w:sz w:val="26"/>
          <w:szCs w:val="26"/>
          <w:lang w:eastAsia="ru-RU"/>
        </w:rPr>
        <w:t>города Сорска</w:t>
      </w:r>
      <w:r w:rsidRPr="003320F6">
        <w:rPr>
          <w:rFonts w:ascii="Times New Roman" w:eastAsiaTheme="minorEastAsia" w:hAnsi="Times New Roman"/>
          <w:sz w:val="26"/>
          <w:szCs w:val="26"/>
          <w:lang w:eastAsia="ru-RU"/>
        </w:rPr>
        <w:t>;</w:t>
      </w:r>
    </w:p>
    <w:p w:rsidR="00B65323" w:rsidRPr="003320F6" w:rsidRDefault="00FC28BD" w:rsidP="00C82FCF">
      <w:pPr>
        <w:ind w:firstLine="567"/>
        <w:contextualSpacing/>
        <w:jc w:val="both"/>
        <w:rPr>
          <w:rFonts w:ascii="Times New Roman" w:eastAsiaTheme="minorEastAsia" w:hAnsi="Times New Roman"/>
          <w:sz w:val="26"/>
          <w:szCs w:val="26"/>
          <w:lang w:eastAsia="ru-RU"/>
        </w:rPr>
      </w:pPr>
      <w:r w:rsidRPr="003320F6">
        <w:rPr>
          <w:rFonts w:ascii="Times New Roman" w:eastAsiaTheme="minorEastAsia" w:hAnsi="Times New Roman"/>
          <w:sz w:val="26"/>
          <w:szCs w:val="26"/>
          <w:lang w:eastAsia="ru-RU"/>
        </w:rPr>
        <w:lastRenderedPageBreak/>
        <w:t xml:space="preserve">- </w:t>
      </w:r>
      <w:r w:rsidR="00B65323" w:rsidRPr="003320F6">
        <w:rPr>
          <w:rFonts w:ascii="Times New Roman" w:eastAsiaTheme="minorEastAsia" w:hAnsi="Times New Roman"/>
          <w:sz w:val="26"/>
          <w:szCs w:val="26"/>
          <w:lang w:eastAsia="ru-RU"/>
        </w:rPr>
        <w:t xml:space="preserve">улучшение технического состояния </w:t>
      </w:r>
      <w:r w:rsidR="00B65323" w:rsidRPr="003320F6">
        <w:rPr>
          <w:rFonts w:ascii="Times New Roman" w:hAnsi="Times New Roman"/>
          <w:color w:val="2D2D2D"/>
          <w:spacing w:val="2"/>
          <w:sz w:val="26"/>
          <w:szCs w:val="26"/>
          <w:shd w:val="clear" w:color="auto" w:fill="FFFFFF"/>
        </w:rPr>
        <w:t>коммунального комплекса</w:t>
      </w:r>
      <w:r w:rsidR="00B65323" w:rsidRPr="003320F6">
        <w:rPr>
          <w:rFonts w:ascii="Times New Roman" w:eastAsiaTheme="minorEastAsia" w:hAnsi="Times New Roman"/>
          <w:sz w:val="26"/>
          <w:szCs w:val="26"/>
          <w:lang w:eastAsia="ru-RU"/>
        </w:rPr>
        <w:t>;</w:t>
      </w:r>
    </w:p>
    <w:p w:rsidR="00B65323" w:rsidRPr="003320F6" w:rsidRDefault="00B65323" w:rsidP="00C82FCF">
      <w:pPr>
        <w:ind w:firstLine="567"/>
        <w:contextualSpacing/>
        <w:jc w:val="both"/>
        <w:rPr>
          <w:rFonts w:ascii="Times New Roman" w:eastAsiaTheme="minorEastAsia" w:hAnsi="Times New Roman"/>
          <w:sz w:val="26"/>
          <w:szCs w:val="26"/>
          <w:lang w:eastAsia="ru-RU"/>
        </w:rPr>
      </w:pPr>
      <w:r w:rsidRPr="003320F6">
        <w:rPr>
          <w:rFonts w:ascii="Times New Roman" w:eastAsiaTheme="minorEastAsia" w:hAnsi="Times New Roman"/>
          <w:sz w:val="26"/>
          <w:szCs w:val="26"/>
          <w:lang w:eastAsia="ru-RU"/>
        </w:rPr>
        <w:t xml:space="preserve">- снижение уровня технического износа </w:t>
      </w:r>
      <w:r w:rsidRPr="003320F6">
        <w:rPr>
          <w:rFonts w:ascii="Times New Roman" w:hAnsi="Times New Roman"/>
          <w:color w:val="2D2D2D"/>
          <w:spacing w:val="2"/>
          <w:sz w:val="26"/>
          <w:szCs w:val="26"/>
          <w:shd w:val="clear" w:color="auto" w:fill="FFFFFF"/>
        </w:rPr>
        <w:t>коммунального комплекса</w:t>
      </w:r>
      <w:r w:rsidRPr="003320F6">
        <w:rPr>
          <w:rFonts w:ascii="Times New Roman" w:eastAsiaTheme="minorEastAsia" w:hAnsi="Times New Roman"/>
          <w:sz w:val="26"/>
          <w:szCs w:val="26"/>
          <w:lang w:eastAsia="ru-RU"/>
        </w:rPr>
        <w:t>.</w:t>
      </w:r>
    </w:p>
    <w:p w:rsidR="00B71215" w:rsidRPr="003320F6" w:rsidRDefault="00B71215" w:rsidP="00B71215">
      <w:pPr>
        <w:pStyle w:val="ConsPlusTitle"/>
        <w:ind w:firstLine="567"/>
        <w:contextualSpacing/>
        <w:jc w:val="center"/>
        <w:rPr>
          <w:rFonts w:ascii="Times New Roman" w:hAnsi="Times New Roman" w:cs="Times New Roman"/>
          <w:b w:val="0"/>
          <w:sz w:val="26"/>
          <w:szCs w:val="26"/>
        </w:rPr>
      </w:pPr>
      <w:r w:rsidRPr="003320F6">
        <w:rPr>
          <w:rFonts w:ascii="Times New Roman" w:hAnsi="Times New Roman" w:cs="Times New Roman"/>
          <w:b w:val="0"/>
          <w:sz w:val="26"/>
          <w:szCs w:val="26"/>
        </w:rPr>
        <w:t>Основные цели и задачи Программы</w:t>
      </w:r>
    </w:p>
    <w:p w:rsidR="00B71215" w:rsidRPr="003320F6" w:rsidRDefault="00B71215" w:rsidP="00B71215">
      <w:pPr>
        <w:pStyle w:val="ConsPlusTitle"/>
        <w:ind w:firstLine="567"/>
        <w:contextualSpacing/>
        <w:jc w:val="center"/>
        <w:rPr>
          <w:rFonts w:ascii="Times New Roman" w:hAnsi="Times New Roman" w:cs="Times New Roman"/>
          <w:b w:val="0"/>
          <w:sz w:val="26"/>
          <w:szCs w:val="26"/>
        </w:rPr>
      </w:pPr>
    </w:p>
    <w:p w:rsidR="00B71215" w:rsidRPr="003320F6" w:rsidRDefault="00B71215" w:rsidP="00B71215">
      <w:pPr>
        <w:pStyle w:val="ConsPlusTitle"/>
        <w:ind w:firstLine="567"/>
        <w:contextualSpacing/>
        <w:jc w:val="both"/>
        <w:rPr>
          <w:rFonts w:ascii="Times New Roman" w:hAnsi="Times New Roman" w:cs="Times New Roman"/>
          <w:b w:val="0"/>
          <w:sz w:val="26"/>
          <w:szCs w:val="26"/>
        </w:rPr>
      </w:pPr>
      <w:r w:rsidRPr="003320F6">
        <w:rPr>
          <w:rFonts w:ascii="Times New Roman" w:hAnsi="Times New Roman" w:cs="Times New Roman"/>
          <w:b w:val="0"/>
          <w:sz w:val="26"/>
          <w:szCs w:val="26"/>
        </w:rPr>
        <w:t>Целью Программы является:</w:t>
      </w:r>
    </w:p>
    <w:p w:rsidR="00B71215" w:rsidRPr="003320F6" w:rsidRDefault="00B71215" w:rsidP="00B71215">
      <w:pPr>
        <w:pStyle w:val="ConsPlusTitle"/>
        <w:ind w:firstLine="567"/>
        <w:contextualSpacing/>
        <w:jc w:val="both"/>
        <w:rPr>
          <w:rFonts w:ascii="Times New Roman" w:hAnsi="Times New Roman" w:cs="Times New Roman"/>
          <w:b w:val="0"/>
          <w:sz w:val="26"/>
          <w:szCs w:val="26"/>
        </w:rPr>
      </w:pPr>
      <w:r w:rsidRPr="003320F6">
        <w:rPr>
          <w:rFonts w:ascii="Times New Roman" w:hAnsi="Times New Roman" w:cs="Times New Roman"/>
          <w:b w:val="0"/>
          <w:sz w:val="26"/>
          <w:szCs w:val="26"/>
        </w:rPr>
        <w:t xml:space="preserve">- создание условий для предоставления коммунальных услуг в соответствии со стандартами качества, обеспечивающими комфортные условия проживания граждан (потребителей услуг). </w:t>
      </w:r>
    </w:p>
    <w:p w:rsidR="00B71215" w:rsidRPr="003320F6" w:rsidRDefault="00B71215" w:rsidP="00B71215">
      <w:pPr>
        <w:pStyle w:val="ConsPlusTitle"/>
        <w:ind w:firstLine="567"/>
        <w:contextualSpacing/>
        <w:jc w:val="both"/>
        <w:rPr>
          <w:rFonts w:ascii="Times New Roman" w:hAnsi="Times New Roman" w:cs="Times New Roman"/>
          <w:b w:val="0"/>
          <w:sz w:val="26"/>
          <w:szCs w:val="26"/>
        </w:rPr>
      </w:pPr>
      <w:r w:rsidRPr="003320F6">
        <w:rPr>
          <w:rFonts w:ascii="Times New Roman" w:hAnsi="Times New Roman" w:cs="Times New Roman"/>
          <w:b w:val="0"/>
          <w:sz w:val="26"/>
          <w:szCs w:val="26"/>
        </w:rPr>
        <w:t>- снижение потребления энергетических ресурсов в результате снижения потерь в процессе производства и доставки энергоресурсов потребителям;</w:t>
      </w:r>
    </w:p>
    <w:p w:rsidR="00B71215" w:rsidRPr="003320F6" w:rsidRDefault="00B71215" w:rsidP="00B71215">
      <w:pPr>
        <w:pStyle w:val="ConsPlusTitle"/>
        <w:ind w:firstLine="567"/>
        <w:contextualSpacing/>
        <w:jc w:val="both"/>
        <w:rPr>
          <w:rFonts w:ascii="Times New Roman" w:hAnsi="Times New Roman" w:cs="Times New Roman"/>
          <w:b w:val="0"/>
          <w:sz w:val="26"/>
          <w:szCs w:val="26"/>
        </w:rPr>
      </w:pPr>
    </w:p>
    <w:p w:rsidR="00B71215" w:rsidRPr="003320F6" w:rsidRDefault="00B71215" w:rsidP="00B71215">
      <w:pPr>
        <w:pStyle w:val="ConsPlusTitle"/>
        <w:ind w:firstLine="567"/>
        <w:contextualSpacing/>
        <w:jc w:val="both"/>
        <w:rPr>
          <w:rFonts w:ascii="Times New Roman" w:hAnsi="Times New Roman" w:cs="Times New Roman"/>
          <w:b w:val="0"/>
          <w:sz w:val="26"/>
          <w:szCs w:val="26"/>
        </w:rPr>
      </w:pPr>
      <w:r w:rsidRPr="003320F6">
        <w:rPr>
          <w:rFonts w:ascii="Times New Roman" w:hAnsi="Times New Roman" w:cs="Times New Roman"/>
          <w:b w:val="0"/>
          <w:sz w:val="26"/>
          <w:szCs w:val="26"/>
        </w:rPr>
        <w:t>Основными задачами Программы являются:</w:t>
      </w:r>
    </w:p>
    <w:p w:rsidR="00B71215" w:rsidRPr="003320F6" w:rsidRDefault="00B71215" w:rsidP="00B71215">
      <w:pPr>
        <w:pStyle w:val="ConsPlusTitle"/>
        <w:ind w:firstLine="567"/>
        <w:contextualSpacing/>
        <w:jc w:val="both"/>
        <w:rPr>
          <w:rFonts w:ascii="Times New Roman" w:hAnsi="Times New Roman" w:cs="Times New Roman"/>
          <w:b w:val="0"/>
          <w:sz w:val="26"/>
          <w:szCs w:val="26"/>
        </w:rPr>
      </w:pPr>
      <w:r w:rsidRPr="003320F6">
        <w:rPr>
          <w:rFonts w:ascii="Times New Roman" w:hAnsi="Times New Roman" w:cs="Times New Roman"/>
          <w:b w:val="0"/>
          <w:sz w:val="26"/>
          <w:szCs w:val="26"/>
        </w:rPr>
        <w:t>- обеспечение населения чистой водой входит в число приоритетов долгосрочного социально-экономического развития поселения, ее решение позволяет обеспечить возможность для улучшения качества жизни населения, предотвратить чрезвычайные ситуации, связанные с функционированием систем водоснабжения, водоотведения и очистки сточных вод, создать условия для эффективного функционирования и устойчивого развития организаций.</w:t>
      </w:r>
    </w:p>
    <w:p w:rsidR="00B71215" w:rsidRPr="003320F6" w:rsidRDefault="00B71215" w:rsidP="00B71215">
      <w:pPr>
        <w:pStyle w:val="ConsPlusTitle"/>
        <w:ind w:firstLine="567"/>
        <w:contextualSpacing/>
        <w:jc w:val="both"/>
        <w:rPr>
          <w:rFonts w:ascii="Times New Roman" w:hAnsi="Times New Roman" w:cs="Times New Roman"/>
          <w:b w:val="0"/>
          <w:sz w:val="26"/>
          <w:szCs w:val="26"/>
        </w:rPr>
      </w:pPr>
      <w:r w:rsidRPr="003320F6">
        <w:rPr>
          <w:rFonts w:ascii="Times New Roman" w:hAnsi="Times New Roman" w:cs="Times New Roman"/>
          <w:b w:val="0"/>
          <w:sz w:val="26"/>
          <w:szCs w:val="26"/>
        </w:rPr>
        <w:t>- модернизация объектов коммунальной инфраструктуры, связанная с реконструкцией существующих объектов с высоким уровнем износа; строительство новых объектов, взамен существующих с высоким уровнем износа, в том числе, с учетом перспективного развития;</w:t>
      </w:r>
    </w:p>
    <w:p w:rsidR="00B71215" w:rsidRPr="003320F6" w:rsidRDefault="00B71215" w:rsidP="00B71215">
      <w:pPr>
        <w:pStyle w:val="ConsPlusTitle"/>
        <w:ind w:firstLine="567"/>
        <w:contextualSpacing/>
        <w:jc w:val="both"/>
        <w:rPr>
          <w:rFonts w:ascii="Times New Roman" w:hAnsi="Times New Roman" w:cs="Times New Roman"/>
          <w:b w:val="0"/>
          <w:sz w:val="26"/>
          <w:szCs w:val="26"/>
        </w:rPr>
      </w:pPr>
      <w:r w:rsidRPr="003320F6">
        <w:rPr>
          <w:rFonts w:ascii="Times New Roman" w:hAnsi="Times New Roman" w:cs="Times New Roman"/>
          <w:b w:val="0"/>
          <w:sz w:val="26"/>
          <w:szCs w:val="26"/>
        </w:rPr>
        <w:t>- снижение удельных издержек при оказании жилищно-коммунальных услуг;</w:t>
      </w:r>
    </w:p>
    <w:p w:rsidR="00B71215" w:rsidRPr="003320F6" w:rsidRDefault="00B71215" w:rsidP="00B71215">
      <w:pPr>
        <w:pStyle w:val="ConsPlusTitle"/>
        <w:ind w:firstLine="567"/>
        <w:contextualSpacing/>
        <w:jc w:val="both"/>
        <w:rPr>
          <w:rFonts w:ascii="Times New Roman" w:hAnsi="Times New Roman" w:cs="Times New Roman"/>
          <w:b w:val="0"/>
          <w:sz w:val="26"/>
          <w:szCs w:val="26"/>
        </w:rPr>
      </w:pPr>
      <w:r w:rsidRPr="003320F6">
        <w:rPr>
          <w:rFonts w:ascii="Times New Roman" w:hAnsi="Times New Roman" w:cs="Times New Roman"/>
          <w:b w:val="0"/>
          <w:sz w:val="26"/>
          <w:szCs w:val="26"/>
        </w:rPr>
        <w:t>- расширение практики применения энергосберегающих технологий при модернизации и реконструкции основных фондов объектов энергетики и коммунального комплекса;</w:t>
      </w:r>
    </w:p>
    <w:p w:rsidR="00B65323" w:rsidRPr="003320F6" w:rsidRDefault="00B71215" w:rsidP="00B71215">
      <w:pPr>
        <w:pStyle w:val="ConsPlusTitle"/>
        <w:widowControl/>
        <w:ind w:firstLine="567"/>
        <w:contextualSpacing/>
        <w:jc w:val="both"/>
        <w:rPr>
          <w:rFonts w:ascii="Times New Roman" w:hAnsi="Times New Roman" w:cs="Times New Roman"/>
          <w:b w:val="0"/>
          <w:sz w:val="26"/>
          <w:szCs w:val="26"/>
        </w:rPr>
      </w:pPr>
      <w:r w:rsidRPr="003320F6">
        <w:rPr>
          <w:rFonts w:ascii="Times New Roman" w:hAnsi="Times New Roman" w:cs="Times New Roman"/>
          <w:b w:val="0"/>
          <w:sz w:val="26"/>
          <w:szCs w:val="26"/>
        </w:rPr>
        <w:t>- обеспечение надежности и эффективности поставки коммунальных ресурсов.</w:t>
      </w:r>
    </w:p>
    <w:p w:rsidR="00B71215" w:rsidRPr="003320F6" w:rsidRDefault="00B71215" w:rsidP="00B71215">
      <w:pPr>
        <w:pStyle w:val="ConsPlusTitle"/>
        <w:widowControl/>
        <w:ind w:firstLine="567"/>
        <w:contextualSpacing/>
        <w:jc w:val="both"/>
        <w:rPr>
          <w:rFonts w:ascii="Times New Roman" w:hAnsi="Times New Roman" w:cs="Times New Roman"/>
          <w:b w:val="0"/>
          <w:sz w:val="26"/>
          <w:szCs w:val="26"/>
        </w:rPr>
      </w:pPr>
    </w:p>
    <w:p w:rsidR="007B666A" w:rsidRPr="003320F6" w:rsidRDefault="00B65323" w:rsidP="00B71215">
      <w:pPr>
        <w:pStyle w:val="a6"/>
        <w:numPr>
          <w:ilvl w:val="0"/>
          <w:numId w:val="6"/>
        </w:numPr>
        <w:jc w:val="center"/>
        <w:rPr>
          <w:rFonts w:ascii="Times New Roman" w:eastAsia="Times New Roman" w:hAnsi="Times New Roman"/>
          <w:b/>
          <w:sz w:val="26"/>
          <w:szCs w:val="26"/>
          <w:lang w:eastAsia="ru-RU"/>
        </w:rPr>
      </w:pPr>
      <w:r w:rsidRPr="003320F6">
        <w:rPr>
          <w:rFonts w:ascii="Times New Roman" w:eastAsia="Times New Roman" w:hAnsi="Times New Roman"/>
          <w:b/>
          <w:sz w:val="26"/>
          <w:szCs w:val="26"/>
          <w:lang w:eastAsia="ru-RU"/>
        </w:rPr>
        <w:t xml:space="preserve">Срок реализации </w:t>
      </w:r>
      <w:r w:rsidR="007B666A" w:rsidRPr="003320F6">
        <w:rPr>
          <w:rFonts w:ascii="Times New Roman" w:eastAsia="Times New Roman" w:hAnsi="Times New Roman"/>
          <w:b/>
          <w:sz w:val="26"/>
          <w:szCs w:val="26"/>
          <w:lang w:eastAsia="ru-RU"/>
        </w:rPr>
        <w:t>П</w:t>
      </w:r>
      <w:r w:rsidRPr="003320F6">
        <w:rPr>
          <w:rFonts w:ascii="Times New Roman" w:eastAsia="Times New Roman" w:hAnsi="Times New Roman"/>
          <w:b/>
          <w:sz w:val="26"/>
          <w:szCs w:val="26"/>
          <w:lang w:eastAsia="ru-RU"/>
        </w:rPr>
        <w:t>рограммы</w:t>
      </w:r>
    </w:p>
    <w:p w:rsidR="00B71215" w:rsidRPr="003320F6" w:rsidRDefault="00B65323" w:rsidP="00C347E0">
      <w:pPr>
        <w:ind w:firstLine="567"/>
        <w:jc w:val="both"/>
        <w:rPr>
          <w:rFonts w:ascii="Times New Roman" w:eastAsia="Times New Roman" w:hAnsi="Times New Roman"/>
          <w:sz w:val="26"/>
          <w:szCs w:val="26"/>
          <w:lang w:eastAsia="ru-RU"/>
        </w:rPr>
      </w:pPr>
      <w:r w:rsidRPr="003320F6">
        <w:rPr>
          <w:rFonts w:ascii="Times New Roman" w:eastAsia="Times New Roman" w:hAnsi="Times New Roman"/>
          <w:sz w:val="26"/>
          <w:szCs w:val="26"/>
          <w:lang w:eastAsia="ru-RU"/>
        </w:rPr>
        <w:t>Реализация мероприятий подпрограммы осуществляется в период 202</w:t>
      </w:r>
      <w:r w:rsidR="00043DEF">
        <w:rPr>
          <w:rFonts w:ascii="Times New Roman" w:eastAsia="Times New Roman" w:hAnsi="Times New Roman"/>
          <w:sz w:val="26"/>
          <w:szCs w:val="26"/>
          <w:lang w:eastAsia="ru-RU"/>
        </w:rPr>
        <w:t>3</w:t>
      </w:r>
      <w:r w:rsidRPr="003320F6">
        <w:rPr>
          <w:rFonts w:ascii="Times New Roman" w:eastAsia="Times New Roman" w:hAnsi="Times New Roman"/>
          <w:sz w:val="26"/>
          <w:szCs w:val="26"/>
          <w:lang w:eastAsia="ru-RU"/>
        </w:rPr>
        <w:t xml:space="preserve"> – 202</w:t>
      </w:r>
      <w:r w:rsidR="00043DEF">
        <w:rPr>
          <w:rFonts w:ascii="Times New Roman" w:eastAsia="Times New Roman" w:hAnsi="Times New Roman"/>
          <w:sz w:val="26"/>
          <w:szCs w:val="26"/>
          <w:lang w:eastAsia="ru-RU"/>
        </w:rPr>
        <w:t>5</w:t>
      </w:r>
      <w:r w:rsidRPr="003320F6">
        <w:rPr>
          <w:rFonts w:ascii="Times New Roman" w:eastAsia="Times New Roman" w:hAnsi="Times New Roman"/>
          <w:sz w:val="26"/>
          <w:szCs w:val="26"/>
          <w:lang w:eastAsia="ru-RU"/>
        </w:rPr>
        <w:t xml:space="preserve"> годов.</w:t>
      </w:r>
    </w:p>
    <w:p w:rsidR="00B65323" w:rsidRPr="003320F6" w:rsidRDefault="007B666A" w:rsidP="00B71215">
      <w:pPr>
        <w:pStyle w:val="a6"/>
        <w:numPr>
          <w:ilvl w:val="0"/>
          <w:numId w:val="6"/>
        </w:numPr>
        <w:ind w:firstLine="567"/>
        <w:jc w:val="center"/>
        <w:rPr>
          <w:rFonts w:ascii="Times New Roman" w:eastAsia="Times New Roman" w:hAnsi="Times New Roman"/>
          <w:sz w:val="26"/>
          <w:szCs w:val="26"/>
          <w:lang w:eastAsia="ru-RU"/>
        </w:rPr>
      </w:pPr>
      <w:r w:rsidRPr="003320F6">
        <w:rPr>
          <w:rFonts w:ascii="Times New Roman" w:eastAsia="Times New Roman" w:hAnsi="Times New Roman"/>
          <w:b/>
          <w:sz w:val="26"/>
          <w:szCs w:val="26"/>
          <w:lang w:eastAsia="ru-RU"/>
        </w:rPr>
        <w:t xml:space="preserve">Перечень основных </w:t>
      </w:r>
      <w:r w:rsidR="00B65323" w:rsidRPr="003320F6">
        <w:rPr>
          <w:rFonts w:ascii="Times New Roman" w:eastAsia="Times New Roman" w:hAnsi="Times New Roman"/>
          <w:b/>
          <w:sz w:val="26"/>
          <w:szCs w:val="26"/>
          <w:lang w:eastAsia="ru-RU"/>
        </w:rPr>
        <w:t xml:space="preserve">мероприятий </w:t>
      </w:r>
      <w:r w:rsidRPr="003320F6">
        <w:rPr>
          <w:rFonts w:ascii="Times New Roman" w:eastAsia="Times New Roman" w:hAnsi="Times New Roman"/>
          <w:b/>
          <w:sz w:val="26"/>
          <w:szCs w:val="26"/>
          <w:lang w:eastAsia="ru-RU"/>
        </w:rPr>
        <w:t>П</w:t>
      </w:r>
      <w:r w:rsidR="00B65323" w:rsidRPr="003320F6">
        <w:rPr>
          <w:rFonts w:ascii="Times New Roman" w:eastAsia="Times New Roman" w:hAnsi="Times New Roman"/>
          <w:b/>
          <w:sz w:val="26"/>
          <w:szCs w:val="26"/>
          <w:lang w:eastAsia="ru-RU"/>
        </w:rPr>
        <w:t>рограммы</w:t>
      </w:r>
    </w:p>
    <w:p w:rsidR="00B65323" w:rsidRPr="003320F6" w:rsidRDefault="00B65323" w:rsidP="00C82FCF">
      <w:pPr>
        <w:ind w:firstLine="567"/>
        <w:contextualSpacing/>
        <w:jc w:val="both"/>
        <w:rPr>
          <w:rFonts w:ascii="Times New Roman" w:eastAsia="Times New Roman" w:hAnsi="Times New Roman"/>
          <w:sz w:val="26"/>
          <w:szCs w:val="26"/>
          <w:lang w:eastAsia="ru-RU"/>
        </w:rPr>
      </w:pPr>
      <w:r w:rsidRPr="003320F6">
        <w:rPr>
          <w:rFonts w:ascii="Times New Roman" w:eastAsia="Times New Roman" w:hAnsi="Times New Roman"/>
          <w:sz w:val="26"/>
          <w:szCs w:val="26"/>
          <w:lang w:eastAsia="ru-RU"/>
        </w:rPr>
        <w:t>Для реализации поста</w:t>
      </w:r>
      <w:r w:rsidR="005208B5" w:rsidRPr="003320F6">
        <w:rPr>
          <w:rFonts w:ascii="Times New Roman" w:eastAsia="Times New Roman" w:hAnsi="Times New Roman"/>
          <w:sz w:val="26"/>
          <w:szCs w:val="26"/>
          <w:lang w:eastAsia="ru-RU"/>
        </w:rPr>
        <w:t xml:space="preserve">вленной цели и решения задач </w:t>
      </w:r>
      <w:r w:rsidR="00581585" w:rsidRPr="003320F6">
        <w:rPr>
          <w:rFonts w:ascii="Times New Roman" w:eastAsia="Times New Roman" w:hAnsi="Times New Roman"/>
          <w:sz w:val="26"/>
          <w:szCs w:val="26"/>
          <w:lang w:eastAsia="ru-RU"/>
        </w:rPr>
        <w:t>П</w:t>
      </w:r>
      <w:r w:rsidRPr="003320F6">
        <w:rPr>
          <w:rFonts w:ascii="Times New Roman" w:eastAsia="Times New Roman" w:hAnsi="Times New Roman"/>
          <w:sz w:val="26"/>
          <w:szCs w:val="26"/>
          <w:lang w:eastAsia="ru-RU"/>
        </w:rPr>
        <w:t>рограммы, достижения планируемых значений показателей предусмотрено выполнение комплекса мероприятий.</w:t>
      </w:r>
    </w:p>
    <w:p w:rsidR="00C347E0" w:rsidRPr="003320F6" w:rsidRDefault="00C347E0" w:rsidP="00C82FCF">
      <w:pPr>
        <w:ind w:firstLine="567"/>
        <w:contextualSpacing/>
        <w:jc w:val="both"/>
        <w:rPr>
          <w:rFonts w:ascii="Times New Roman" w:eastAsia="Times New Roman" w:hAnsi="Times New Roman"/>
          <w:sz w:val="26"/>
          <w:szCs w:val="26"/>
          <w:lang w:eastAsia="ru-RU"/>
        </w:rPr>
      </w:pPr>
    </w:p>
    <w:tbl>
      <w:tblPr>
        <w:tblW w:w="9181" w:type="dxa"/>
        <w:tblLayout w:type="fixed"/>
        <w:tblLook w:val="04A0"/>
      </w:tblPr>
      <w:tblGrid>
        <w:gridCol w:w="2089"/>
        <w:gridCol w:w="1134"/>
        <w:gridCol w:w="993"/>
        <w:gridCol w:w="984"/>
        <w:gridCol w:w="8"/>
        <w:gridCol w:w="853"/>
        <w:gridCol w:w="994"/>
        <w:gridCol w:w="2126"/>
      </w:tblGrid>
      <w:tr w:rsidR="00274530" w:rsidRPr="003320F6" w:rsidTr="00581585">
        <w:trPr>
          <w:trHeight w:val="480"/>
        </w:trPr>
        <w:tc>
          <w:tcPr>
            <w:tcW w:w="208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74530" w:rsidRPr="003320F6" w:rsidRDefault="00274530" w:rsidP="006B5673">
            <w:pPr>
              <w:contextualSpacing/>
              <w:jc w:val="center"/>
              <w:rPr>
                <w:rFonts w:ascii="Times New Roman" w:eastAsia="Times New Roman" w:hAnsi="Times New Roman"/>
                <w:color w:val="000000"/>
                <w:sz w:val="24"/>
                <w:szCs w:val="24"/>
                <w:lang w:eastAsia="ru-RU"/>
              </w:rPr>
            </w:pPr>
            <w:r w:rsidRPr="003320F6">
              <w:rPr>
                <w:rFonts w:ascii="Times New Roman" w:eastAsia="Times New Roman" w:hAnsi="Times New Roman"/>
                <w:color w:val="000000"/>
                <w:sz w:val="24"/>
                <w:szCs w:val="24"/>
                <w:lang w:eastAsia="ru-RU"/>
              </w:rPr>
              <w:t>Наименование</w:t>
            </w:r>
          </w:p>
        </w:tc>
        <w:tc>
          <w:tcPr>
            <w:tcW w:w="1134" w:type="dxa"/>
            <w:vMerge w:val="restart"/>
            <w:tcBorders>
              <w:top w:val="single" w:sz="4" w:space="0" w:color="auto"/>
              <w:left w:val="nil"/>
              <w:right w:val="single" w:sz="4" w:space="0" w:color="auto"/>
            </w:tcBorders>
            <w:vAlign w:val="center"/>
          </w:tcPr>
          <w:p w:rsidR="00274530" w:rsidRPr="003320F6" w:rsidRDefault="00274530" w:rsidP="00043DEF">
            <w:pPr>
              <w:contextualSpacing/>
              <w:jc w:val="center"/>
              <w:rPr>
                <w:rFonts w:ascii="Times New Roman" w:eastAsia="Times New Roman" w:hAnsi="Times New Roman"/>
                <w:color w:val="000000"/>
                <w:sz w:val="24"/>
                <w:szCs w:val="24"/>
                <w:lang w:eastAsia="ru-RU"/>
              </w:rPr>
            </w:pPr>
            <w:r w:rsidRPr="003320F6">
              <w:rPr>
                <w:rFonts w:ascii="Times New Roman" w:eastAsia="Times New Roman" w:hAnsi="Times New Roman"/>
                <w:color w:val="000000"/>
                <w:sz w:val="24"/>
                <w:szCs w:val="24"/>
                <w:lang w:eastAsia="ru-RU"/>
              </w:rPr>
              <w:t>Базовый 20</w:t>
            </w:r>
            <w:r w:rsidR="00043DEF">
              <w:rPr>
                <w:rFonts w:ascii="Times New Roman" w:eastAsia="Times New Roman" w:hAnsi="Times New Roman"/>
                <w:color w:val="000000"/>
                <w:sz w:val="24"/>
                <w:szCs w:val="24"/>
                <w:lang w:eastAsia="ru-RU"/>
              </w:rPr>
              <w:t>22</w:t>
            </w:r>
            <w:r w:rsidRPr="003320F6">
              <w:rPr>
                <w:rFonts w:ascii="Times New Roman" w:eastAsia="Times New Roman" w:hAnsi="Times New Roman"/>
                <w:color w:val="000000"/>
                <w:sz w:val="24"/>
                <w:szCs w:val="24"/>
                <w:lang w:eastAsia="ru-RU"/>
              </w:rPr>
              <w:t xml:space="preserve"> г.</w:t>
            </w:r>
          </w:p>
        </w:tc>
        <w:tc>
          <w:tcPr>
            <w:tcW w:w="3832" w:type="dxa"/>
            <w:gridSpan w:val="5"/>
            <w:tcBorders>
              <w:top w:val="single" w:sz="4" w:space="0" w:color="auto"/>
              <w:left w:val="single" w:sz="4" w:space="0" w:color="auto"/>
              <w:bottom w:val="single" w:sz="4" w:space="0" w:color="auto"/>
              <w:right w:val="single" w:sz="4" w:space="0" w:color="000000"/>
            </w:tcBorders>
            <w:vAlign w:val="center"/>
          </w:tcPr>
          <w:p w:rsidR="00274530" w:rsidRPr="003320F6" w:rsidRDefault="00274530" w:rsidP="006B5673">
            <w:pPr>
              <w:contextualSpacing/>
              <w:jc w:val="center"/>
              <w:rPr>
                <w:rFonts w:ascii="Times New Roman" w:eastAsia="Times New Roman" w:hAnsi="Times New Roman"/>
                <w:color w:val="000000"/>
                <w:sz w:val="24"/>
                <w:szCs w:val="24"/>
                <w:lang w:eastAsia="ru-RU"/>
              </w:rPr>
            </w:pPr>
            <w:r w:rsidRPr="003320F6">
              <w:rPr>
                <w:rFonts w:ascii="Times New Roman" w:eastAsia="Times New Roman" w:hAnsi="Times New Roman"/>
                <w:color w:val="000000"/>
                <w:sz w:val="24"/>
                <w:szCs w:val="24"/>
                <w:lang w:eastAsia="ru-RU"/>
              </w:rPr>
              <w:t>Объем финансирования по годам, тыс.</w:t>
            </w:r>
            <w:r w:rsidR="00C118A5" w:rsidRPr="003320F6">
              <w:rPr>
                <w:rFonts w:ascii="Times New Roman" w:eastAsia="Times New Roman" w:hAnsi="Times New Roman"/>
                <w:color w:val="000000"/>
                <w:sz w:val="24"/>
                <w:szCs w:val="24"/>
                <w:lang w:eastAsia="ru-RU"/>
              </w:rPr>
              <w:t xml:space="preserve"> </w:t>
            </w:r>
            <w:r w:rsidR="00A46B42" w:rsidRPr="003320F6">
              <w:rPr>
                <w:rFonts w:ascii="Times New Roman" w:eastAsia="Times New Roman" w:hAnsi="Times New Roman"/>
                <w:color w:val="000000"/>
                <w:sz w:val="24"/>
                <w:szCs w:val="24"/>
                <w:lang w:eastAsia="ru-RU"/>
              </w:rPr>
              <w:t>руб</w:t>
            </w:r>
            <w:r w:rsidR="00C118A5" w:rsidRPr="003320F6">
              <w:rPr>
                <w:rFonts w:ascii="Times New Roman" w:eastAsia="Times New Roman" w:hAnsi="Times New Roman"/>
                <w:color w:val="000000"/>
                <w:sz w:val="24"/>
                <w:szCs w:val="24"/>
                <w:lang w:eastAsia="ru-RU"/>
              </w:rPr>
              <w:t>.</w:t>
            </w:r>
          </w:p>
        </w:tc>
        <w:tc>
          <w:tcPr>
            <w:tcW w:w="2126" w:type="dxa"/>
            <w:vMerge w:val="restart"/>
            <w:tcBorders>
              <w:top w:val="single" w:sz="4" w:space="0" w:color="auto"/>
              <w:left w:val="single" w:sz="4" w:space="0" w:color="auto"/>
              <w:right w:val="single" w:sz="4" w:space="0" w:color="auto"/>
            </w:tcBorders>
            <w:shd w:val="clear" w:color="auto" w:fill="auto"/>
            <w:vAlign w:val="center"/>
          </w:tcPr>
          <w:p w:rsidR="00274530" w:rsidRPr="003320F6" w:rsidRDefault="00274530" w:rsidP="006B5673">
            <w:pPr>
              <w:contextualSpacing/>
              <w:jc w:val="center"/>
              <w:rPr>
                <w:rFonts w:ascii="Times New Roman" w:eastAsia="Times New Roman" w:hAnsi="Times New Roman"/>
                <w:color w:val="000000"/>
                <w:sz w:val="24"/>
                <w:szCs w:val="24"/>
                <w:lang w:eastAsia="ru-RU"/>
              </w:rPr>
            </w:pPr>
            <w:r w:rsidRPr="003320F6">
              <w:rPr>
                <w:rFonts w:ascii="Times New Roman" w:eastAsia="Times New Roman" w:hAnsi="Times New Roman"/>
                <w:color w:val="000000"/>
                <w:sz w:val="24"/>
                <w:szCs w:val="24"/>
                <w:lang w:eastAsia="ru-RU"/>
              </w:rPr>
              <w:t>ответственный исполнитель</w:t>
            </w:r>
          </w:p>
        </w:tc>
      </w:tr>
      <w:tr w:rsidR="00274530" w:rsidRPr="003320F6" w:rsidTr="006C76C3">
        <w:trPr>
          <w:trHeight w:val="375"/>
        </w:trPr>
        <w:tc>
          <w:tcPr>
            <w:tcW w:w="2089" w:type="dxa"/>
            <w:vMerge/>
            <w:tcBorders>
              <w:top w:val="single" w:sz="4" w:space="0" w:color="auto"/>
              <w:left w:val="single" w:sz="4" w:space="0" w:color="auto"/>
              <w:bottom w:val="single" w:sz="4" w:space="0" w:color="000000"/>
              <w:right w:val="single" w:sz="4" w:space="0" w:color="auto"/>
            </w:tcBorders>
          </w:tcPr>
          <w:p w:rsidR="00274530" w:rsidRPr="003320F6" w:rsidRDefault="00274530" w:rsidP="006B5673">
            <w:pPr>
              <w:contextualSpacing/>
              <w:rPr>
                <w:rFonts w:ascii="Times New Roman" w:eastAsia="Times New Roman" w:hAnsi="Times New Roman"/>
                <w:color w:val="000000"/>
                <w:sz w:val="24"/>
                <w:szCs w:val="24"/>
                <w:lang w:eastAsia="ru-RU"/>
              </w:rPr>
            </w:pPr>
          </w:p>
        </w:tc>
        <w:tc>
          <w:tcPr>
            <w:tcW w:w="1134" w:type="dxa"/>
            <w:vMerge/>
            <w:tcBorders>
              <w:left w:val="nil"/>
              <w:bottom w:val="single" w:sz="4" w:space="0" w:color="auto"/>
              <w:right w:val="single" w:sz="4" w:space="0" w:color="auto"/>
            </w:tcBorders>
          </w:tcPr>
          <w:p w:rsidR="00274530" w:rsidRPr="003320F6" w:rsidRDefault="00274530" w:rsidP="006B5673">
            <w:pPr>
              <w:contextualSpacing/>
              <w:rPr>
                <w:rFonts w:ascii="Times New Roman" w:eastAsia="Times New Roman" w:hAnsi="Times New Roman"/>
                <w:color w:val="000000"/>
                <w:sz w:val="24"/>
                <w:szCs w:val="24"/>
                <w:lang w:eastAsia="ru-RU"/>
              </w:rPr>
            </w:pPr>
          </w:p>
        </w:tc>
        <w:tc>
          <w:tcPr>
            <w:tcW w:w="993" w:type="dxa"/>
            <w:tcBorders>
              <w:top w:val="nil"/>
              <w:left w:val="single" w:sz="4" w:space="0" w:color="auto"/>
              <w:bottom w:val="single" w:sz="4" w:space="0" w:color="auto"/>
              <w:right w:val="single" w:sz="4" w:space="0" w:color="auto"/>
            </w:tcBorders>
          </w:tcPr>
          <w:p w:rsidR="00274530" w:rsidRPr="003320F6" w:rsidRDefault="00274530" w:rsidP="00043DEF">
            <w:pPr>
              <w:contextualSpacing/>
              <w:rPr>
                <w:rFonts w:ascii="Times New Roman" w:eastAsia="Times New Roman" w:hAnsi="Times New Roman"/>
                <w:color w:val="000000"/>
                <w:sz w:val="24"/>
                <w:szCs w:val="24"/>
                <w:lang w:eastAsia="ru-RU"/>
              </w:rPr>
            </w:pPr>
            <w:r w:rsidRPr="003320F6">
              <w:rPr>
                <w:rFonts w:ascii="Times New Roman" w:eastAsia="Times New Roman" w:hAnsi="Times New Roman"/>
                <w:color w:val="000000"/>
                <w:sz w:val="24"/>
                <w:szCs w:val="24"/>
                <w:lang w:eastAsia="ru-RU"/>
              </w:rPr>
              <w:t>202</w:t>
            </w:r>
            <w:r w:rsidR="00043DEF">
              <w:rPr>
                <w:rFonts w:ascii="Times New Roman" w:eastAsia="Times New Roman" w:hAnsi="Times New Roman"/>
                <w:color w:val="000000"/>
                <w:sz w:val="24"/>
                <w:szCs w:val="24"/>
                <w:lang w:eastAsia="ru-RU"/>
              </w:rPr>
              <w:t>3</w:t>
            </w:r>
          </w:p>
        </w:tc>
        <w:tc>
          <w:tcPr>
            <w:tcW w:w="992" w:type="dxa"/>
            <w:gridSpan w:val="2"/>
            <w:tcBorders>
              <w:top w:val="nil"/>
              <w:left w:val="nil"/>
              <w:bottom w:val="single" w:sz="4" w:space="0" w:color="auto"/>
              <w:right w:val="single" w:sz="4" w:space="0" w:color="auto"/>
            </w:tcBorders>
            <w:shd w:val="clear" w:color="auto" w:fill="auto"/>
          </w:tcPr>
          <w:p w:rsidR="00274530" w:rsidRPr="003320F6" w:rsidRDefault="00274530" w:rsidP="00043DEF">
            <w:pPr>
              <w:contextualSpacing/>
              <w:rPr>
                <w:rFonts w:ascii="Times New Roman" w:eastAsia="Times New Roman" w:hAnsi="Times New Roman"/>
                <w:color w:val="000000"/>
                <w:sz w:val="24"/>
                <w:szCs w:val="24"/>
                <w:lang w:eastAsia="ru-RU"/>
              </w:rPr>
            </w:pPr>
            <w:r w:rsidRPr="003320F6">
              <w:rPr>
                <w:rFonts w:ascii="Times New Roman" w:eastAsia="Times New Roman" w:hAnsi="Times New Roman"/>
                <w:color w:val="000000"/>
                <w:sz w:val="24"/>
                <w:szCs w:val="24"/>
                <w:lang w:eastAsia="ru-RU"/>
              </w:rPr>
              <w:t>202</w:t>
            </w:r>
            <w:r w:rsidR="00043DEF">
              <w:rPr>
                <w:rFonts w:ascii="Times New Roman" w:eastAsia="Times New Roman" w:hAnsi="Times New Roman"/>
                <w:color w:val="000000"/>
                <w:sz w:val="24"/>
                <w:szCs w:val="24"/>
                <w:lang w:eastAsia="ru-RU"/>
              </w:rPr>
              <w:t>4</w:t>
            </w:r>
          </w:p>
        </w:tc>
        <w:tc>
          <w:tcPr>
            <w:tcW w:w="853" w:type="dxa"/>
            <w:tcBorders>
              <w:top w:val="nil"/>
              <w:left w:val="nil"/>
              <w:bottom w:val="single" w:sz="4" w:space="0" w:color="auto"/>
              <w:right w:val="single" w:sz="4" w:space="0" w:color="auto"/>
            </w:tcBorders>
            <w:shd w:val="clear" w:color="auto" w:fill="auto"/>
          </w:tcPr>
          <w:p w:rsidR="00274530" w:rsidRPr="003320F6" w:rsidRDefault="00274530" w:rsidP="00043DEF">
            <w:pPr>
              <w:contextualSpacing/>
              <w:rPr>
                <w:rFonts w:ascii="Times New Roman" w:eastAsia="Times New Roman" w:hAnsi="Times New Roman"/>
                <w:color w:val="000000"/>
                <w:sz w:val="24"/>
                <w:szCs w:val="24"/>
                <w:lang w:eastAsia="ru-RU"/>
              </w:rPr>
            </w:pPr>
            <w:r w:rsidRPr="003320F6">
              <w:rPr>
                <w:rFonts w:ascii="Times New Roman" w:eastAsia="Times New Roman" w:hAnsi="Times New Roman"/>
                <w:color w:val="000000"/>
                <w:sz w:val="24"/>
                <w:szCs w:val="24"/>
                <w:lang w:eastAsia="ru-RU"/>
              </w:rPr>
              <w:t>202</w:t>
            </w:r>
            <w:r w:rsidR="00043DEF">
              <w:rPr>
                <w:rFonts w:ascii="Times New Roman" w:eastAsia="Times New Roman" w:hAnsi="Times New Roman"/>
                <w:color w:val="000000"/>
                <w:sz w:val="24"/>
                <w:szCs w:val="24"/>
                <w:lang w:eastAsia="ru-RU"/>
              </w:rPr>
              <w:t>5</w:t>
            </w:r>
          </w:p>
        </w:tc>
        <w:tc>
          <w:tcPr>
            <w:tcW w:w="994" w:type="dxa"/>
            <w:tcBorders>
              <w:top w:val="nil"/>
              <w:left w:val="nil"/>
              <w:bottom w:val="single" w:sz="4" w:space="0" w:color="auto"/>
              <w:right w:val="single" w:sz="4" w:space="0" w:color="auto"/>
            </w:tcBorders>
            <w:shd w:val="clear" w:color="auto" w:fill="auto"/>
          </w:tcPr>
          <w:p w:rsidR="00274530" w:rsidRPr="003320F6" w:rsidRDefault="00274530" w:rsidP="006B5673">
            <w:pPr>
              <w:contextualSpacing/>
              <w:rPr>
                <w:rFonts w:ascii="Times New Roman" w:eastAsia="Times New Roman" w:hAnsi="Times New Roman"/>
                <w:color w:val="000000"/>
                <w:sz w:val="24"/>
                <w:szCs w:val="24"/>
                <w:lang w:eastAsia="ru-RU"/>
              </w:rPr>
            </w:pPr>
            <w:r w:rsidRPr="003320F6">
              <w:rPr>
                <w:rFonts w:ascii="Times New Roman" w:eastAsia="Times New Roman" w:hAnsi="Times New Roman"/>
                <w:color w:val="000000"/>
                <w:sz w:val="24"/>
                <w:szCs w:val="24"/>
                <w:lang w:eastAsia="ru-RU"/>
              </w:rPr>
              <w:t>Итого</w:t>
            </w:r>
          </w:p>
        </w:tc>
        <w:tc>
          <w:tcPr>
            <w:tcW w:w="2126" w:type="dxa"/>
            <w:vMerge/>
            <w:tcBorders>
              <w:left w:val="single" w:sz="4" w:space="0" w:color="auto"/>
              <w:bottom w:val="single" w:sz="4" w:space="0" w:color="auto"/>
              <w:right w:val="single" w:sz="4" w:space="0" w:color="auto"/>
            </w:tcBorders>
          </w:tcPr>
          <w:p w:rsidR="00274530" w:rsidRPr="003320F6" w:rsidRDefault="00274530" w:rsidP="006B5673">
            <w:pPr>
              <w:contextualSpacing/>
              <w:rPr>
                <w:rFonts w:ascii="Times New Roman" w:eastAsia="Times New Roman" w:hAnsi="Times New Roman"/>
                <w:color w:val="000000"/>
                <w:sz w:val="24"/>
                <w:szCs w:val="24"/>
                <w:lang w:eastAsia="ru-RU"/>
              </w:rPr>
            </w:pPr>
          </w:p>
        </w:tc>
      </w:tr>
      <w:tr w:rsidR="00B65323" w:rsidRPr="003320F6" w:rsidTr="00581585">
        <w:trPr>
          <w:trHeight w:val="329"/>
        </w:trPr>
        <w:tc>
          <w:tcPr>
            <w:tcW w:w="9181" w:type="dxa"/>
            <w:gridSpan w:val="8"/>
            <w:tcBorders>
              <w:top w:val="single" w:sz="4" w:space="0" w:color="auto"/>
              <w:left w:val="single" w:sz="4" w:space="0" w:color="auto"/>
              <w:bottom w:val="single" w:sz="4" w:space="0" w:color="auto"/>
              <w:right w:val="single" w:sz="4" w:space="0" w:color="auto"/>
            </w:tcBorders>
          </w:tcPr>
          <w:p w:rsidR="00B65323" w:rsidRPr="003320F6" w:rsidRDefault="00B44B1D" w:rsidP="006B5673">
            <w:pPr>
              <w:pStyle w:val="a4"/>
              <w:numPr>
                <w:ilvl w:val="0"/>
                <w:numId w:val="0"/>
              </w:numPr>
              <w:tabs>
                <w:tab w:val="left" w:pos="310"/>
              </w:tabs>
              <w:spacing w:before="0" w:after="0"/>
              <w:contextualSpacing/>
              <w:rPr>
                <w:rFonts w:ascii="Times New Roman" w:hAnsi="Times New Roman"/>
                <w:sz w:val="26"/>
                <w:szCs w:val="26"/>
              </w:rPr>
            </w:pPr>
            <w:r w:rsidRPr="003320F6">
              <w:rPr>
                <w:rFonts w:ascii="Times New Roman" w:hAnsi="Times New Roman"/>
                <w:color w:val="000000"/>
                <w:sz w:val="24"/>
                <w:szCs w:val="24"/>
                <w:lang w:eastAsia="ru-RU"/>
              </w:rPr>
              <w:t xml:space="preserve">Задача 1 </w:t>
            </w:r>
            <w:r w:rsidRPr="003320F6">
              <w:rPr>
                <w:rFonts w:ascii="Times New Roman" w:hAnsi="Times New Roman"/>
                <w:sz w:val="26"/>
                <w:szCs w:val="26"/>
              </w:rPr>
              <w:t>Повышение надежности систем коммунального хозяйства.</w:t>
            </w:r>
          </w:p>
        </w:tc>
      </w:tr>
      <w:tr w:rsidR="00C118A5" w:rsidRPr="003320F6" w:rsidTr="0058353E">
        <w:trPr>
          <w:trHeight w:val="855"/>
        </w:trPr>
        <w:tc>
          <w:tcPr>
            <w:tcW w:w="2089" w:type="dxa"/>
            <w:tcBorders>
              <w:top w:val="single" w:sz="4" w:space="0" w:color="auto"/>
              <w:left w:val="single" w:sz="4" w:space="0" w:color="auto"/>
              <w:bottom w:val="single" w:sz="4" w:space="0" w:color="auto"/>
              <w:right w:val="single" w:sz="4" w:space="0" w:color="auto"/>
            </w:tcBorders>
            <w:shd w:val="clear" w:color="000000" w:fill="FFFFFF"/>
          </w:tcPr>
          <w:p w:rsidR="00C118A5" w:rsidRPr="003320F6" w:rsidRDefault="00C118A5" w:rsidP="00A51C2E">
            <w:pPr>
              <w:spacing w:after="0" w:line="240" w:lineRule="auto"/>
              <w:contextualSpacing/>
              <w:rPr>
                <w:rFonts w:ascii="Times New Roman" w:eastAsia="Times New Roman" w:hAnsi="Times New Roman"/>
                <w:color w:val="000000"/>
                <w:sz w:val="24"/>
                <w:szCs w:val="24"/>
                <w:lang w:eastAsia="ru-RU"/>
              </w:rPr>
            </w:pPr>
            <w:r w:rsidRPr="003320F6">
              <w:rPr>
                <w:rFonts w:ascii="Times New Roman" w:eastAsia="Times New Roman" w:hAnsi="Times New Roman"/>
                <w:color w:val="000000"/>
                <w:sz w:val="24"/>
                <w:szCs w:val="24"/>
                <w:lang w:eastAsia="ru-RU"/>
              </w:rPr>
              <w:t xml:space="preserve">Разработка проектно-сметной документации для выполнения капитальных </w:t>
            </w:r>
            <w:r w:rsidRPr="003320F6">
              <w:rPr>
                <w:rFonts w:ascii="Times New Roman" w:eastAsia="Times New Roman" w:hAnsi="Times New Roman"/>
                <w:color w:val="000000"/>
                <w:sz w:val="24"/>
                <w:szCs w:val="24"/>
                <w:lang w:eastAsia="ru-RU"/>
              </w:rPr>
              <w:lastRenderedPageBreak/>
              <w:t xml:space="preserve">ремонтов систем </w:t>
            </w:r>
            <w:r w:rsidRPr="003320F6">
              <w:rPr>
                <w:rFonts w:ascii="Times New Roman" w:hAnsi="Times New Roman"/>
                <w:color w:val="2D2D2D"/>
                <w:spacing w:val="2"/>
                <w:sz w:val="24"/>
                <w:szCs w:val="24"/>
                <w:shd w:val="clear" w:color="auto" w:fill="FFFFFF"/>
              </w:rPr>
              <w:t>коммунального комплекса. Проведение экспертиз.</w:t>
            </w:r>
          </w:p>
        </w:tc>
        <w:tc>
          <w:tcPr>
            <w:tcW w:w="4966" w:type="dxa"/>
            <w:gridSpan w:val="6"/>
            <w:tcBorders>
              <w:top w:val="single" w:sz="4" w:space="0" w:color="auto"/>
              <w:left w:val="nil"/>
              <w:bottom w:val="single" w:sz="4" w:space="0" w:color="auto"/>
              <w:right w:val="single" w:sz="4" w:space="0" w:color="auto"/>
            </w:tcBorders>
            <w:shd w:val="clear" w:color="000000" w:fill="FFFFFF"/>
          </w:tcPr>
          <w:p w:rsidR="00C118A5" w:rsidRPr="003320F6" w:rsidRDefault="00C118A5" w:rsidP="006B5673">
            <w:pPr>
              <w:spacing w:after="0"/>
              <w:contextualSpacing/>
              <w:rPr>
                <w:rFonts w:ascii="Times New Roman" w:eastAsia="Times New Roman" w:hAnsi="Times New Roman"/>
                <w:color w:val="000000"/>
                <w:sz w:val="24"/>
                <w:szCs w:val="24"/>
                <w:lang w:eastAsia="ru-RU"/>
              </w:rPr>
            </w:pPr>
          </w:p>
        </w:tc>
        <w:tc>
          <w:tcPr>
            <w:tcW w:w="2126" w:type="dxa"/>
            <w:vMerge w:val="restart"/>
            <w:tcBorders>
              <w:left w:val="single" w:sz="4" w:space="0" w:color="auto"/>
              <w:right w:val="single" w:sz="4" w:space="0" w:color="auto"/>
            </w:tcBorders>
            <w:shd w:val="clear" w:color="auto" w:fill="auto"/>
          </w:tcPr>
          <w:p w:rsidR="00C118A5" w:rsidRPr="003320F6" w:rsidRDefault="00C118A5" w:rsidP="006B5673">
            <w:pPr>
              <w:spacing w:after="0"/>
              <w:contextualSpacing/>
              <w:rPr>
                <w:rFonts w:ascii="Times New Roman" w:eastAsia="Times New Roman" w:hAnsi="Times New Roman"/>
                <w:color w:val="000000"/>
                <w:sz w:val="24"/>
                <w:szCs w:val="24"/>
                <w:lang w:eastAsia="ru-RU"/>
              </w:rPr>
            </w:pPr>
            <w:r w:rsidRPr="003320F6">
              <w:rPr>
                <w:rFonts w:ascii="Times New Roman" w:eastAsia="Times New Roman" w:hAnsi="Times New Roman"/>
                <w:color w:val="000000"/>
                <w:sz w:val="24"/>
                <w:szCs w:val="24"/>
                <w:lang w:eastAsia="ru-RU"/>
              </w:rPr>
              <w:t>Администрация города Сорска, подрядные организации</w:t>
            </w:r>
          </w:p>
        </w:tc>
      </w:tr>
      <w:tr w:rsidR="00C118A5" w:rsidRPr="003320F6" w:rsidTr="0058353E">
        <w:trPr>
          <w:trHeight w:val="855"/>
        </w:trPr>
        <w:tc>
          <w:tcPr>
            <w:tcW w:w="2089" w:type="dxa"/>
            <w:tcBorders>
              <w:top w:val="single" w:sz="4" w:space="0" w:color="auto"/>
              <w:left w:val="single" w:sz="4" w:space="0" w:color="auto"/>
              <w:bottom w:val="single" w:sz="4" w:space="0" w:color="auto"/>
              <w:right w:val="single" w:sz="4" w:space="0" w:color="auto"/>
            </w:tcBorders>
            <w:shd w:val="clear" w:color="000000" w:fill="FFFFFF"/>
          </w:tcPr>
          <w:p w:rsidR="00C118A5" w:rsidRPr="003320F6" w:rsidRDefault="00C118A5" w:rsidP="006B5673">
            <w:pPr>
              <w:spacing w:after="0" w:line="240" w:lineRule="auto"/>
              <w:contextualSpacing/>
              <w:rPr>
                <w:rFonts w:ascii="Times New Roman" w:eastAsia="Times New Roman" w:hAnsi="Times New Roman"/>
                <w:color w:val="000000"/>
                <w:sz w:val="24"/>
                <w:szCs w:val="24"/>
                <w:lang w:eastAsia="ru-RU"/>
              </w:rPr>
            </w:pPr>
            <w:r w:rsidRPr="003320F6">
              <w:rPr>
                <w:rFonts w:ascii="Times New Roman" w:eastAsia="Times New Roman" w:hAnsi="Times New Roman"/>
                <w:color w:val="000000"/>
                <w:sz w:val="24"/>
                <w:szCs w:val="24"/>
                <w:lang w:eastAsia="ru-RU"/>
              </w:rPr>
              <w:lastRenderedPageBreak/>
              <w:t>в том числе:</w:t>
            </w:r>
          </w:p>
          <w:p w:rsidR="00C118A5" w:rsidRPr="003320F6" w:rsidRDefault="00C118A5" w:rsidP="006B5673">
            <w:pPr>
              <w:spacing w:after="0" w:line="240" w:lineRule="auto"/>
              <w:contextualSpacing/>
              <w:rPr>
                <w:rFonts w:ascii="Times New Roman" w:eastAsia="Times New Roman" w:hAnsi="Times New Roman"/>
                <w:color w:val="000000"/>
                <w:sz w:val="24"/>
                <w:szCs w:val="24"/>
                <w:lang w:eastAsia="ru-RU"/>
              </w:rPr>
            </w:pPr>
            <w:r w:rsidRPr="003320F6">
              <w:rPr>
                <w:rFonts w:ascii="Times New Roman" w:eastAsia="Times New Roman" w:hAnsi="Times New Roman"/>
                <w:color w:val="000000"/>
                <w:sz w:val="24"/>
                <w:szCs w:val="24"/>
                <w:lang w:eastAsia="ru-RU"/>
              </w:rPr>
              <w:t>местный бюджет</w:t>
            </w:r>
          </w:p>
        </w:tc>
        <w:tc>
          <w:tcPr>
            <w:tcW w:w="1134" w:type="dxa"/>
            <w:tcBorders>
              <w:top w:val="single" w:sz="4" w:space="0" w:color="auto"/>
              <w:left w:val="nil"/>
              <w:bottom w:val="single" w:sz="4" w:space="0" w:color="auto"/>
              <w:right w:val="single" w:sz="4" w:space="0" w:color="auto"/>
            </w:tcBorders>
            <w:shd w:val="clear" w:color="000000" w:fill="FFFFFF"/>
          </w:tcPr>
          <w:p w:rsidR="00C118A5" w:rsidRPr="003320F6" w:rsidRDefault="00C118A5" w:rsidP="006B5673">
            <w:pPr>
              <w:spacing w:after="0"/>
              <w:contextualSpacing/>
              <w:jc w:val="center"/>
              <w:rPr>
                <w:rFonts w:ascii="Times New Roman" w:eastAsia="Times New Roman" w:hAnsi="Times New Roman"/>
                <w:color w:val="000000"/>
                <w:sz w:val="24"/>
                <w:szCs w:val="24"/>
                <w:lang w:eastAsia="ru-RU"/>
              </w:rPr>
            </w:pPr>
          </w:p>
        </w:tc>
        <w:tc>
          <w:tcPr>
            <w:tcW w:w="993" w:type="dxa"/>
            <w:tcBorders>
              <w:top w:val="single" w:sz="4" w:space="0" w:color="auto"/>
              <w:left w:val="nil"/>
              <w:bottom w:val="single" w:sz="4" w:space="0" w:color="auto"/>
              <w:right w:val="single" w:sz="4" w:space="0" w:color="auto"/>
            </w:tcBorders>
            <w:shd w:val="clear" w:color="000000" w:fill="FFFFFF"/>
          </w:tcPr>
          <w:p w:rsidR="00C118A5" w:rsidRPr="00025E86" w:rsidRDefault="00025E86" w:rsidP="00AA3403">
            <w:pPr>
              <w:spacing w:after="0"/>
              <w:contextualSpacing/>
              <w:rPr>
                <w:rFonts w:ascii="Times New Roman" w:eastAsia="Times New Roman" w:hAnsi="Times New Roman"/>
                <w:color w:val="000000"/>
                <w:sz w:val="24"/>
                <w:szCs w:val="24"/>
                <w:lang w:eastAsia="ru-RU"/>
              </w:rPr>
            </w:pPr>
            <w:r w:rsidRPr="00025E86">
              <w:rPr>
                <w:rFonts w:ascii="Times New Roman" w:eastAsia="Times New Roman" w:hAnsi="Times New Roman"/>
                <w:color w:val="000000"/>
                <w:sz w:val="24"/>
                <w:szCs w:val="24"/>
                <w:lang w:eastAsia="ru-RU"/>
              </w:rPr>
              <w:t>2</w:t>
            </w:r>
            <w:r w:rsidR="00AA3403">
              <w:rPr>
                <w:rFonts w:ascii="Times New Roman" w:eastAsia="Times New Roman" w:hAnsi="Times New Roman"/>
                <w:color w:val="000000"/>
                <w:sz w:val="24"/>
                <w:szCs w:val="24"/>
                <w:lang w:eastAsia="ru-RU"/>
              </w:rPr>
              <w:t>0</w:t>
            </w:r>
            <w:r w:rsidR="001E77A0" w:rsidRPr="00025E86">
              <w:rPr>
                <w:rFonts w:ascii="Times New Roman" w:eastAsia="Times New Roman" w:hAnsi="Times New Roman"/>
                <w:color w:val="000000"/>
                <w:sz w:val="24"/>
                <w:szCs w:val="24"/>
                <w:lang w:eastAsia="ru-RU"/>
              </w:rPr>
              <w:t>0</w:t>
            </w:r>
          </w:p>
        </w:tc>
        <w:tc>
          <w:tcPr>
            <w:tcW w:w="992" w:type="dxa"/>
            <w:gridSpan w:val="2"/>
            <w:tcBorders>
              <w:top w:val="single" w:sz="4" w:space="0" w:color="auto"/>
              <w:left w:val="nil"/>
              <w:bottom w:val="single" w:sz="4" w:space="0" w:color="auto"/>
              <w:right w:val="single" w:sz="4" w:space="0" w:color="auto"/>
            </w:tcBorders>
            <w:shd w:val="clear" w:color="000000" w:fill="FFFFFF"/>
          </w:tcPr>
          <w:p w:rsidR="00C118A5" w:rsidRPr="00025E86" w:rsidRDefault="00025E86" w:rsidP="006B5673">
            <w:pPr>
              <w:spacing w:after="0"/>
              <w:contextualSpacing/>
              <w:rPr>
                <w:rFonts w:ascii="Times New Roman" w:eastAsia="Times New Roman" w:hAnsi="Times New Roman"/>
                <w:color w:val="000000"/>
                <w:sz w:val="24"/>
                <w:szCs w:val="24"/>
                <w:lang w:eastAsia="ru-RU"/>
              </w:rPr>
            </w:pPr>
            <w:r w:rsidRPr="00025E86">
              <w:rPr>
                <w:rFonts w:ascii="Times New Roman" w:eastAsia="Times New Roman" w:hAnsi="Times New Roman"/>
                <w:color w:val="000000"/>
                <w:sz w:val="24"/>
                <w:szCs w:val="24"/>
                <w:lang w:eastAsia="ru-RU"/>
              </w:rPr>
              <w:t>300</w:t>
            </w:r>
          </w:p>
        </w:tc>
        <w:tc>
          <w:tcPr>
            <w:tcW w:w="853" w:type="dxa"/>
            <w:tcBorders>
              <w:top w:val="single" w:sz="4" w:space="0" w:color="auto"/>
              <w:left w:val="nil"/>
              <w:bottom w:val="single" w:sz="4" w:space="0" w:color="auto"/>
              <w:right w:val="single" w:sz="4" w:space="0" w:color="auto"/>
            </w:tcBorders>
            <w:shd w:val="clear" w:color="000000" w:fill="FFFFFF"/>
          </w:tcPr>
          <w:p w:rsidR="00C118A5" w:rsidRPr="00025E86" w:rsidRDefault="000C55DD" w:rsidP="00025E86">
            <w:pPr>
              <w:spacing w:after="0"/>
              <w:contextualSpacing/>
              <w:rPr>
                <w:rFonts w:ascii="Times New Roman" w:eastAsia="Times New Roman" w:hAnsi="Times New Roman"/>
                <w:color w:val="000000"/>
                <w:sz w:val="24"/>
                <w:szCs w:val="24"/>
                <w:lang w:eastAsia="ru-RU"/>
              </w:rPr>
            </w:pPr>
            <w:r w:rsidRPr="00025E86">
              <w:rPr>
                <w:rFonts w:ascii="Times New Roman" w:eastAsia="Times New Roman" w:hAnsi="Times New Roman"/>
                <w:color w:val="000000"/>
                <w:sz w:val="24"/>
                <w:szCs w:val="24"/>
                <w:lang w:eastAsia="ru-RU"/>
              </w:rPr>
              <w:t>3</w:t>
            </w:r>
            <w:r w:rsidR="00025E86" w:rsidRPr="00025E86">
              <w:rPr>
                <w:rFonts w:ascii="Times New Roman" w:eastAsia="Times New Roman" w:hAnsi="Times New Roman"/>
                <w:color w:val="000000"/>
                <w:sz w:val="24"/>
                <w:szCs w:val="24"/>
                <w:lang w:eastAsia="ru-RU"/>
              </w:rPr>
              <w:t>50</w:t>
            </w:r>
          </w:p>
        </w:tc>
        <w:tc>
          <w:tcPr>
            <w:tcW w:w="994" w:type="dxa"/>
            <w:tcBorders>
              <w:top w:val="single" w:sz="4" w:space="0" w:color="auto"/>
              <w:left w:val="nil"/>
              <w:bottom w:val="single" w:sz="4" w:space="0" w:color="auto"/>
              <w:right w:val="single" w:sz="4" w:space="0" w:color="auto"/>
            </w:tcBorders>
            <w:shd w:val="clear" w:color="000000" w:fill="FFFFFF"/>
          </w:tcPr>
          <w:p w:rsidR="00C118A5" w:rsidRPr="00025E86" w:rsidRDefault="00AA3403" w:rsidP="0015007D">
            <w:pPr>
              <w:spacing w:after="0"/>
              <w:contextualSpacing/>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85</w:t>
            </w:r>
            <w:r w:rsidR="00025E86" w:rsidRPr="00025E86">
              <w:rPr>
                <w:rFonts w:ascii="Times New Roman" w:eastAsia="Times New Roman" w:hAnsi="Times New Roman"/>
                <w:color w:val="000000"/>
                <w:sz w:val="24"/>
                <w:szCs w:val="24"/>
                <w:lang w:eastAsia="ru-RU"/>
              </w:rPr>
              <w:t>0</w:t>
            </w:r>
          </w:p>
        </w:tc>
        <w:tc>
          <w:tcPr>
            <w:tcW w:w="2126" w:type="dxa"/>
            <w:vMerge/>
            <w:tcBorders>
              <w:left w:val="single" w:sz="4" w:space="0" w:color="auto"/>
              <w:right w:val="single" w:sz="4" w:space="0" w:color="auto"/>
            </w:tcBorders>
            <w:shd w:val="clear" w:color="auto" w:fill="auto"/>
          </w:tcPr>
          <w:p w:rsidR="00C118A5" w:rsidRPr="003320F6" w:rsidRDefault="00C118A5" w:rsidP="006B5673">
            <w:pPr>
              <w:spacing w:after="0"/>
              <w:contextualSpacing/>
              <w:rPr>
                <w:rFonts w:ascii="Times New Roman" w:eastAsia="Times New Roman" w:hAnsi="Times New Roman"/>
                <w:color w:val="000000"/>
                <w:sz w:val="24"/>
                <w:szCs w:val="24"/>
                <w:lang w:eastAsia="ru-RU"/>
              </w:rPr>
            </w:pPr>
          </w:p>
        </w:tc>
      </w:tr>
      <w:tr w:rsidR="00C118A5" w:rsidRPr="003320F6" w:rsidTr="0058353E">
        <w:trPr>
          <w:trHeight w:val="855"/>
        </w:trPr>
        <w:tc>
          <w:tcPr>
            <w:tcW w:w="2089" w:type="dxa"/>
            <w:tcBorders>
              <w:top w:val="single" w:sz="4" w:space="0" w:color="auto"/>
              <w:left w:val="single" w:sz="4" w:space="0" w:color="auto"/>
              <w:bottom w:val="single" w:sz="4" w:space="0" w:color="auto"/>
              <w:right w:val="single" w:sz="4" w:space="0" w:color="auto"/>
            </w:tcBorders>
            <w:shd w:val="clear" w:color="000000" w:fill="FFFFFF"/>
          </w:tcPr>
          <w:p w:rsidR="00C118A5" w:rsidRPr="003320F6" w:rsidRDefault="00C118A5" w:rsidP="006B5673">
            <w:pPr>
              <w:spacing w:after="0" w:line="240" w:lineRule="auto"/>
              <w:contextualSpacing/>
              <w:rPr>
                <w:rFonts w:ascii="Times New Roman" w:eastAsia="Times New Roman" w:hAnsi="Times New Roman"/>
                <w:color w:val="000000"/>
                <w:sz w:val="24"/>
                <w:szCs w:val="24"/>
                <w:lang w:eastAsia="ru-RU"/>
              </w:rPr>
            </w:pPr>
            <w:r w:rsidRPr="003320F6">
              <w:rPr>
                <w:rFonts w:ascii="Times New Roman" w:eastAsia="Times New Roman" w:hAnsi="Times New Roman"/>
                <w:color w:val="000000"/>
                <w:sz w:val="24"/>
                <w:szCs w:val="24"/>
                <w:lang w:eastAsia="ru-RU"/>
              </w:rPr>
              <w:t>республиканский бюджет</w:t>
            </w:r>
          </w:p>
        </w:tc>
        <w:tc>
          <w:tcPr>
            <w:tcW w:w="1134" w:type="dxa"/>
            <w:tcBorders>
              <w:top w:val="single" w:sz="4" w:space="0" w:color="auto"/>
              <w:left w:val="nil"/>
              <w:bottom w:val="single" w:sz="4" w:space="0" w:color="auto"/>
              <w:right w:val="single" w:sz="4" w:space="0" w:color="auto"/>
            </w:tcBorders>
            <w:shd w:val="clear" w:color="000000" w:fill="FFFFFF"/>
          </w:tcPr>
          <w:p w:rsidR="00C118A5" w:rsidRPr="003320F6" w:rsidRDefault="00C118A5" w:rsidP="006B5673">
            <w:pPr>
              <w:spacing w:after="0"/>
              <w:contextualSpacing/>
              <w:jc w:val="center"/>
              <w:rPr>
                <w:rFonts w:ascii="Times New Roman" w:eastAsia="Times New Roman" w:hAnsi="Times New Roman"/>
                <w:color w:val="000000"/>
                <w:sz w:val="24"/>
                <w:szCs w:val="24"/>
                <w:lang w:eastAsia="ru-RU"/>
              </w:rPr>
            </w:pPr>
          </w:p>
        </w:tc>
        <w:tc>
          <w:tcPr>
            <w:tcW w:w="993" w:type="dxa"/>
            <w:tcBorders>
              <w:top w:val="single" w:sz="4" w:space="0" w:color="auto"/>
              <w:left w:val="nil"/>
              <w:bottom w:val="single" w:sz="4" w:space="0" w:color="auto"/>
              <w:right w:val="single" w:sz="4" w:space="0" w:color="auto"/>
            </w:tcBorders>
            <w:shd w:val="clear" w:color="000000" w:fill="FFFFFF"/>
          </w:tcPr>
          <w:p w:rsidR="00C118A5" w:rsidRPr="00025E86" w:rsidRDefault="0015007D" w:rsidP="006B5673">
            <w:pPr>
              <w:spacing w:after="0"/>
              <w:contextualSpacing/>
              <w:rPr>
                <w:rFonts w:ascii="Times New Roman" w:eastAsia="Times New Roman" w:hAnsi="Times New Roman"/>
                <w:color w:val="000000"/>
                <w:sz w:val="24"/>
                <w:szCs w:val="24"/>
                <w:lang w:eastAsia="ru-RU"/>
              </w:rPr>
            </w:pPr>
            <w:r w:rsidRPr="00025E86">
              <w:rPr>
                <w:rFonts w:ascii="Times New Roman" w:eastAsia="Times New Roman" w:hAnsi="Times New Roman"/>
                <w:color w:val="000000"/>
                <w:sz w:val="24"/>
                <w:szCs w:val="24"/>
                <w:lang w:eastAsia="ru-RU"/>
              </w:rPr>
              <w:t>0</w:t>
            </w:r>
          </w:p>
        </w:tc>
        <w:tc>
          <w:tcPr>
            <w:tcW w:w="992" w:type="dxa"/>
            <w:gridSpan w:val="2"/>
            <w:tcBorders>
              <w:top w:val="single" w:sz="4" w:space="0" w:color="auto"/>
              <w:left w:val="nil"/>
              <w:bottom w:val="single" w:sz="4" w:space="0" w:color="auto"/>
              <w:right w:val="single" w:sz="4" w:space="0" w:color="auto"/>
            </w:tcBorders>
            <w:shd w:val="clear" w:color="000000" w:fill="FFFFFF"/>
          </w:tcPr>
          <w:p w:rsidR="00C118A5" w:rsidRPr="00025E86" w:rsidRDefault="0015007D" w:rsidP="006B5673">
            <w:pPr>
              <w:spacing w:after="0"/>
              <w:contextualSpacing/>
              <w:rPr>
                <w:rFonts w:ascii="Times New Roman" w:eastAsia="Times New Roman" w:hAnsi="Times New Roman"/>
                <w:color w:val="000000"/>
                <w:sz w:val="24"/>
                <w:szCs w:val="24"/>
                <w:lang w:eastAsia="ru-RU"/>
              </w:rPr>
            </w:pPr>
            <w:r w:rsidRPr="00025E86">
              <w:rPr>
                <w:rFonts w:ascii="Times New Roman" w:eastAsia="Times New Roman" w:hAnsi="Times New Roman"/>
                <w:color w:val="000000"/>
                <w:sz w:val="24"/>
                <w:szCs w:val="24"/>
                <w:lang w:eastAsia="ru-RU"/>
              </w:rPr>
              <w:t>0</w:t>
            </w:r>
          </w:p>
        </w:tc>
        <w:tc>
          <w:tcPr>
            <w:tcW w:w="853" w:type="dxa"/>
            <w:tcBorders>
              <w:top w:val="single" w:sz="4" w:space="0" w:color="auto"/>
              <w:left w:val="nil"/>
              <w:bottom w:val="single" w:sz="4" w:space="0" w:color="auto"/>
              <w:right w:val="single" w:sz="4" w:space="0" w:color="auto"/>
            </w:tcBorders>
            <w:shd w:val="clear" w:color="000000" w:fill="FFFFFF"/>
          </w:tcPr>
          <w:p w:rsidR="00C118A5" w:rsidRPr="00025E86" w:rsidRDefault="0015007D" w:rsidP="006B5673">
            <w:pPr>
              <w:spacing w:after="0"/>
              <w:contextualSpacing/>
              <w:rPr>
                <w:rFonts w:ascii="Times New Roman" w:eastAsia="Times New Roman" w:hAnsi="Times New Roman"/>
                <w:color w:val="000000"/>
                <w:sz w:val="24"/>
                <w:szCs w:val="24"/>
                <w:lang w:eastAsia="ru-RU"/>
              </w:rPr>
            </w:pPr>
            <w:r w:rsidRPr="00025E86">
              <w:rPr>
                <w:rFonts w:ascii="Times New Roman" w:eastAsia="Times New Roman" w:hAnsi="Times New Roman"/>
                <w:color w:val="000000"/>
                <w:sz w:val="24"/>
                <w:szCs w:val="24"/>
                <w:lang w:eastAsia="ru-RU"/>
              </w:rPr>
              <w:t>0</w:t>
            </w:r>
          </w:p>
        </w:tc>
        <w:tc>
          <w:tcPr>
            <w:tcW w:w="994" w:type="dxa"/>
            <w:tcBorders>
              <w:top w:val="single" w:sz="4" w:space="0" w:color="auto"/>
              <w:left w:val="nil"/>
              <w:bottom w:val="single" w:sz="4" w:space="0" w:color="auto"/>
              <w:right w:val="single" w:sz="4" w:space="0" w:color="auto"/>
            </w:tcBorders>
            <w:shd w:val="clear" w:color="000000" w:fill="FFFFFF"/>
          </w:tcPr>
          <w:p w:rsidR="00C118A5" w:rsidRPr="00025E86" w:rsidRDefault="0015007D" w:rsidP="006B5673">
            <w:pPr>
              <w:spacing w:after="0"/>
              <w:contextualSpacing/>
              <w:rPr>
                <w:rFonts w:ascii="Times New Roman" w:eastAsia="Times New Roman" w:hAnsi="Times New Roman"/>
                <w:color w:val="000000"/>
                <w:sz w:val="24"/>
                <w:szCs w:val="24"/>
                <w:lang w:eastAsia="ru-RU"/>
              </w:rPr>
            </w:pPr>
            <w:r w:rsidRPr="00025E86">
              <w:rPr>
                <w:rFonts w:ascii="Times New Roman" w:eastAsia="Times New Roman" w:hAnsi="Times New Roman"/>
                <w:color w:val="000000"/>
                <w:sz w:val="24"/>
                <w:szCs w:val="24"/>
                <w:lang w:eastAsia="ru-RU"/>
              </w:rPr>
              <w:t>0</w:t>
            </w:r>
          </w:p>
        </w:tc>
        <w:tc>
          <w:tcPr>
            <w:tcW w:w="2126" w:type="dxa"/>
            <w:vMerge/>
            <w:tcBorders>
              <w:left w:val="single" w:sz="4" w:space="0" w:color="auto"/>
              <w:right w:val="single" w:sz="4" w:space="0" w:color="auto"/>
            </w:tcBorders>
            <w:shd w:val="clear" w:color="auto" w:fill="auto"/>
          </w:tcPr>
          <w:p w:rsidR="00C118A5" w:rsidRPr="003320F6" w:rsidRDefault="00C118A5" w:rsidP="006B5673">
            <w:pPr>
              <w:spacing w:after="0"/>
              <w:contextualSpacing/>
              <w:rPr>
                <w:rFonts w:ascii="Times New Roman" w:eastAsia="Times New Roman" w:hAnsi="Times New Roman"/>
                <w:color w:val="000000"/>
                <w:sz w:val="24"/>
                <w:szCs w:val="24"/>
                <w:lang w:eastAsia="ru-RU"/>
              </w:rPr>
            </w:pPr>
          </w:p>
        </w:tc>
      </w:tr>
      <w:tr w:rsidR="00025E86" w:rsidRPr="003320F6" w:rsidTr="00702BA4">
        <w:trPr>
          <w:trHeight w:val="524"/>
        </w:trPr>
        <w:tc>
          <w:tcPr>
            <w:tcW w:w="2089" w:type="dxa"/>
            <w:tcBorders>
              <w:top w:val="single" w:sz="4" w:space="0" w:color="auto"/>
              <w:left w:val="single" w:sz="4" w:space="0" w:color="auto"/>
              <w:bottom w:val="single" w:sz="4" w:space="0" w:color="auto"/>
              <w:right w:val="single" w:sz="4" w:space="0" w:color="auto"/>
            </w:tcBorders>
            <w:shd w:val="clear" w:color="000000" w:fill="FFFFFF"/>
          </w:tcPr>
          <w:p w:rsidR="00025E86" w:rsidRPr="003320F6" w:rsidRDefault="00025E86" w:rsidP="006B5673">
            <w:pPr>
              <w:spacing w:after="0" w:line="240" w:lineRule="auto"/>
              <w:contextualSpacing/>
              <w:rPr>
                <w:rFonts w:ascii="Times New Roman" w:eastAsia="Times New Roman" w:hAnsi="Times New Roman"/>
                <w:color w:val="000000"/>
                <w:sz w:val="24"/>
                <w:szCs w:val="24"/>
                <w:lang w:eastAsia="ru-RU"/>
              </w:rPr>
            </w:pPr>
            <w:r w:rsidRPr="003320F6">
              <w:rPr>
                <w:rFonts w:ascii="Times New Roman" w:eastAsia="Times New Roman" w:hAnsi="Times New Roman"/>
                <w:color w:val="000000"/>
                <w:sz w:val="24"/>
                <w:szCs w:val="24"/>
                <w:lang w:eastAsia="ru-RU"/>
              </w:rPr>
              <w:t>Итого по задаче 1</w:t>
            </w:r>
          </w:p>
        </w:tc>
        <w:tc>
          <w:tcPr>
            <w:tcW w:w="1134" w:type="dxa"/>
            <w:tcBorders>
              <w:top w:val="single" w:sz="4" w:space="0" w:color="auto"/>
              <w:left w:val="nil"/>
              <w:bottom w:val="single" w:sz="4" w:space="0" w:color="auto"/>
              <w:right w:val="single" w:sz="4" w:space="0" w:color="auto"/>
            </w:tcBorders>
            <w:shd w:val="clear" w:color="000000" w:fill="FFFFFF"/>
          </w:tcPr>
          <w:p w:rsidR="00025E86" w:rsidRPr="003320F6" w:rsidRDefault="00025E86" w:rsidP="006B5673">
            <w:pPr>
              <w:spacing w:after="0"/>
              <w:contextualSpacing/>
              <w:jc w:val="center"/>
              <w:rPr>
                <w:rFonts w:ascii="Times New Roman" w:eastAsia="Times New Roman" w:hAnsi="Times New Roman"/>
                <w:color w:val="000000"/>
                <w:sz w:val="24"/>
                <w:szCs w:val="24"/>
                <w:lang w:eastAsia="ru-RU"/>
              </w:rPr>
            </w:pPr>
          </w:p>
        </w:tc>
        <w:tc>
          <w:tcPr>
            <w:tcW w:w="993" w:type="dxa"/>
            <w:tcBorders>
              <w:top w:val="single" w:sz="4" w:space="0" w:color="auto"/>
              <w:left w:val="nil"/>
              <w:bottom w:val="single" w:sz="4" w:space="0" w:color="auto"/>
              <w:right w:val="single" w:sz="4" w:space="0" w:color="auto"/>
            </w:tcBorders>
            <w:shd w:val="clear" w:color="000000" w:fill="FFFFFF"/>
          </w:tcPr>
          <w:p w:rsidR="00025E86" w:rsidRPr="00025E86" w:rsidRDefault="00025E86" w:rsidP="00AA3403">
            <w:pPr>
              <w:spacing w:after="0"/>
              <w:contextualSpacing/>
              <w:rPr>
                <w:rFonts w:ascii="Times New Roman" w:eastAsia="Times New Roman" w:hAnsi="Times New Roman"/>
                <w:color w:val="000000"/>
                <w:sz w:val="24"/>
                <w:szCs w:val="24"/>
                <w:lang w:eastAsia="ru-RU"/>
              </w:rPr>
            </w:pPr>
            <w:r w:rsidRPr="00025E86">
              <w:rPr>
                <w:rFonts w:ascii="Times New Roman" w:eastAsia="Times New Roman" w:hAnsi="Times New Roman"/>
                <w:color w:val="000000"/>
                <w:sz w:val="24"/>
                <w:szCs w:val="24"/>
                <w:lang w:eastAsia="ru-RU"/>
              </w:rPr>
              <w:t>2</w:t>
            </w:r>
            <w:r w:rsidR="00AA3403">
              <w:rPr>
                <w:rFonts w:ascii="Times New Roman" w:eastAsia="Times New Roman" w:hAnsi="Times New Roman"/>
                <w:color w:val="000000"/>
                <w:sz w:val="24"/>
                <w:szCs w:val="24"/>
                <w:lang w:eastAsia="ru-RU"/>
              </w:rPr>
              <w:t>0</w:t>
            </w:r>
            <w:r w:rsidRPr="00025E86">
              <w:rPr>
                <w:rFonts w:ascii="Times New Roman" w:eastAsia="Times New Roman" w:hAnsi="Times New Roman"/>
                <w:color w:val="000000"/>
                <w:sz w:val="24"/>
                <w:szCs w:val="24"/>
                <w:lang w:eastAsia="ru-RU"/>
              </w:rPr>
              <w:t>0</w:t>
            </w:r>
          </w:p>
        </w:tc>
        <w:tc>
          <w:tcPr>
            <w:tcW w:w="992" w:type="dxa"/>
            <w:gridSpan w:val="2"/>
            <w:tcBorders>
              <w:top w:val="single" w:sz="4" w:space="0" w:color="auto"/>
              <w:left w:val="nil"/>
              <w:bottom w:val="single" w:sz="4" w:space="0" w:color="auto"/>
              <w:right w:val="single" w:sz="4" w:space="0" w:color="auto"/>
            </w:tcBorders>
            <w:shd w:val="clear" w:color="000000" w:fill="FFFFFF"/>
          </w:tcPr>
          <w:p w:rsidR="00025E86" w:rsidRPr="00025E86" w:rsidRDefault="00025E86" w:rsidP="00BB3B09">
            <w:pPr>
              <w:spacing w:after="0"/>
              <w:contextualSpacing/>
              <w:rPr>
                <w:rFonts w:ascii="Times New Roman" w:eastAsia="Times New Roman" w:hAnsi="Times New Roman"/>
                <w:color w:val="000000"/>
                <w:sz w:val="24"/>
                <w:szCs w:val="24"/>
                <w:lang w:eastAsia="ru-RU"/>
              </w:rPr>
            </w:pPr>
            <w:r w:rsidRPr="00025E86">
              <w:rPr>
                <w:rFonts w:ascii="Times New Roman" w:eastAsia="Times New Roman" w:hAnsi="Times New Roman"/>
                <w:color w:val="000000"/>
                <w:sz w:val="24"/>
                <w:szCs w:val="24"/>
                <w:lang w:eastAsia="ru-RU"/>
              </w:rPr>
              <w:t>300</w:t>
            </w:r>
          </w:p>
        </w:tc>
        <w:tc>
          <w:tcPr>
            <w:tcW w:w="853" w:type="dxa"/>
            <w:tcBorders>
              <w:top w:val="single" w:sz="4" w:space="0" w:color="auto"/>
              <w:left w:val="nil"/>
              <w:bottom w:val="single" w:sz="4" w:space="0" w:color="auto"/>
              <w:right w:val="single" w:sz="4" w:space="0" w:color="auto"/>
            </w:tcBorders>
            <w:shd w:val="clear" w:color="000000" w:fill="FFFFFF"/>
          </w:tcPr>
          <w:p w:rsidR="00025E86" w:rsidRPr="00025E86" w:rsidRDefault="00025E86" w:rsidP="00BB3B09">
            <w:pPr>
              <w:spacing w:after="0"/>
              <w:contextualSpacing/>
              <w:rPr>
                <w:rFonts w:ascii="Times New Roman" w:eastAsia="Times New Roman" w:hAnsi="Times New Roman"/>
                <w:color w:val="000000"/>
                <w:sz w:val="24"/>
                <w:szCs w:val="24"/>
                <w:lang w:eastAsia="ru-RU"/>
              </w:rPr>
            </w:pPr>
            <w:r w:rsidRPr="00025E86">
              <w:rPr>
                <w:rFonts w:ascii="Times New Roman" w:eastAsia="Times New Roman" w:hAnsi="Times New Roman"/>
                <w:color w:val="000000"/>
                <w:sz w:val="24"/>
                <w:szCs w:val="24"/>
                <w:lang w:eastAsia="ru-RU"/>
              </w:rPr>
              <w:t>350</w:t>
            </w:r>
          </w:p>
        </w:tc>
        <w:tc>
          <w:tcPr>
            <w:tcW w:w="994" w:type="dxa"/>
            <w:tcBorders>
              <w:top w:val="single" w:sz="4" w:space="0" w:color="auto"/>
              <w:left w:val="nil"/>
              <w:bottom w:val="single" w:sz="4" w:space="0" w:color="auto"/>
              <w:right w:val="single" w:sz="4" w:space="0" w:color="auto"/>
            </w:tcBorders>
            <w:shd w:val="clear" w:color="000000" w:fill="FFFFFF"/>
          </w:tcPr>
          <w:p w:rsidR="00025E86" w:rsidRPr="00025E86" w:rsidRDefault="00AA3403" w:rsidP="00BB3B09">
            <w:pPr>
              <w:spacing w:after="0"/>
              <w:contextualSpacing/>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85</w:t>
            </w:r>
            <w:r w:rsidR="00025E86" w:rsidRPr="00025E86">
              <w:rPr>
                <w:rFonts w:ascii="Times New Roman" w:eastAsia="Times New Roman" w:hAnsi="Times New Roman"/>
                <w:color w:val="000000"/>
                <w:sz w:val="24"/>
                <w:szCs w:val="24"/>
                <w:lang w:eastAsia="ru-RU"/>
              </w:rPr>
              <w:t>0</w:t>
            </w:r>
          </w:p>
        </w:tc>
        <w:tc>
          <w:tcPr>
            <w:tcW w:w="2126" w:type="dxa"/>
            <w:vMerge/>
            <w:tcBorders>
              <w:left w:val="single" w:sz="4" w:space="0" w:color="auto"/>
              <w:bottom w:val="single" w:sz="4" w:space="0" w:color="auto"/>
              <w:right w:val="single" w:sz="4" w:space="0" w:color="auto"/>
            </w:tcBorders>
            <w:shd w:val="clear" w:color="auto" w:fill="auto"/>
          </w:tcPr>
          <w:p w:rsidR="00025E86" w:rsidRPr="003320F6" w:rsidRDefault="00025E86" w:rsidP="006B5673">
            <w:pPr>
              <w:spacing w:after="0"/>
              <w:contextualSpacing/>
              <w:rPr>
                <w:rFonts w:ascii="Times New Roman" w:eastAsia="Times New Roman" w:hAnsi="Times New Roman"/>
                <w:color w:val="000000"/>
                <w:sz w:val="24"/>
                <w:szCs w:val="24"/>
                <w:lang w:eastAsia="ru-RU"/>
              </w:rPr>
            </w:pPr>
          </w:p>
        </w:tc>
      </w:tr>
      <w:tr w:rsidR="00B65323" w:rsidRPr="003320F6" w:rsidTr="00A46B42">
        <w:trPr>
          <w:trHeight w:val="382"/>
        </w:trPr>
        <w:tc>
          <w:tcPr>
            <w:tcW w:w="9181" w:type="dxa"/>
            <w:gridSpan w:val="8"/>
            <w:tcBorders>
              <w:top w:val="single" w:sz="4" w:space="0" w:color="auto"/>
              <w:left w:val="single" w:sz="4" w:space="0" w:color="auto"/>
              <w:bottom w:val="single" w:sz="4" w:space="0" w:color="auto"/>
              <w:right w:val="single" w:sz="4" w:space="0" w:color="auto"/>
            </w:tcBorders>
            <w:shd w:val="clear" w:color="000000" w:fill="FFFFFF"/>
          </w:tcPr>
          <w:p w:rsidR="00B65323" w:rsidRPr="003320F6" w:rsidRDefault="00B65323" w:rsidP="006B5673">
            <w:pPr>
              <w:pStyle w:val="a4"/>
              <w:numPr>
                <w:ilvl w:val="0"/>
                <w:numId w:val="0"/>
              </w:numPr>
              <w:tabs>
                <w:tab w:val="left" w:pos="310"/>
              </w:tabs>
              <w:spacing w:before="0" w:after="0"/>
              <w:contextualSpacing/>
              <w:rPr>
                <w:rFonts w:ascii="Times New Roman" w:hAnsi="Times New Roman"/>
                <w:sz w:val="26"/>
                <w:szCs w:val="26"/>
              </w:rPr>
            </w:pPr>
            <w:r w:rsidRPr="003320F6">
              <w:rPr>
                <w:rFonts w:ascii="Times New Roman" w:hAnsi="Times New Roman"/>
                <w:color w:val="000000"/>
                <w:sz w:val="24"/>
                <w:szCs w:val="24"/>
                <w:lang w:eastAsia="ru-RU"/>
              </w:rPr>
              <w:t>Задача 2</w:t>
            </w:r>
            <w:r w:rsidR="00B44B1D" w:rsidRPr="003320F6">
              <w:rPr>
                <w:rFonts w:ascii="Times New Roman" w:hAnsi="Times New Roman"/>
                <w:sz w:val="26"/>
                <w:szCs w:val="26"/>
              </w:rPr>
              <w:t>. Повышение качества предоставления коммунальных услуг.</w:t>
            </w:r>
          </w:p>
        </w:tc>
      </w:tr>
      <w:tr w:rsidR="00C118A5" w:rsidRPr="003320F6" w:rsidTr="00C118A5">
        <w:trPr>
          <w:trHeight w:val="1027"/>
        </w:trPr>
        <w:tc>
          <w:tcPr>
            <w:tcW w:w="2089" w:type="dxa"/>
            <w:tcBorders>
              <w:top w:val="single" w:sz="4" w:space="0" w:color="auto"/>
              <w:left w:val="single" w:sz="4" w:space="0" w:color="auto"/>
              <w:bottom w:val="single" w:sz="4" w:space="0" w:color="auto"/>
              <w:right w:val="single" w:sz="4" w:space="0" w:color="auto"/>
            </w:tcBorders>
            <w:shd w:val="clear" w:color="000000" w:fill="FFFFFF"/>
          </w:tcPr>
          <w:p w:rsidR="00C118A5" w:rsidRPr="003320F6" w:rsidRDefault="00C118A5" w:rsidP="006B5673">
            <w:pPr>
              <w:pStyle w:val="Style69"/>
              <w:widowControl/>
              <w:contextualSpacing/>
            </w:pPr>
            <w:r w:rsidRPr="003320F6">
              <w:t>Капитальный ремонт</w:t>
            </w:r>
            <w:r w:rsidR="006B5673" w:rsidRPr="003320F6">
              <w:t>, ремонт</w:t>
            </w:r>
            <w:r w:rsidRPr="003320F6">
              <w:t xml:space="preserve"> систем коммунального комплекса</w:t>
            </w:r>
            <w:r w:rsidR="00523BF2">
              <w:t>(в том числе кап.ремонт участка тепловой сети ул.50 лет Октября-ул.Кирова)</w:t>
            </w:r>
          </w:p>
        </w:tc>
        <w:tc>
          <w:tcPr>
            <w:tcW w:w="4966"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C118A5" w:rsidRPr="003320F6" w:rsidRDefault="00C118A5" w:rsidP="006B5673">
            <w:pPr>
              <w:spacing w:after="0"/>
              <w:contextualSpacing/>
              <w:jc w:val="center"/>
              <w:rPr>
                <w:rFonts w:ascii="Times New Roman" w:eastAsia="Times New Roman" w:hAnsi="Times New Roman"/>
                <w:color w:val="000000"/>
                <w:sz w:val="24"/>
                <w:szCs w:val="24"/>
                <w:lang w:eastAsia="ru-RU"/>
              </w:rPr>
            </w:pPr>
          </w:p>
        </w:tc>
        <w:tc>
          <w:tcPr>
            <w:tcW w:w="2126" w:type="dxa"/>
            <w:vMerge w:val="restart"/>
            <w:tcBorders>
              <w:top w:val="single" w:sz="4" w:space="0" w:color="auto"/>
              <w:left w:val="single" w:sz="4" w:space="0" w:color="auto"/>
              <w:right w:val="single" w:sz="4" w:space="0" w:color="auto"/>
            </w:tcBorders>
            <w:shd w:val="clear" w:color="000000" w:fill="FFFFFF"/>
            <w:vAlign w:val="center"/>
          </w:tcPr>
          <w:p w:rsidR="00C118A5" w:rsidRPr="003320F6" w:rsidRDefault="00C118A5" w:rsidP="006B5673">
            <w:pPr>
              <w:spacing w:after="0"/>
              <w:contextualSpacing/>
              <w:jc w:val="center"/>
              <w:rPr>
                <w:rFonts w:ascii="Times New Roman" w:eastAsia="Times New Roman" w:hAnsi="Times New Roman"/>
                <w:color w:val="000000"/>
                <w:sz w:val="24"/>
                <w:szCs w:val="24"/>
                <w:lang w:eastAsia="ru-RU"/>
              </w:rPr>
            </w:pPr>
            <w:r w:rsidRPr="003320F6">
              <w:rPr>
                <w:rFonts w:ascii="Times New Roman" w:eastAsia="Times New Roman" w:hAnsi="Times New Roman"/>
                <w:color w:val="000000"/>
                <w:sz w:val="24"/>
                <w:szCs w:val="24"/>
                <w:lang w:eastAsia="ru-RU"/>
              </w:rPr>
              <w:t>Администрация города Сорска, подрядные организации</w:t>
            </w:r>
          </w:p>
        </w:tc>
      </w:tr>
      <w:tr w:rsidR="00C118A5" w:rsidRPr="003320F6" w:rsidTr="0044280A">
        <w:trPr>
          <w:trHeight w:val="721"/>
        </w:trPr>
        <w:tc>
          <w:tcPr>
            <w:tcW w:w="2089" w:type="dxa"/>
            <w:tcBorders>
              <w:top w:val="single" w:sz="4" w:space="0" w:color="auto"/>
              <w:left w:val="single" w:sz="4" w:space="0" w:color="auto"/>
              <w:bottom w:val="single" w:sz="4" w:space="0" w:color="auto"/>
              <w:right w:val="single" w:sz="4" w:space="0" w:color="auto"/>
            </w:tcBorders>
            <w:shd w:val="clear" w:color="000000" w:fill="FFFFFF"/>
          </w:tcPr>
          <w:p w:rsidR="00C118A5" w:rsidRPr="003320F6" w:rsidRDefault="00C118A5" w:rsidP="006B5673">
            <w:pPr>
              <w:spacing w:after="0" w:line="240" w:lineRule="auto"/>
              <w:contextualSpacing/>
              <w:rPr>
                <w:rFonts w:ascii="Times New Roman" w:eastAsia="Times New Roman" w:hAnsi="Times New Roman"/>
                <w:color w:val="000000"/>
                <w:sz w:val="24"/>
                <w:szCs w:val="24"/>
                <w:lang w:eastAsia="ru-RU"/>
              </w:rPr>
            </w:pPr>
            <w:r w:rsidRPr="003320F6">
              <w:rPr>
                <w:rFonts w:ascii="Times New Roman" w:eastAsia="Times New Roman" w:hAnsi="Times New Roman"/>
                <w:color w:val="000000"/>
                <w:sz w:val="24"/>
                <w:szCs w:val="24"/>
                <w:lang w:eastAsia="ru-RU"/>
              </w:rPr>
              <w:t>в том числе:</w:t>
            </w:r>
          </w:p>
          <w:p w:rsidR="00C118A5" w:rsidRPr="003320F6" w:rsidRDefault="00C118A5" w:rsidP="006B5673">
            <w:pPr>
              <w:spacing w:after="0" w:line="240" w:lineRule="auto"/>
              <w:contextualSpacing/>
              <w:rPr>
                <w:rFonts w:ascii="Times New Roman" w:eastAsia="Times New Roman" w:hAnsi="Times New Roman"/>
                <w:color w:val="000000"/>
                <w:sz w:val="24"/>
                <w:szCs w:val="24"/>
                <w:lang w:eastAsia="ru-RU"/>
              </w:rPr>
            </w:pPr>
            <w:r w:rsidRPr="003320F6">
              <w:rPr>
                <w:rFonts w:ascii="Times New Roman" w:eastAsia="Times New Roman" w:hAnsi="Times New Roman"/>
                <w:color w:val="000000"/>
                <w:sz w:val="24"/>
                <w:szCs w:val="24"/>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C118A5" w:rsidRPr="003320F6" w:rsidRDefault="00C118A5" w:rsidP="006B5673">
            <w:pPr>
              <w:spacing w:after="0"/>
              <w:contextualSpacing/>
              <w:rPr>
                <w:rFonts w:ascii="Times New Roman" w:eastAsia="Times New Roman" w:hAnsi="Times New Roman"/>
                <w:color w:val="000000"/>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C118A5" w:rsidRPr="00025E86" w:rsidRDefault="00025E86" w:rsidP="00AA3403">
            <w:pPr>
              <w:spacing w:after="0"/>
              <w:contextualSpacing/>
              <w:jc w:val="center"/>
              <w:rPr>
                <w:rFonts w:ascii="Times New Roman" w:eastAsia="Times New Roman" w:hAnsi="Times New Roman"/>
                <w:color w:val="000000"/>
                <w:sz w:val="24"/>
                <w:szCs w:val="24"/>
                <w:lang w:eastAsia="ru-RU"/>
              </w:rPr>
            </w:pPr>
            <w:r w:rsidRPr="00025E86">
              <w:rPr>
                <w:rFonts w:ascii="Times New Roman" w:eastAsia="Times New Roman" w:hAnsi="Times New Roman"/>
                <w:color w:val="000000"/>
                <w:sz w:val="24"/>
                <w:szCs w:val="24"/>
                <w:lang w:eastAsia="ru-RU"/>
              </w:rPr>
              <w:t>1</w:t>
            </w:r>
            <w:r w:rsidR="00AA3403">
              <w:rPr>
                <w:rFonts w:ascii="Times New Roman" w:eastAsia="Times New Roman" w:hAnsi="Times New Roman"/>
                <w:color w:val="000000"/>
                <w:sz w:val="24"/>
                <w:szCs w:val="24"/>
                <w:lang w:eastAsia="ru-RU"/>
              </w:rPr>
              <w:t>40</w:t>
            </w:r>
            <w:r w:rsidRPr="00025E86">
              <w:rPr>
                <w:rFonts w:ascii="Times New Roman" w:eastAsia="Times New Roman" w:hAnsi="Times New Roman"/>
                <w:color w:val="000000"/>
                <w:sz w:val="24"/>
                <w:szCs w:val="24"/>
                <w:lang w:eastAsia="ru-RU"/>
              </w:rPr>
              <w:t>0</w:t>
            </w:r>
          </w:p>
        </w:tc>
        <w:tc>
          <w:tcPr>
            <w:tcW w:w="984" w:type="dxa"/>
            <w:tcBorders>
              <w:top w:val="single" w:sz="4" w:space="0" w:color="auto"/>
              <w:left w:val="single" w:sz="4" w:space="0" w:color="auto"/>
              <w:bottom w:val="single" w:sz="4" w:space="0" w:color="auto"/>
              <w:right w:val="single" w:sz="4" w:space="0" w:color="auto"/>
            </w:tcBorders>
            <w:shd w:val="clear" w:color="000000" w:fill="FFFFFF"/>
            <w:vAlign w:val="center"/>
          </w:tcPr>
          <w:p w:rsidR="00C118A5" w:rsidRPr="00025E86" w:rsidRDefault="00025E86" w:rsidP="006B5673">
            <w:pPr>
              <w:spacing w:after="0"/>
              <w:contextualSpacing/>
              <w:jc w:val="center"/>
              <w:rPr>
                <w:rFonts w:ascii="Times New Roman" w:eastAsia="Times New Roman" w:hAnsi="Times New Roman"/>
                <w:color w:val="000000"/>
                <w:sz w:val="24"/>
                <w:szCs w:val="24"/>
                <w:lang w:eastAsia="ru-RU"/>
              </w:rPr>
            </w:pPr>
            <w:r w:rsidRPr="00025E86">
              <w:rPr>
                <w:rFonts w:ascii="Times New Roman" w:eastAsia="Times New Roman" w:hAnsi="Times New Roman"/>
                <w:color w:val="000000"/>
                <w:sz w:val="24"/>
                <w:szCs w:val="24"/>
                <w:lang w:eastAsia="ru-RU"/>
              </w:rPr>
              <w:t>1800</w:t>
            </w:r>
          </w:p>
        </w:tc>
        <w:tc>
          <w:tcPr>
            <w:tcW w:w="86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C118A5" w:rsidRPr="00025E86" w:rsidRDefault="00025E86" w:rsidP="006B5673">
            <w:pPr>
              <w:spacing w:after="0"/>
              <w:contextualSpacing/>
              <w:jc w:val="center"/>
              <w:rPr>
                <w:rFonts w:ascii="Times New Roman" w:eastAsia="Times New Roman" w:hAnsi="Times New Roman"/>
                <w:color w:val="000000"/>
                <w:sz w:val="24"/>
                <w:szCs w:val="24"/>
                <w:lang w:eastAsia="ru-RU"/>
              </w:rPr>
            </w:pPr>
            <w:r w:rsidRPr="00025E86">
              <w:rPr>
                <w:rFonts w:ascii="Times New Roman" w:eastAsia="Times New Roman" w:hAnsi="Times New Roman"/>
                <w:color w:val="000000"/>
                <w:sz w:val="24"/>
                <w:szCs w:val="24"/>
                <w:lang w:eastAsia="ru-RU"/>
              </w:rPr>
              <w:t>2050</w:t>
            </w:r>
          </w:p>
        </w:tc>
        <w:tc>
          <w:tcPr>
            <w:tcW w:w="994" w:type="dxa"/>
            <w:tcBorders>
              <w:top w:val="single" w:sz="4" w:space="0" w:color="auto"/>
              <w:left w:val="single" w:sz="4" w:space="0" w:color="auto"/>
              <w:bottom w:val="single" w:sz="4" w:space="0" w:color="auto"/>
              <w:right w:val="single" w:sz="4" w:space="0" w:color="auto"/>
            </w:tcBorders>
            <w:shd w:val="clear" w:color="000000" w:fill="FFFFFF"/>
            <w:vAlign w:val="center"/>
          </w:tcPr>
          <w:p w:rsidR="00C118A5" w:rsidRPr="00025E86" w:rsidRDefault="00025E86" w:rsidP="00AA3403">
            <w:pPr>
              <w:spacing w:after="0"/>
              <w:contextualSpacing/>
              <w:jc w:val="center"/>
              <w:rPr>
                <w:rFonts w:ascii="Times New Roman" w:eastAsia="Times New Roman" w:hAnsi="Times New Roman"/>
                <w:color w:val="000000"/>
                <w:sz w:val="24"/>
                <w:szCs w:val="24"/>
                <w:lang w:eastAsia="ru-RU"/>
              </w:rPr>
            </w:pPr>
            <w:r w:rsidRPr="00025E86">
              <w:rPr>
                <w:rFonts w:ascii="Times New Roman" w:eastAsia="Times New Roman" w:hAnsi="Times New Roman"/>
                <w:color w:val="000000"/>
                <w:sz w:val="24"/>
                <w:szCs w:val="24"/>
                <w:lang w:eastAsia="ru-RU"/>
              </w:rPr>
              <w:t>5</w:t>
            </w:r>
            <w:r w:rsidR="00AA3403">
              <w:rPr>
                <w:rFonts w:ascii="Times New Roman" w:eastAsia="Times New Roman" w:hAnsi="Times New Roman"/>
                <w:color w:val="000000"/>
                <w:sz w:val="24"/>
                <w:szCs w:val="24"/>
                <w:lang w:eastAsia="ru-RU"/>
              </w:rPr>
              <w:t>25</w:t>
            </w:r>
            <w:r w:rsidRPr="00025E86">
              <w:rPr>
                <w:rFonts w:ascii="Times New Roman" w:eastAsia="Times New Roman" w:hAnsi="Times New Roman"/>
                <w:color w:val="000000"/>
                <w:sz w:val="24"/>
                <w:szCs w:val="24"/>
                <w:lang w:eastAsia="ru-RU"/>
              </w:rPr>
              <w:t>0</w:t>
            </w:r>
          </w:p>
        </w:tc>
        <w:tc>
          <w:tcPr>
            <w:tcW w:w="2126" w:type="dxa"/>
            <w:vMerge/>
            <w:tcBorders>
              <w:left w:val="single" w:sz="4" w:space="0" w:color="auto"/>
              <w:right w:val="single" w:sz="4" w:space="0" w:color="auto"/>
            </w:tcBorders>
            <w:shd w:val="clear" w:color="000000" w:fill="FFFFFF"/>
            <w:vAlign w:val="center"/>
          </w:tcPr>
          <w:p w:rsidR="00C118A5" w:rsidRPr="003320F6" w:rsidRDefault="00C118A5" w:rsidP="006B5673">
            <w:pPr>
              <w:spacing w:after="0"/>
              <w:contextualSpacing/>
              <w:jc w:val="center"/>
              <w:rPr>
                <w:rFonts w:ascii="Times New Roman" w:eastAsia="Times New Roman" w:hAnsi="Times New Roman"/>
                <w:color w:val="000000"/>
                <w:sz w:val="24"/>
                <w:szCs w:val="24"/>
                <w:lang w:eastAsia="ru-RU"/>
              </w:rPr>
            </w:pPr>
          </w:p>
        </w:tc>
      </w:tr>
      <w:tr w:rsidR="00C118A5" w:rsidRPr="003320F6" w:rsidTr="0044280A">
        <w:trPr>
          <w:trHeight w:val="590"/>
        </w:trPr>
        <w:tc>
          <w:tcPr>
            <w:tcW w:w="2089" w:type="dxa"/>
            <w:tcBorders>
              <w:top w:val="single" w:sz="4" w:space="0" w:color="auto"/>
              <w:left w:val="single" w:sz="4" w:space="0" w:color="auto"/>
              <w:bottom w:val="single" w:sz="4" w:space="0" w:color="auto"/>
              <w:right w:val="single" w:sz="4" w:space="0" w:color="auto"/>
            </w:tcBorders>
            <w:shd w:val="clear" w:color="000000" w:fill="FFFFFF"/>
            <w:vAlign w:val="center"/>
          </w:tcPr>
          <w:p w:rsidR="00C118A5" w:rsidRPr="003320F6" w:rsidRDefault="00C118A5" w:rsidP="006B5673">
            <w:pPr>
              <w:spacing w:after="0" w:line="240" w:lineRule="auto"/>
              <w:contextualSpacing/>
              <w:jc w:val="center"/>
              <w:rPr>
                <w:rFonts w:ascii="Times New Roman" w:eastAsia="Times New Roman" w:hAnsi="Times New Roman"/>
                <w:color w:val="000000"/>
                <w:sz w:val="24"/>
                <w:szCs w:val="24"/>
                <w:lang w:eastAsia="ru-RU"/>
              </w:rPr>
            </w:pPr>
            <w:r w:rsidRPr="003320F6">
              <w:rPr>
                <w:rFonts w:ascii="Times New Roman" w:eastAsia="Times New Roman" w:hAnsi="Times New Roman"/>
                <w:color w:val="000000"/>
                <w:sz w:val="24"/>
                <w:szCs w:val="24"/>
                <w:lang w:eastAsia="ru-RU"/>
              </w:rPr>
              <w:t>республиканский бюджет</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C118A5" w:rsidRPr="003320F6" w:rsidRDefault="00C118A5" w:rsidP="006B5673">
            <w:pPr>
              <w:spacing w:after="0"/>
              <w:contextualSpacing/>
              <w:jc w:val="center"/>
              <w:rPr>
                <w:rFonts w:ascii="Times New Roman" w:eastAsia="Times New Roman" w:hAnsi="Times New Roman"/>
                <w:color w:val="000000"/>
                <w:sz w:val="24"/>
                <w:szCs w:val="24"/>
                <w:lang w:eastAsia="ru-RU"/>
              </w:rPr>
            </w:pPr>
          </w:p>
          <w:p w:rsidR="00C118A5" w:rsidRPr="003320F6" w:rsidRDefault="00C118A5" w:rsidP="006B5673">
            <w:pPr>
              <w:spacing w:after="0"/>
              <w:contextualSpacing/>
              <w:jc w:val="center"/>
              <w:rPr>
                <w:rFonts w:ascii="Times New Roman" w:eastAsia="Times New Roman" w:hAnsi="Times New Roman"/>
                <w:color w:val="000000"/>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C118A5" w:rsidRPr="00025E86" w:rsidRDefault="00025E86" w:rsidP="00C10E4B">
            <w:pPr>
              <w:spacing w:after="0"/>
              <w:ind w:right="-108"/>
              <w:contextualSpacing/>
              <w:jc w:val="center"/>
              <w:rPr>
                <w:rFonts w:ascii="Times New Roman" w:eastAsia="Times New Roman" w:hAnsi="Times New Roman"/>
                <w:color w:val="000000"/>
                <w:sz w:val="24"/>
                <w:szCs w:val="24"/>
                <w:lang w:eastAsia="ru-RU"/>
              </w:rPr>
            </w:pPr>
            <w:r w:rsidRPr="00025E86">
              <w:rPr>
                <w:rFonts w:ascii="Times New Roman" w:eastAsia="Times New Roman" w:hAnsi="Times New Roman"/>
                <w:color w:val="000000"/>
                <w:sz w:val="24"/>
                <w:szCs w:val="24"/>
                <w:lang w:eastAsia="ru-RU"/>
              </w:rPr>
              <w:t>10000</w:t>
            </w:r>
          </w:p>
        </w:tc>
        <w:tc>
          <w:tcPr>
            <w:tcW w:w="984" w:type="dxa"/>
            <w:tcBorders>
              <w:top w:val="single" w:sz="4" w:space="0" w:color="auto"/>
              <w:left w:val="nil"/>
              <w:bottom w:val="single" w:sz="4" w:space="0" w:color="auto"/>
              <w:right w:val="single" w:sz="4" w:space="0" w:color="auto"/>
            </w:tcBorders>
            <w:shd w:val="clear" w:color="000000" w:fill="FFFFFF"/>
            <w:vAlign w:val="center"/>
          </w:tcPr>
          <w:p w:rsidR="00C118A5" w:rsidRPr="00025E86" w:rsidRDefault="00025E86" w:rsidP="00C5524D">
            <w:pPr>
              <w:spacing w:after="0"/>
              <w:contextualSpacing/>
              <w:jc w:val="center"/>
              <w:rPr>
                <w:rFonts w:ascii="Times New Roman" w:eastAsia="Times New Roman" w:hAnsi="Times New Roman"/>
                <w:color w:val="000000"/>
                <w:sz w:val="24"/>
                <w:szCs w:val="24"/>
                <w:lang w:eastAsia="ru-RU"/>
              </w:rPr>
            </w:pPr>
            <w:r w:rsidRPr="00025E86">
              <w:rPr>
                <w:rFonts w:ascii="Times New Roman" w:eastAsia="Times New Roman" w:hAnsi="Times New Roman"/>
                <w:color w:val="000000"/>
                <w:sz w:val="24"/>
                <w:szCs w:val="24"/>
                <w:lang w:eastAsia="ru-RU"/>
              </w:rPr>
              <w:t>0</w:t>
            </w:r>
          </w:p>
        </w:tc>
        <w:tc>
          <w:tcPr>
            <w:tcW w:w="861" w:type="dxa"/>
            <w:gridSpan w:val="2"/>
            <w:tcBorders>
              <w:top w:val="single" w:sz="4" w:space="0" w:color="auto"/>
              <w:left w:val="nil"/>
              <w:bottom w:val="single" w:sz="4" w:space="0" w:color="auto"/>
              <w:right w:val="single" w:sz="4" w:space="0" w:color="auto"/>
            </w:tcBorders>
            <w:shd w:val="clear" w:color="000000" w:fill="FFFFFF"/>
            <w:vAlign w:val="center"/>
          </w:tcPr>
          <w:p w:rsidR="00C118A5" w:rsidRPr="00025E86" w:rsidRDefault="00025E86" w:rsidP="006B5673">
            <w:pPr>
              <w:spacing w:after="0"/>
              <w:contextualSpacing/>
              <w:jc w:val="center"/>
              <w:rPr>
                <w:rFonts w:ascii="Times New Roman" w:eastAsia="Times New Roman" w:hAnsi="Times New Roman"/>
                <w:color w:val="000000"/>
                <w:sz w:val="24"/>
                <w:szCs w:val="24"/>
                <w:lang w:eastAsia="ru-RU"/>
              </w:rPr>
            </w:pPr>
            <w:r w:rsidRPr="00025E86">
              <w:rPr>
                <w:rFonts w:ascii="Times New Roman" w:eastAsia="Times New Roman" w:hAnsi="Times New Roman"/>
                <w:color w:val="000000"/>
                <w:sz w:val="24"/>
                <w:szCs w:val="24"/>
                <w:lang w:eastAsia="ru-RU"/>
              </w:rPr>
              <w:t>0</w:t>
            </w:r>
          </w:p>
        </w:tc>
        <w:tc>
          <w:tcPr>
            <w:tcW w:w="994" w:type="dxa"/>
            <w:tcBorders>
              <w:top w:val="single" w:sz="4" w:space="0" w:color="auto"/>
              <w:left w:val="nil"/>
              <w:bottom w:val="single" w:sz="4" w:space="0" w:color="auto"/>
              <w:right w:val="single" w:sz="4" w:space="0" w:color="auto"/>
            </w:tcBorders>
            <w:shd w:val="clear" w:color="000000" w:fill="FFFFFF"/>
            <w:vAlign w:val="center"/>
          </w:tcPr>
          <w:p w:rsidR="00C118A5" w:rsidRPr="00025E86" w:rsidRDefault="00025E86" w:rsidP="0028629B">
            <w:pPr>
              <w:spacing w:after="0"/>
              <w:contextualSpacing/>
              <w:jc w:val="center"/>
              <w:rPr>
                <w:rFonts w:ascii="Times New Roman" w:eastAsia="Times New Roman" w:hAnsi="Times New Roman"/>
                <w:color w:val="000000"/>
                <w:sz w:val="24"/>
                <w:szCs w:val="24"/>
                <w:lang w:eastAsia="ru-RU"/>
              </w:rPr>
            </w:pPr>
            <w:r w:rsidRPr="00025E86">
              <w:rPr>
                <w:rFonts w:ascii="Times New Roman" w:eastAsia="Times New Roman" w:hAnsi="Times New Roman"/>
                <w:color w:val="000000"/>
                <w:sz w:val="24"/>
                <w:szCs w:val="24"/>
                <w:lang w:eastAsia="ru-RU"/>
              </w:rPr>
              <w:t>0</w:t>
            </w:r>
          </w:p>
        </w:tc>
        <w:tc>
          <w:tcPr>
            <w:tcW w:w="2126" w:type="dxa"/>
            <w:vMerge/>
            <w:tcBorders>
              <w:left w:val="single" w:sz="4" w:space="0" w:color="auto"/>
              <w:right w:val="single" w:sz="4" w:space="0" w:color="auto"/>
            </w:tcBorders>
            <w:vAlign w:val="center"/>
          </w:tcPr>
          <w:p w:rsidR="00C118A5" w:rsidRPr="003320F6" w:rsidRDefault="00C118A5" w:rsidP="006B5673">
            <w:pPr>
              <w:spacing w:after="0"/>
              <w:contextualSpacing/>
              <w:jc w:val="center"/>
              <w:rPr>
                <w:rFonts w:ascii="Times New Roman" w:eastAsia="Times New Roman" w:hAnsi="Times New Roman"/>
                <w:color w:val="000000"/>
                <w:sz w:val="24"/>
                <w:szCs w:val="24"/>
                <w:lang w:eastAsia="ru-RU"/>
              </w:rPr>
            </w:pPr>
          </w:p>
        </w:tc>
      </w:tr>
      <w:tr w:rsidR="00C118A5" w:rsidRPr="003320F6" w:rsidTr="00C118A5">
        <w:trPr>
          <w:trHeight w:val="269"/>
        </w:trPr>
        <w:tc>
          <w:tcPr>
            <w:tcW w:w="2089" w:type="dxa"/>
            <w:tcBorders>
              <w:top w:val="single" w:sz="4" w:space="0" w:color="auto"/>
              <w:left w:val="single" w:sz="4" w:space="0" w:color="auto"/>
              <w:bottom w:val="single" w:sz="4" w:space="0" w:color="auto"/>
              <w:right w:val="single" w:sz="4" w:space="0" w:color="auto"/>
            </w:tcBorders>
            <w:shd w:val="clear" w:color="000000" w:fill="FFFFFF"/>
            <w:vAlign w:val="center"/>
          </w:tcPr>
          <w:p w:rsidR="00C118A5" w:rsidRPr="003320F6" w:rsidRDefault="00C118A5" w:rsidP="006B5673">
            <w:pPr>
              <w:spacing w:after="0" w:line="240" w:lineRule="auto"/>
              <w:contextualSpacing/>
              <w:jc w:val="center"/>
              <w:rPr>
                <w:rFonts w:ascii="Times New Roman" w:eastAsia="Times New Roman" w:hAnsi="Times New Roman"/>
                <w:bCs/>
                <w:color w:val="000000"/>
                <w:sz w:val="24"/>
                <w:szCs w:val="24"/>
                <w:lang w:eastAsia="ru-RU"/>
              </w:rPr>
            </w:pPr>
            <w:r w:rsidRPr="003320F6">
              <w:rPr>
                <w:rFonts w:ascii="Times New Roman" w:eastAsia="Times New Roman" w:hAnsi="Times New Roman"/>
                <w:bCs/>
                <w:color w:val="000000"/>
                <w:sz w:val="24"/>
                <w:szCs w:val="24"/>
                <w:lang w:eastAsia="ru-RU"/>
              </w:rPr>
              <w:t>Итого по задаче 2</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C118A5" w:rsidRPr="003320F6" w:rsidRDefault="00C118A5" w:rsidP="006B5673">
            <w:pPr>
              <w:spacing w:after="0"/>
              <w:contextualSpacing/>
              <w:jc w:val="center"/>
              <w:rPr>
                <w:rFonts w:ascii="Times New Roman" w:eastAsia="Times New Roman" w:hAnsi="Times New Roman"/>
                <w:color w:val="000000"/>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rsidR="00C118A5" w:rsidRPr="00025E86" w:rsidRDefault="00025E86" w:rsidP="00AA3403">
            <w:pPr>
              <w:spacing w:after="0"/>
              <w:ind w:right="-108"/>
              <w:contextualSpacing/>
              <w:jc w:val="center"/>
              <w:rPr>
                <w:rFonts w:ascii="Times New Roman" w:eastAsia="Times New Roman" w:hAnsi="Times New Roman"/>
                <w:color w:val="000000"/>
                <w:sz w:val="24"/>
                <w:szCs w:val="24"/>
                <w:lang w:eastAsia="ru-RU"/>
              </w:rPr>
            </w:pPr>
            <w:r w:rsidRPr="00025E86">
              <w:rPr>
                <w:rFonts w:ascii="Times New Roman" w:eastAsia="Times New Roman" w:hAnsi="Times New Roman"/>
                <w:color w:val="000000"/>
                <w:sz w:val="24"/>
                <w:szCs w:val="24"/>
                <w:lang w:eastAsia="ru-RU"/>
              </w:rPr>
              <w:t>11</w:t>
            </w:r>
            <w:r w:rsidR="00AA3403">
              <w:rPr>
                <w:rFonts w:ascii="Times New Roman" w:eastAsia="Times New Roman" w:hAnsi="Times New Roman"/>
                <w:color w:val="000000"/>
                <w:sz w:val="24"/>
                <w:szCs w:val="24"/>
                <w:lang w:eastAsia="ru-RU"/>
              </w:rPr>
              <w:t>40</w:t>
            </w:r>
            <w:r w:rsidRPr="00025E86">
              <w:rPr>
                <w:rFonts w:ascii="Times New Roman" w:eastAsia="Times New Roman" w:hAnsi="Times New Roman"/>
                <w:color w:val="000000"/>
                <w:sz w:val="24"/>
                <w:szCs w:val="24"/>
                <w:lang w:eastAsia="ru-RU"/>
              </w:rPr>
              <w:t>0</w:t>
            </w:r>
          </w:p>
        </w:tc>
        <w:tc>
          <w:tcPr>
            <w:tcW w:w="984" w:type="dxa"/>
            <w:tcBorders>
              <w:top w:val="single" w:sz="4" w:space="0" w:color="auto"/>
              <w:left w:val="nil"/>
              <w:bottom w:val="single" w:sz="4" w:space="0" w:color="auto"/>
              <w:right w:val="single" w:sz="4" w:space="0" w:color="auto"/>
            </w:tcBorders>
            <w:shd w:val="clear" w:color="000000" w:fill="FFFFFF"/>
            <w:vAlign w:val="center"/>
          </w:tcPr>
          <w:p w:rsidR="00C118A5" w:rsidRPr="00025E86" w:rsidRDefault="00025E86" w:rsidP="006B5673">
            <w:pPr>
              <w:spacing w:after="0"/>
              <w:contextualSpacing/>
              <w:jc w:val="center"/>
              <w:rPr>
                <w:rFonts w:ascii="Times New Roman" w:eastAsia="Times New Roman" w:hAnsi="Times New Roman"/>
                <w:color w:val="000000"/>
                <w:sz w:val="24"/>
                <w:szCs w:val="24"/>
                <w:lang w:eastAsia="ru-RU"/>
              </w:rPr>
            </w:pPr>
            <w:r w:rsidRPr="00025E86">
              <w:rPr>
                <w:rFonts w:ascii="Times New Roman" w:eastAsia="Times New Roman" w:hAnsi="Times New Roman"/>
                <w:color w:val="000000"/>
                <w:sz w:val="24"/>
                <w:szCs w:val="24"/>
                <w:lang w:eastAsia="ru-RU"/>
              </w:rPr>
              <w:t>1800</w:t>
            </w:r>
          </w:p>
        </w:tc>
        <w:tc>
          <w:tcPr>
            <w:tcW w:w="861" w:type="dxa"/>
            <w:gridSpan w:val="2"/>
            <w:tcBorders>
              <w:top w:val="single" w:sz="4" w:space="0" w:color="auto"/>
              <w:left w:val="nil"/>
              <w:bottom w:val="single" w:sz="4" w:space="0" w:color="auto"/>
              <w:right w:val="single" w:sz="4" w:space="0" w:color="auto"/>
            </w:tcBorders>
            <w:shd w:val="clear" w:color="000000" w:fill="FFFFFF"/>
            <w:vAlign w:val="center"/>
          </w:tcPr>
          <w:p w:rsidR="00C118A5" w:rsidRPr="00025E86" w:rsidRDefault="00025E86" w:rsidP="006B5673">
            <w:pPr>
              <w:spacing w:after="0"/>
              <w:contextualSpacing/>
              <w:jc w:val="center"/>
              <w:rPr>
                <w:rFonts w:ascii="Times New Roman" w:eastAsia="Times New Roman" w:hAnsi="Times New Roman"/>
                <w:color w:val="000000"/>
                <w:sz w:val="24"/>
                <w:szCs w:val="24"/>
                <w:lang w:eastAsia="ru-RU"/>
              </w:rPr>
            </w:pPr>
            <w:r w:rsidRPr="00025E86">
              <w:rPr>
                <w:rFonts w:ascii="Times New Roman" w:eastAsia="Times New Roman" w:hAnsi="Times New Roman"/>
                <w:color w:val="000000"/>
                <w:sz w:val="24"/>
                <w:szCs w:val="24"/>
                <w:lang w:eastAsia="ru-RU"/>
              </w:rPr>
              <w:t>2050</w:t>
            </w:r>
          </w:p>
        </w:tc>
        <w:tc>
          <w:tcPr>
            <w:tcW w:w="994" w:type="dxa"/>
            <w:tcBorders>
              <w:top w:val="single" w:sz="4" w:space="0" w:color="auto"/>
              <w:left w:val="nil"/>
              <w:bottom w:val="single" w:sz="4" w:space="0" w:color="auto"/>
              <w:right w:val="single" w:sz="4" w:space="0" w:color="auto"/>
            </w:tcBorders>
            <w:shd w:val="clear" w:color="auto" w:fill="auto"/>
            <w:vAlign w:val="center"/>
          </w:tcPr>
          <w:p w:rsidR="00C118A5" w:rsidRPr="00025E86" w:rsidRDefault="00025E86" w:rsidP="00AA3403">
            <w:pPr>
              <w:spacing w:after="0"/>
              <w:contextualSpacing/>
              <w:rPr>
                <w:rFonts w:ascii="Times New Roman" w:eastAsia="Times New Roman" w:hAnsi="Times New Roman"/>
                <w:color w:val="000000"/>
                <w:sz w:val="24"/>
                <w:szCs w:val="24"/>
                <w:lang w:eastAsia="ru-RU"/>
              </w:rPr>
            </w:pPr>
            <w:r w:rsidRPr="00025E86">
              <w:rPr>
                <w:rFonts w:ascii="Times New Roman" w:eastAsia="Times New Roman" w:hAnsi="Times New Roman"/>
                <w:color w:val="000000"/>
                <w:sz w:val="24"/>
                <w:szCs w:val="24"/>
                <w:lang w:eastAsia="ru-RU"/>
              </w:rPr>
              <w:t>15</w:t>
            </w:r>
            <w:r w:rsidR="00AA3403">
              <w:rPr>
                <w:rFonts w:ascii="Times New Roman" w:eastAsia="Times New Roman" w:hAnsi="Times New Roman"/>
                <w:color w:val="000000"/>
                <w:sz w:val="24"/>
                <w:szCs w:val="24"/>
                <w:lang w:eastAsia="ru-RU"/>
              </w:rPr>
              <w:t>25</w:t>
            </w:r>
            <w:r w:rsidRPr="00025E86">
              <w:rPr>
                <w:rFonts w:ascii="Times New Roman" w:eastAsia="Times New Roman" w:hAnsi="Times New Roman"/>
                <w:color w:val="000000"/>
                <w:sz w:val="24"/>
                <w:szCs w:val="24"/>
                <w:lang w:eastAsia="ru-RU"/>
              </w:rPr>
              <w:t>0</w:t>
            </w:r>
          </w:p>
        </w:tc>
        <w:tc>
          <w:tcPr>
            <w:tcW w:w="2126" w:type="dxa"/>
            <w:vMerge/>
            <w:tcBorders>
              <w:left w:val="single" w:sz="4" w:space="0" w:color="auto"/>
              <w:right w:val="single" w:sz="4" w:space="0" w:color="auto"/>
            </w:tcBorders>
            <w:vAlign w:val="center"/>
          </w:tcPr>
          <w:p w:rsidR="00C118A5" w:rsidRPr="003320F6" w:rsidRDefault="00C118A5" w:rsidP="006B5673">
            <w:pPr>
              <w:spacing w:after="0"/>
              <w:contextualSpacing/>
              <w:jc w:val="center"/>
              <w:rPr>
                <w:rFonts w:ascii="Times New Roman" w:eastAsia="Times New Roman" w:hAnsi="Times New Roman"/>
                <w:color w:val="000000"/>
                <w:sz w:val="24"/>
                <w:szCs w:val="24"/>
                <w:lang w:eastAsia="ru-RU"/>
              </w:rPr>
            </w:pPr>
          </w:p>
        </w:tc>
      </w:tr>
      <w:tr w:rsidR="00C118A5" w:rsidRPr="003320F6" w:rsidTr="00C5524D">
        <w:trPr>
          <w:trHeight w:val="556"/>
        </w:trPr>
        <w:tc>
          <w:tcPr>
            <w:tcW w:w="2089" w:type="dxa"/>
            <w:tcBorders>
              <w:top w:val="single" w:sz="4" w:space="0" w:color="auto"/>
              <w:left w:val="single" w:sz="4" w:space="0" w:color="auto"/>
              <w:bottom w:val="single" w:sz="4" w:space="0" w:color="auto"/>
              <w:right w:val="single" w:sz="4" w:space="0" w:color="auto"/>
            </w:tcBorders>
            <w:shd w:val="clear" w:color="auto" w:fill="auto"/>
          </w:tcPr>
          <w:p w:rsidR="00C118A5" w:rsidRPr="003320F6" w:rsidRDefault="00C118A5" w:rsidP="006B5673">
            <w:pPr>
              <w:spacing w:after="0" w:line="240" w:lineRule="auto"/>
              <w:contextualSpacing/>
              <w:rPr>
                <w:rFonts w:ascii="Times New Roman" w:eastAsia="Times New Roman" w:hAnsi="Times New Roman"/>
                <w:b/>
                <w:color w:val="000000"/>
                <w:sz w:val="24"/>
                <w:szCs w:val="24"/>
                <w:lang w:eastAsia="ru-RU"/>
              </w:rPr>
            </w:pPr>
            <w:r w:rsidRPr="003320F6">
              <w:rPr>
                <w:rFonts w:ascii="Times New Roman" w:eastAsia="Times New Roman" w:hAnsi="Times New Roman"/>
                <w:b/>
                <w:color w:val="000000"/>
                <w:sz w:val="24"/>
                <w:szCs w:val="24"/>
                <w:lang w:eastAsia="ru-RU"/>
              </w:rPr>
              <w:t>Всего по программе</w:t>
            </w:r>
          </w:p>
        </w:tc>
        <w:tc>
          <w:tcPr>
            <w:tcW w:w="1134" w:type="dxa"/>
            <w:tcBorders>
              <w:top w:val="single" w:sz="4" w:space="0" w:color="auto"/>
              <w:left w:val="nil"/>
              <w:bottom w:val="single" w:sz="4" w:space="0" w:color="auto"/>
              <w:right w:val="single" w:sz="4" w:space="0" w:color="auto"/>
            </w:tcBorders>
          </w:tcPr>
          <w:p w:rsidR="00C118A5" w:rsidRPr="003320F6" w:rsidRDefault="00C118A5" w:rsidP="006B5673">
            <w:pPr>
              <w:spacing w:after="0"/>
              <w:contextualSpacing/>
              <w:rPr>
                <w:rFonts w:ascii="Times New Roman" w:eastAsia="Times New Roman" w:hAnsi="Times New Roman"/>
                <w:b/>
                <w:color w:val="000000"/>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C118A5" w:rsidRPr="00025E86" w:rsidRDefault="00025E86" w:rsidP="00AA3403">
            <w:pPr>
              <w:spacing w:after="0"/>
              <w:ind w:right="-108"/>
              <w:contextualSpacing/>
              <w:jc w:val="center"/>
              <w:rPr>
                <w:rFonts w:ascii="Times New Roman" w:eastAsia="Times New Roman" w:hAnsi="Times New Roman"/>
                <w:b/>
                <w:color w:val="000000"/>
                <w:sz w:val="24"/>
                <w:szCs w:val="24"/>
                <w:lang w:eastAsia="ru-RU"/>
              </w:rPr>
            </w:pPr>
            <w:r w:rsidRPr="00025E86">
              <w:rPr>
                <w:rFonts w:ascii="Times New Roman" w:eastAsia="Times New Roman" w:hAnsi="Times New Roman"/>
                <w:b/>
                <w:color w:val="000000"/>
                <w:sz w:val="24"/>
                <w:szCs w:val="24"/>
                <w:lang w:eastAsia="ru-RU"/>
              </w:rPr>
              <w:t>11</w:t>
            </w:r>
            <w:r w:rsidR="00AA3403">
              <w:rPr>
                <w:rFonts w:ascii="Times New Roman" w:eastAsia="Times New Roman" w:hAnsi="Times New Roman"/>
                <w:b/>
                <w:color w:val="000000"/>
                <w:sz w:val="24"/>
                <w:szCs w:val="24"/>
                <w:lang w:eastAsia="ru-RU"/>
              </w:rPr>
              <w:t>6</w:t>
            </w:r>
            <w:r w:rsidRPr="00025E86">
              <w:rPr>
                <w:rFonts w:ascii="Times New Roman" w:eastAsia="Times New Roman" w:hAnsi="Times New Roman"/>
                <w:b/>
                <w:color w:val="000000"/>
                <w:sz w:val="24"/>
                <w:szCs w:val="24"/>
                <w:lang w:eastAsia="ru-RU"/>
              </w:rPr>
              <w:t>00</w:t>
            </w:r>
          </w:p>
        </w:tc>
        <w:tc>
          <w:tcPr>
            <w:tcW w:w="984" w:type="dxa"/>
            <w:tcBorders>
              <w:top w:val="single" w:sz="4" w:space="0" w:color="auto"/>
              <w:left w:val="nil"/>
              <w:bottom w:val="single" w:sz="4" w:space="0" w:color="auto"/>
              <w:right w:val="single" w:sz="4" w:space="0" w:color="auto"/>
            </w:tcBorders>
            <w:shd w:val="clear" w:color="auto" w:fill="auto"/>
            <w:vAlign w:val="center"/>
          </w:tcPr>
          <w:p w:rsidR="00C118A5" w:rsidRPr="00025E86" w:rsidRDefault="00025E86" w:rsidP="00C5524D">
            <w:pPr>
              <w:spacing w:after="0"/>
              <w:contextualSpacing/>
              <w:jc w:val="center"/>
              <w:rPr>
                <w:rFonts w:ascii="Times New Roman" w:eastAsia="Times New Roman" w:hAnsi="Times New Roman"/>
                <w:b/>
                <w:color w:val="000000"/>
                <w:sz w:val="24"/>
                <w:szCs w:val="24"/>
                <w:lang w:eastAsia="ru-RU"/>
              </w:rPr>
            </w:pPr>
            <w:r w:rsidRPr="00025E86">
              <w:rPr>
                <w:rFonts w:ascii="Times New Roman" w:eastAsia="Times New Roman" w:hAnsi="Times New Roman"/>
                <w:b/>
                <w:color w:val="000000"/>
                <w:sz w:val="24"/>
                <w:szCs w:val="24"/>
                <w:lang w:eastAsia="ru-RU"/>
              </w:rPr>
              <w:t>2100</w:t>
            </w:r>
          </w:p>
        </w:tc>
        <w:tc>
          <w:tcPr>
            <w:tcW w:w="861" w:type="dxa"/>
            <w:gridSpan w:val="2"/>
            <w:tcBorders>
              <w:top w:val="single" w:sz="4" w:space="0" w:color="auto"/>
              <w:left w:val="nil"/>
              <w:bottom w:val="single" w:sz="4" w:space="0" w:color="auto"/>
              <w:right w:val="single" w:sz="4" w:space="0" w:color="auto"/>
            </w:tcBorders>
            <w:shd w:val="clear" w:color="auto" w:fill="auto"/>
            <w:vAlign w:val="center"/>
          </w:tcPr>
          <w:p w:rsidR="00C118A5" w:rsidRPr="00025E86" w:rsidRDefault="00025E86" w:rsidP="000C55DD">
            <w:pPr>
              <w:spacing w:after="0"/>
              <w:contextualSpacing/>
              <w:jc w:val="center"/>
              <w:rPr>
                <w:rFonts w:ascii="Times New Roman" w:eastAsia="Times New Roman" w:hAnsi="Times New Roman"/>
                <w:b/>
                <w:color w:val="000000"/>
                <w:sz w:val="24"/>
                <w:szCs w:val="24"/>
                <w:lang w:eastAsia="ru-RU"/>
              </w:rPr>
            </w:pPr>
            <w:r w:rsidRPr="00025E86">
              <w:rPr>
                <w:rFonts w:ascii="Times New Roman" w:eastAsia="Times New Roman" w:hAnsi="Times New Roman"/>
                <w:b/>
                <w:color w:val="000000"/>
                <w:sz w:val="24"/>
                <w:szCs w:val="24"/>
                <w:lang w:eastAsia="ru-RU"/>
              </w:rPr>
              <w:t>2400</w:t>
            </w:r>
          </w:p>
        </w:tc>
        <w:tc>
          <w:tcPr>
            <w:tcW w:w="994" w:type="dxa"/>
            <w:tcBorders>
              <w:top w:val="single" w:sz="4" w:space="0" w:color="auto"/>
              <w:left w:val="nil"/>
              <w:bottom w:val="single" w:sz="4" w:space="0" w:color="auto"/>
              <w:right w:val="single" w:sz="4" w:space="0" w:color="auto"/>
            </w:tcBorders>
            <w:shd w:val="clear" w:color="auto" w:fill="auto"/>
            <w:vAlign w:val="center"/>
          </w:tcPr>
          <w:p w:rsidR="00C118A5" w:rsidRPr="00025E86" w:rsidRDefault="00025E86" w:rsidP="00AA3403">
            <w:pPr>
              <w:spacing w:after="0"/>
              <w:contextualSpacing/>
              <w:rPr>
                <w:rFonts w:ascii="Times New Roman" w:eastAsia="Times New Roman" w:hAnsi="Times New Roman"/>
                <w:b/>
                <w:color w:val="000000"/>
                <w:sz w:val="24"/>
                <w:szCs w:val="24"/>
                <w:lang w:eastAsia="ru-RU"/>
              </w:rPr>
            </w:pPr>
            <w:r w:rsidRPr="00025E86">
              <w:rPr>
                <w:rFonts w:ascii="Times New Roman" w:eastAsia="Times New Roman" w:hAnsi="Times New Roman"/>
                <w:b/>
                <w:color w:val="000000"/>
                <w:sz w:val="24"/>
                <w:szCs w:val="24"/>
                <w:lang w:eastAsia="ru-RU"/>
              </w:rPr>
              <w:t>16</w:t>
            </w:r>
            <w:r w:rsidR="00AA3403">
              <w:rPr>
                <w:rFonts w:ascii="Times New Roman" w:eastAsia="Times New Roman" w:hAnsi="Times New Roman"/>
                <w:b/>
                <w:color w:val="000000"/>
                <w:sz w:val="24"/>
                <w:szCs w:val="24"/>
                <w:lang w:eastAsia="ru-RU"/>
              </w:rPr>
              <w:t>1</w:t>
            </w:r>
            <w:r w:rsidRPr="00025E86">
              <w:rPr>
                <w:rFonts w:ascii="Times New Roman" w:eastAsia="Times New Roman" w:hAnsi="Times New Roman"/>
                <w:b/>
                <w:color w:val="000000"/>
                <w:sz w:val="24"/>
                <w:szCs w:val="24"/>
                <w:lang w:eastAsia="ru-RU"/>
              </w:rPr>
              <w:t>00</w:t>
            </w:r>
          </w:p>
        </w:tc>
        <w:tc>
          <w:tcPr>
            <w:tcW w:w="2126" w:type="dxa"/>
            <w:vMerge/>
            <w:tcBorders>
              <w:left w:val="single" w:sz="4" w:space="0" w:color="auto"/>
              <w:right w:val="single" w:sz="4" w:space="0" w:color="auto"/>
            </w:tcBorders>
            <w:shd w:val="clear" w:color="auto" w:fill="auto"/>
            <w:vAlign w:val="center"/>
          </w:tcPr>
          <w:p w:rsidR="00C118A5" w:rsidRPr="003320F6" w:rsidRDefault="00C118A5" w:rsidP="006B5673">
            <w:pPr>
              <w:spacing w:after="0"/>
              <w:contextualSpacing/>
              <w:jc w:val="center"/>
              <w:rPr>
                <w:rFonts w:ascii="Times New Roman" w:eastAsia="Times New Roman" w:hAnsi="Times New Roman"/>
                <w:color w:val="000000"/>
                <w:sz w:val="24"/>
                <w:szCs w:val="24"/>
                <w:lang w:eastAsia="ru-RU"/>
              </w:rPr>
            </w:pPr>
          </w:p>
        </w:tc>
      </w:tr>
      <w:tr w:rsidR="00C5524D" w:rsidRPr="003320F6" w:rsidTr="00C5524D">
        <w:trPr>
          <w:trHeight w:val="556"/>
        </w:trPr>
        <w:tc>
          <w:tcPr>
            <w:tcW w:w="2089" w:type="dxa"/>
            <w:tcBorders>
              <w:top w:val="single" w:sz="4" w:space="0" w:color="auto"/>
              <w:left w:val="single" w:sz="4" w:space="0" w:color="auto"/>
              <w:bottom w:val="single" w:sz="4" w:space="0" w:color="auto"/>
              <w:right w:val="single" w:sz="4" w:space="0" w:color="auto"/>
            </w:tcBorders>
            <w:shd w:val="clear" w:color="auto" w:fill="auto"/>
          </w:tcPr>
          <w:p w:rsidR="00C5524D" w:rsidRPr="003320F6" w:rsidRDefault="00C5524D" w:rsidP="006B5673">
            <w:pPr>
              <w:spacing w:after="0" w:line="240" w:lineRule="auto"/>
              <w:contextualSpacing/>
              <w:rPr>
                <w:rFonts w:ascii="Times New Roman" w:eastAsia="Times New Roman" w:hAnsi="Times New Roman"/>
                <w:b/>
                <w:color w:val="000000"/>
                <w:sz w:val="24"/>
                <w:szCs w:val="24"/>
                <w:lang w:eastAsia="ru-RU"/>
              </w:rPr>
            </w:pPr>
            <w:r w:rsidRPr="003320F6">
              <w:rPr>
                <w:rFonts w:ascii="Times New Roman" w:eastAsia="Times New Roman" w:hAnsi="Times New Roman"/>
                <w:b/>
                <w:color w:val="000000"/>
                <w:sz w:val="24"/>
                <w:szCs w:val="24"/>
                <w:lang w:eastAsia="ru-RU"/>
              </w:rPr>
              <w:t>Бюджет МО</w:t>
            </w:r>
          </w:p>
        </w:tc>
        <w:tc>
          <w:tcPr>
            <w:tcW w:w="1134" w:type="dxa"/>
            <w:tcBorders>
              <w:top w:val="single" w:sz="4" w:space="0" w:color="auto"/>
              <w:left w:val="nil"/>
              <w:bottom w:val="single" w:sz="4" w:space="0" w:color="auto"/>
              <w:right w:val="single" w:sz="4" w:space="0" w:color="auto"/>
            </w:tcBorders>
          </w:tcPr>
          <w:p w:rsidR="00C5524D" w:rsidRPr="003320F6" w:rsidRDefault="00C5524D" w:rsidP="006B5673">
            <w:pPr>
              <w:spacing w:after="0"/>
              <w:contextualSpacing/>
              <w:rPr>
                <w:rFonts w:ascii="Times New Roman" w:eastAsia="Times New Roman" w:hAnsi="Times New Roman"/>
                <w:b/>
                <w:color w:val="000000"/>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C5524D" w:rsidRPr="00025E86" w:rsidRDefault="00025E86" w:rsidP="00AA3403">
            <w:pPr>
              <w:spacing w:after="0"/>
              <w:ind w:right="-108"/>
              <w:contextualSpacing/>
              <w:jc w:val="center"/>
              <w:rPr>
                <w:rFonts w:ascii="Times New Roman" w:eastAsia="Times New Roman" w:hAnsi="Times New Roman"/>
                <w:b/>
                <w:color w:val="000000"/>
                <w:sz w:val="24"/>
                <w:szCs w:val="24"/>
                <w:lang w:eastAsia="ru-RU"/>
              </w:rPr>
            </w:pPr>
            <w:r w:rsidRPr="00025E86">
              <w:rPr>
                <w:rFonts w:ascii="Times New Roman" w:eastAsia="Times New Roman" w:hAnsi="Times New Roman"/>
                <w:b/>
                <w:color w:val="000000"/>
                <w:sz w:val="24"/>
                <w:szCs w:val="24"/>
                <w:lang w:eastAsia="ru-RU"/>
              </w:rPr>
              <w:t>1</w:t>
            </w:r>
            <w:r w:rsidR="00AA3403">
              <w:rPr>
                <w:rFonts w:ascii="Times New Roman" w:eastAsia="Times New Roman" w:hAnsi="Times New Roman"/>
                <w:b/>
                <w:color w:val="000000"/>
                <w:sz w:val="24"/>
                <w:szCs w:val="24"/>
                <w:lang w:eastAsia="ru-RU"/>
              </w:rPr>
              <w:t>6</w:t>
            </w:r>
            <w:r w:rsidRPr="00025E86">
              <w:rPr>
                <w:rFonts w:ascii="Times New Roman" w:eastAsia="Times New Roman" w:hAnsi="Times New Roman"/>
                <w:b/>
                <w:color w:val="000000"/>
                <w:sz w:val="24"/>
                <w:szCs w:val="24"/>
                <w:lang w:eastAsia="ru-RU"/>
              </w:rPr>
              <w:t>00</w:t>
            </w:r>
          </w:p>
        </w:tc>
        <w:tc>
          <w:tcPr>
            <w:tcW w:w="984" w:type="dxa"/>
            <w:tcBorders>
              <w:top w:val="single" w:sz="4" w:space="0" w:color="auto"/>
              <w:left w:val="nil"/>
              <w:bottom w:val="single" w:sz="4" w:space="0" w:color="auto"/>
              <w:right w:val="single" w:sz="4" w:space="0" w:color="auto"/>
            </w:tcBorders>
            <w:shd w:val="clear" w:color="auto" w:fill="auto"/>
            <w:vAlign w:val="center"/>
          </w:tcPr>
          <w:p w:rsidR="00C5524D" w:rsidRPr="00025E86" w:rsidRDefault="00025E86" w:rsidP="00C5524D">
            <w:pPr>
              <w:spacing w:after="0"/>
              <w:contextualSpacing/>
              <w:jc w:val="center"/>
              <w:rPr>
                <w:rFonts w:ascii="Times New Roman" w:eastAsia="Times New Roman" w:hAnsi="Times New Roman"/>
                <w:b/>
                <w:color w:val="000000"/>
                <w:sz w:val="24"/>
                <w:szCs w:val="24"/>
                <w:lang w:eastAsia="ru-RU"/>
              </w:rPr>
            </w:pPr>
            <w:r w:rsidRPr="00025E86">
              <w:rPr>
                <w:rFonts w:ascii="Times New Roman" w:eastAsia="Times New Roman" w:hAnsi="Times New Roman"/>
                <w:b/>
                <w:color w:val="000000"/>
                <w:sz w:val="24"/>
                <w:szCs w:val="24"/>
                <w:lang w:eastAsia="ru-RU"/>
              </w:rPr>
              <w:t>2100</w:t>
            </w:r>
          </w:p>
        </w:tc>
        <w:tc>
          <w:tcPr>
            <w:tcW w:w="861" w:type="dxa"/>
            <w:gridSpan w:val="2"/>
            <w:tcBorders>
              <w:top w:val="single" w:sz="4" w:space="0" w:color="auto"/>
              <w:left w:val="nil"/>
              <w:bottom w:val="single" w:sz="4" w:space="0" w:color="auto"/>
              <w:right w:val="single" w:sz="4" w:space="0" w:color="auto"/>
            </w:tcBorders>
            <w:shd w:val="clear" w:color="auto" w:fill="auto"/>
            <w:vAlign w:val="center"/>
          </w:tcPr>
          <w:p w:rsidR="00C5524D" w:rsidRPr="00025E86" w:rsidRDefault="00025E86" w:rsidP="000C55DD">
            <w:pPr>
              <w:spacing w:after="0"/>
              <w:contextualSpacing/>
              <w:jc w:val="center"/>
              <w:rPr>
                <w:rFonts w:ascii="Times New Roman" w:eastAsia="Times New Roman" w:hAnsi="Times New Roman"/>
                <w:b/>
                <w:color w:val="000000"/>
                <w:sz w:val="24"/>
                <w:szCs w:val="24"/>
                <w:lang w:eastAsia="ru-RU"/>
              </w:rPr>
            </w:pPr>
            <w:r w:rsidRPr="00025E86">
              <w:rPr>
                <w:rFonts w:ascii="Times New Roman" w:eastAsia="Times New Roman" w:hAnsi="Times New Roman"/>
                <w:b/>
                <w:color w:val="000000"/>
                <w:sz w:val="24"/>
                <w:szCs w:val="24"/>
                <w:lang w:eastAsia="ru-RU"/>
              </w:rPr>
              <w:t>2400</w:t>
            </w:r>
          </w:p>
        </w:tc>
        <w:tc>
          <w:tcPr>
            <w:tcW w:w="994" w:type="dxa"/>
            <w:tcBorders>
              <w:top w:val="single" w:sz="4" w:space="0" w:color="auto"/>
              <w:left w:val="nil"/>
              <w:bottom w:val="single" w:sz="4" w:space="0" w:color="auto"/>
              <w:right w:val="single" w:sz="4" w:space="0" w:color="auto"/>
            </w:tcBorders>
            <w:shd w:val="clear" w:color="auto" w:fill="auto"/>
            <w:vAlign w:val="center"/>
          </w:tcPr>
          <w:p w:rsidR="00C5524D" w:rsidRPr="00025E86" w:rsidRDefault="00025E86" w:rsidP="00AA3403">
            <w:pPr>
              <w:spacing w:after="0"/>
              <w:contextualSpacing/>
              <w:rPr>
                <w:rFonts w:ascii="Times New Roman" w:eastAsia="Times New Roman" w:hAnsi="Times New Roman"/>
                <w:b/>
                <w:color w:val="000000"/>
                <w:sz w:val="24"/>
                <w:szCs w:val="24"/>
                <w:lang w:eastAsia="ru-RU"/>
              </w:rPr>
            </w:pPr>
            <w:r w:rsidRPr="00025E86">
              <w:rPr>
                <w:rFonts w:ascii="Times New Roman" w:eastAsia="Times New Roman" w:hAnsi="Times New Roman"/>
                <w:b/>
                <w:color w:val="000000"/>
                <w:sz w:val="24"/>
                <w:szCs w:val="24"/>
                <w:lang w:eastAsia="ru-RU"/>
              </w:rPr>
              <w:t>6</w:t>
            </w:r>
            <w:r w:rsidR="00AA3403">
              <w:rPr>
                <w:rFonts w:ascii="Times New Roman" w:eastAsia="Times New Roman" w:hAnsi="Times New Roman"/>
                <w:b/>
                <w:color w:val="000000"/>
                <w:sz w:val="24"/>
                <w:szCs w:val="24"/>
                <w:lang w:eastAsia="ru-RU"/>
              </w:rPr>
              <w:t>1</w:t>
            </w:r>
            <w:r w:rsidRPr="00025E86">
              <w:rPr>
                <w:rFonts w:ascii="Times New Roman" w:eastAsia="Times New Roman" w:hAnsi="Times New Roman"/>
                <w:b/>
                <w:color w:val="000000"/>
                <w:sz w:val="24"/>
                <w:szCs w:val="24"/>
                <w:lang w:eastAsia="ru-RU"/>
              </w:rPr>
              <w:t>00</w:t>
            </w:r>
          </w:p>
        </w:tc>
        <w:tc>
          <w:tcPr>
            <w:tcW w:w="2126" w:type="dxa"/>
            <w:tcBorders>
              <w:left w:val="single" w:sz="4" w:space="0" w:color="auto"/>
              <w:right w:val="single" w:sz="4" w:space="0" w:color="auto"/>
            </w:tcBorders>
            <w:shd w:val="clear" w:color="auto" w:fill="auto"/>
            <w:vAlign w:val="center"/>
          </w:tcPr>
          <w:p w:rsidR="00C5524D" w:rsidRPr="003320F6" w:rsidRDefault="00C5524D" w:rsidP="006B5673">
            <w:pPr>
              <w:spacing w:after="0"/>
              <w:contextualSpacing/>
              <w:jc w:val="center"/>
              <w:rPr>
                <w:rFonts w:ascii="Times New Roman" w:eastAsia="Times New Roman" w:hAnsi="Times New Roman"/>
                <w:color w:val="000000"/>
                <w:sz w:val="24"/>
                <w:szCs w:val="24"/>
                <w:lang w:eastAsia="ru-RU"/>
              </w:rPr>
            </w:pPr>
          </w:p>
        </w:tc>
      </w:tr>
      <w:tr w:rsidR="00C5524D" w:rsidRPr="003320F6" w:rsidTr="00C118A5">
        <w:trPr>
          <w:trHeight w:val="556"/>
        </w:trPr>
        <w:tc>
          <w:tcPr>
            <w:tcW w:w="2089" w:type="dxa"/>
            <w:tcBorders>
              <w:top w:val="single" w:sz="4" w:space="0" w:color="auto"/>
              <w:left w:val="single" w:sz="4" w:space="0" w:color="auto"/>
              <w:bottom w:val="single" w:sz="4" w:space="0" w:color="auto"/>
              <w:right w:val="single" w:sz="4" w:space="0" w:color="auto"/>
            </w:tcBorders>
            <w:shd w:val="clear" w:color="auto" w:fill="auto"/>
          </w:tcPr>
          <w:p w:rsidR="00C5524D" w:rsidRPr="003320F6" w:rsidRDefault="00C5524D" w:rsidP="006B5673">
            <w:pPr>
              <w:spacing w:after="0" w:line="240" w:lineRule="auto"/>
              <w:contextualSpacing/>
              <w:rPr>
                <w:rFonts w:ascii="Times New Roman" w:eastAsia="Times New Roman" w:hAnsi="Times New Roman"/>
                <w:b/>
                <w:color w:val="000000"/>
                <w:sz w:val="24"/>
                <w:szCs w:val="24"/>
                <w:lang w:eastAsia="ru-RU"/>
              </w:rPr>
            </w:pPr>
            <w:r w:rsidRPr="003320F6">
              <w:rPr>
                <w:rFonts w:ascii="Times New Roman" w:eastAsia="Times New Roman" w:hAnsi="Times New Roman"/>
                <w:b/>
                <w:color w:val="000000"/>
                <w:sz w:val="24"/>
                <w:szCs w:val="24"/>
                <w:lang w:eastAsia="ru-RU"/>
              </w:rPr>
              <w:t>Бюджет РХ</w:t>
            </w:r>
          </w:p>
        </w:tc>
        <w:tc>
          <w:tcPr>
            <w:tcW w:w="1134" w:type="dxa"/>
            <w:tcBorders>
              <w:top w:val="single" w:sz="4" w:space="0" w:color="auto"/>
              <w:left w:val="nil"/>
              <w:bottom w:val="single" w:sz="4" w:space="0" w:color="auto"/>
              <w:right w:val="single" w:sz="4" w:space="0" w:color="auto"/>
            </w:tcBorders>
          </w:tcPr>
          <w:p w:rsidR="00C5524D" w:rsidRPr="003320F6" w:rsidRDefault="00C5524D" w:rsidP="006B5673">
            <w:pPr>
              <w:spacing w:after="0"/>
              <w:contextualSpacing/>
              <w:rPr>
                <w:rFonts w:ascii="Times New Roman" w:eastAsia="Times New Roman" w:hAnsi="Times New Roman"/>
                <w:b/>
                <w:color w:val="000000"/>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C5524D" w:rsidRPr="00025E86" w:rsidRDefault="00025E86" w:rsidP="00C10E4B">
            <w:pPr>
              <w:spacing w:after="0"/>
              <w:ind w:right="-108"/>
              <w:contextualSpacing/>
              <w:jc w:val="center"/>
              <w:rPr>
                <w:rFonts w:ascii="Times New Roman" w:eastAsia="Times New Roman" w:hAnsi="Times New Roman"/>
                <w:b/>
                <w:color w:val="000000"/>
                <w:sz w:val="24"/>
                <w:szCs w:val="24"/>
                <w:lang w:eastAsia="ru-RU"/>
              </w:rPr>
            </w:pPr>
            <w:r w:rsidRPr="00025E86">
              <w:rPr>
                <w:rFonts w:ascii="Times New Roman" w:eastAsia="Times New Roman" w:hAnsi="Times New Roman"/>
                <w:b/>
                <w:color w:val="000000"/>
                <w:sz w:val="24"/>
                <w:szCs w:val="24"/>
                <w:lang w:eastAsia="ru-RU"/>
              </w:rPr>
              <w:t>10000</w:t>
            </w:r>
          </w:p>
        </w:tc>
        <w:tc>
          <w:tcPr>
            <w:tcW w:w="984" w:type="dxa"/>
            <w:tcBorders>
              <w:top w:val="single" w:sz="4" w:space="0" w:color="auto"/>
              <w:left w:val="nil"/>
              <w:bottom w:val="single" w:sz="4" w:space="0" w:color="auto"/>
              <w:right w:val="single" w:sz="4" w:space="0" w:color="auto"/>
            </w:tcBorders>
            <w:shd w:val="clear" w:color="auto" w:fill="auto"/>
            <w:vAlign w:val="center"/>
          </w:tcPr>
          <w:p w:rsidR="00C5524D" w:rsidRPr="00025E86" w:rsidRDefault="00025E86" w:rsidP="00C5524D">
            <w:pPr>
              <w:spacing w:after="0"/>
              <w:contextualSpacing/>
              <w:jc w:val="center"/>
              <w:rPr>
                <w:rFonts w:ascii="Times New Roman" w:eastAsia="Times New Roman" w:hAnsi="Times New Roman"/>
                <w:b/>
                <w:color w:val="000000"/>
                <w:sz w:val="24"/>
                <w:szCs w:val="24"/>
                <w:lang w:eastAsia="ru-RU"/>
              </w:rPr>
            </w:pPr>
            <w:r w:rsidRPr="00025E86">
              <w:rPr>
                <w:rFonts w:ascii="Times New Roman" w:eastAsia="Times New Roman" w:hAnsi="Times New Roman"/>
                <w:b/>
                <w:color w:val="000000"/>
                <w:sz w:val="24"/>
                <w:szCs w:val="24"/>
                <w:lang w:eastAsia="ru-RU"/>
              </w:rPr>
              <w:t>0</w:t>
            </w:r>
          </w:p>
        </w:tc>
        <w:tc>
          <w:tcPr>
            <w:tcW w:w="861" w:type="dxa"/>
            <w:gridSpan w:val="2"/>
            <w:tcBorders>
              <w:top w:val="single" w:sz="4" w:space="0" w:color="auto"/>
              <w:left w:val="nil"/>
              <w:bottom w:val="single" w:sz="4" w:space="0" w:color="auto"/>
              <w:right w:val="single" w:sz="4" w:space="0" w:color="auto"/>
            </w:tcBorders>
            <w:shd w:val="clear" w:color="auto" w:fill="auto"/>
            <w:vAlign w:val="center"/>
          </w:tcPr>
          <w:p w:rsidR="00C5524D" w:rsidRPr="00025E86" w:rsidRDefault="00025E86" w:rsidP="006B5673">
            <w:pPr>
              <w:spacing w:after="0"/>
              <w:contextualSpacing/>
              <w:jc w:val="center"/>
              <w:rPr>
                <w:rFonts w:ascii="Times New Roman" w:eastAsia="Times New Roman" w:hAnsi="Times New Roman"/>
                <w:b/>
                <w:color w:val="000000"/>
                <w:sz w:val="24"/>
                <w:szCs w:val="24"/>
                <w:lang w:eastAsia="ru-RU"/>
              </w:rPr>
            </w:pPr>
            <w:r w:rsidRPr="00025E86">
              <w:rPr>
                <w:rFonts w:ascii="Times New Roman" w:eastAsia="Times New Roman" w:hAnsi="Times New Roman"/>
                <w:b/>
                <w:color w:val="000000"/>
                <w:sz w:val="24"/>
                <w:szCs w:val="24"/>
                <w:lang w:eastAsia="ru-RU"/>
              </w:rPr>
              <w:t>0</w:t>
            </w:r>
          </w:p>
        </w:tc>
        <w:tc>
          <w:tcPr>
            <w:tcW w:w="994" w:type="dxa"/>
            <w:tcBorders>
              <w:top w:val="single" w:sz="4" w:space="0" w:color="auto"/>
              <w:left w:val="nil"/>
              <w:bottom w:val="single" w:sz="4" w:space="0" w:color="auto"/>
              <w:right w:val="single" w:sz="4" w:space="0" w:color="auto"/>
            </w:tcBorders>
            <w:shd w:val="clear" w:color="auto" w:fill="auto"/>
            <w:vAlign w:val="center"/>
          </w:tcPr>
          <w:p w:rsidR="00C5524D" w:rsidRPr="00025E86" w:rsidRDefault="00025E86" w:rsidP="0028629B">
            <w:pPr>
              <w:spacing w:after="0"/>
              <w:contextualSpacing/>
              <w:rPr>
                <w:rFonts w:ascii="Times New Roman" w:eastAsia="Times New Roman" w:hAnsi="Times New Roman"/>
                <w:b/>
                <w:color w:val="000000"/>
                <w:sz w:val="24"/>
                <w:szCs w:val="24"/>
                <w:lang w:eastAsia="ru-RU"/>
              </w:rPr>
            </w:pPr>
            <w:r w:rsidRPr="00025E86">
              <w:rPr>
                <w:rFonts w:ascii="Times New Roman" w:eastAsia="Times New Roman" w:hAnsi="Times New Roman"/>
                <w:b/>
                <w:color w:val="000000"/>
                <w:sz w:val="24"/>
                <w:szCs w:val="24"/>
                <w:lang w:eastAsia="ru-RU"/>
              </w:rPr>
              <w:t>10000</w:t>
            </w:r>
          </w:p>
        </w:tc>
        <w:tc>
          <w:tcPr>
            <w:tcW w:w="2126" w:type="dxa"/>
            <w:tcBorders>
              <w:left w:val="single" w:sz="4" w:space="0" w:color="auto"/>
              <w:bottom w:val="single" w:sz="4" w:space="0" w:color="auto"/>
              <w:right w:val="single" w:sz="4" w:space="0" w:color="auto"/>
            </w:tcBorders>
            <w:shd w:val="clear" w:color="auto" w:fill="auto"/>
            <w:vAlign w:val="center"/>
          </w:tcPr>
          <w:p w:rsidR="00C5524D" w:rsidRPr="003320F6" w:rsidRDefault="00C5524D" w:rsidP="006B5673">
            <w:pPr>
              <w:spacing w:after="0"/>
              <w:contextualSpacing/>
              <w:jc w:val="center"/>
              <w:rPr>
                <w:rFonts w:ascii="Times New Roman" w:eastAsia="Times New Roman" w:hAnsi="Times New Roman"/>
                <w:color w:val="000000"/>
                <w:sz w:val="24"/>
                <w:szCs w:val="24"/>
                <w:lang w:eastAsia="ru-RU"/>
              </w:rPr>
            </w:pPr>
          </w:p>
        </w:tc>
      </w:tr>
    </w:tbl>
    <w:p w:rsidR="00A46B42" w:rsidRPr="003320F6" w:rsidRDefault="00A46B42" w:rsidP="00C82FCF">
      <w:pPr>
        <w:spacing w:after="0"/>
        <w:ind w:firstLine="567"/>
        <w:rPr>
          <w:rFonts w:ascii="Times New Roman" w:eastAsia="Times New Roman" w:hAnsi="Times New Roman"/>
          <w:color w:val="000000"/>
          <w:sz w:val="20"/>
          <w:szCs w:val="20"/>
          <w:lang w:eastAsia="ru-RU"/>
        </w:rPr>
      </w:pPr>
    </w:p>
    <w:p w:rsidR="00B65323" w:rsidRPr="003320F6" w:rsidRDefault="00B65323" w:rsidP="00C82FCF">
      <w:pPr>
        <w:ind w:firstLine="567"/>
        <w:contextualSpacing/>
        <w:jc w:val="both"/>
        <w:rPr>
          <w:rFonts w:ascii="Times New Roman" w:eastAsia="Times New Roman" w:hAnsi="Times New Roman"/>
          <w:sz w:val="26"/>
          <w:szCs w:val="26"/>
          <w:lang w:eastAsia="ru-RU"/>
        </w:rPr>
      </w:pPr>
      <w:r w:rsidRPr="003320F6">
        <w:rPr>
          <w:rFonts w:ascii="Times New Roman" w:eastAsia="Times New Roman" w:hAnsi="Times New Roman"/>
          <w:color w:val="000000"/>
          <w:sz w:val="26"/>
          <w:szCs w:val="26"/>
          <w:lang w:eastAsia="ru-RU"/>
        </w:rPr>
        <w:t>Выполнение капитальных ремонтов систем комм</w:t>
      </w:r>
      <w:r w:rsidR="001C20D8" w:rsidRPr="003320F6">
        <w:rPr>
          <w:rFonts w:ascii="Times New Roman" w:eastAsia="Times New Roman" w:hAnsi="Times New Roman"/>
          <w:color w:val="000000"/>
          <w:sz w:val="26"/>
          <w:szCs w:val="26"/>
          <w:lang w:eastAsia="ru-RU"/>
        </w:rPr>
        <w:t>унальной инфраструктуры г. Сорска</w:t>
      </w:r>
      <w:r w:rsidRPr="003320F6">
        <w:rPr>
          <w:rFonts w:ascii="Times New Roman" w:eastAsia="Times New Roman" w:hAnsi="Times New Roman"/>
          <w:sz w:val="26"/>
          <w:szCs w:val="26"/>
          <w:lang w:eastAsia="ru-RU"/>
        </w:rPr>
        <w:t xml:space="preserve"> происходит за счет софинансирования расходов </w:t>
      </w:r>
      <w:r w:rsidR="00637E28" w:rsidRPr="003320F6">
        <w:rPr>
          <w:rFonts w:ascii="Times New Roman" w:eastAsia="Times New Roman" w:hAnsi="Times New Roman"/>
          <w:sz w:val="26"/>
          <w:szCs w:val="26"/>
          <w:lang w:eastAsia="ru-RU"/>
        </w:rPr>
        <w:t xml:space="preserve">в </w:t>
      </w:r>
      <w:r w:rsidRPr="003320F6">
        <w:rPr>
          <w:rFonts w:ascii="Times New Roman" w:eastAsia="Times New Roman" w:hAnsi="Times New Roman"/>
          <w:sz w:val="26"/>
          <w:szCs w:val="26"/>
          <w:lang w:eastAsia="ru-RU"/>
        </w:rPr>
        <w:t>виде субсидии для осущ</w:t>
      </w:r>
      <w:r w:rsidR="00274530" w:rsidRPr="003320F6">
        <w:rPr>
          <w:rFonts w:ascii="Times New Roman" w:eastAsia="Times New Roman" w:hAnsi="Times New Roman"/>
          <w:sz w:val="26"/>
          <w:szCs w:val="26"/>
          <w:lang w:eastAsia="ru-RU"/>
        </w:rPr>
        <w:t xml:space="preserve">ествления капитальных ремонтов </w:t>
      </w:r>
      <w:r w:rsidRPr="003320F6">
        <w:rPr>
          <w:rFonts w:ascii="Times New Roman" w:eastAsia="Times New Roman" w:hAnsi="Times New Roman"/>
          <w:sz w:val="26"/>
          <w:szCs w:val="26"/>
          <w:lang w:eastAsia="ru-RU"/>
        </w:rPr>
        <w:t>в рамках муниципальной программы.</w:t>
      </w:r>
    </w:p>
    <w:p w:rsidR="00B65323" w:rsidRPr="003320F6" w:rsidRDefault="00B65323" w:rsidP="00C82FCF">
      <w:pPr>
        <w:ind w:firstLine="567"/>
        <w:contextualSpacing/>
        <w:jc w:val="both"/>
        <w:rPr>
          <w:rFonts w:ascii="Times New Roman" w:eastAsia="Times New Roman" w:hAnsi="Times New Roman"/>
          <w:sz w:val="26"/>
          <w:szCs w:val="26"/>
          <w:lang w:eastAsia="ru-RU"/>
        </w:rPr>
      </w:pPr>
      <w:r w:rsidRPr="003320F6">
        <w:rPr>
          <w:rFonts w:ascii="Times New Roman" w:eastAsia="Times New Roman" w:hAnsi="Times New Roman"/>
          <w:sz w:val="26"/>
          <w:szCs w:val="26"/>
          <w:lang w:eastAsia="ru-RU"/>
        </w:rPr>
        <w:t>Механизм привлечения и использования финансовых средств из местного бюджета происходит в соответствии с условиями софинансирования</w:t>
      </w:r>
      <w:r w:rsidR="00274530" w:rsidRPr="003320F6">
        <w:rPr>
          <w:rFonts w:ascii="Times New Roman" w:eastAsia="Times New Roman" w:hAnsi="Times New Roman"/>
          <w:sz w:val="26"/>
          <w:szCs w:val="26"/>
          <w:lang w:eastAsia="ru-RU"/>
        </w:rPr>
        <w:t xml:space="preserve"> из республиканского бюджета и </w:t>
      </w:r>
      <w:r w:rsidRPr="003320F6">
        <w:rPr>
          <w:rFonts w:ascii="Times New Roman" w:eastAsia="Times New Roman" w:hAnsi="Times New Roman"/>
          <w:sz w:val="26"/>
          <w:szCs w:val="26"/>
          <w:lang w:eastAsia="ru-RU"/>
        </w:rPr>
        <w:t xml:space="preserve">определяются соответствующими соглашениями, нормативными правовыми актами Республики Хакасия. </w:t>
      </w:r>
    </w:p>
    <w:p w:rsidR="00B65323" w:rsidRPr="003320F6" w:rsidRDefault="00B65323" w:rsidP="00C82FCF">
      <w:pPr>
        <w:ind w:firstLine="567"/>
        <w:contextualSpacing/>
        <w:jc w:val="both"/>
        <w:rPr>
          <w:rFonts w:ascii="Times New Roman" w:eastAsia="Times New Roman" w:hAnsi="Times New Roman"/>
          <w:sz w:val="26"/>
          <w:szCs w:val="26"/>
          <w:lang w:eastAsia="ru-RU"/>
        </w:rPr>
      </w:pPr>
      <w:r w:rsidRPr="003320F6">
        <w:rPr>
          <w:rFonts w:ascii="Times New Roman" w:eastAsia="Times New Roman" w:hAnsi="Times New Roman"/>
          <w:sz w:val="26"/>
          <w:szCs w:val="26"/>
          <w:lang w:eastAsia="ru-RU"/>
        </w:rPr>
        <w:t>Субсидия предоставляется в соответствии со сводной бюджетной росписью республиканского бюджета РХ в пределах лимитов бюджетных обязательств, при соблюде</w:t>
      </w:r>
      <w:r w:rsidR="00274530" w:rsidRPr="003320F6">
        <w:rPr>
          <w:rFonts w:ascii="Times New Roman" w:eastAsia="Times New Roman" w:hAnsi="Times New Roman"/>
          <w:sz w:val="26"/>
          <w:szCs w:val="26"/>
          <w:lang w:eastAsia="ru-RU"/>
        </w:rPr>
        <w:t xml:space="preserve">нии муниципальным образованием </w:t>
      </w:r>
      <w:r w:rsidRPr="003320F6">
        <w:rPr>
          <w:rFonts w:ascii="Times New Roman" w:eastAsia="Times New Roman" w:hAnsi="Times New Roman"/>
          <w:sz w:val="26"/>
          <w:szCs w:val="26"/>
          <w:lang w:eastAsia="ru-RU"/>
        </w:rPr>
        <w:t xml:space="preserve">условий предоставления субсидий. </w:t>
      </w:r>
    </w:p>
    <w:p w:rsidR="00B65323" w:rsidRPr="003320F6" w:rsidRDefault="00B65323" w:rsidP="00C82FCF">
      <w:pPr>
        <w:ind w:firstLine="567"/>
        <w:contextualSpacing/>
        <w:jc w:val="both"/>
        <w:rPr>
          <w:rFonts w:ascii="Times New Roman" w:eastAsia="Times New Roman" w:hAnsi="Times New Roman"/>
          <w:sz w:val="26"/>
          <w:szCs w:val="26"/>
          <w:lang w:eastAsia="ru-RU"/>
        </w:rPr>
      </w:pPr>
      <w:r w:rsidRPr="003320F6">
        <w:rPr>
          <w:rFonts w:ascii="Times New Roman" w:eastAsia="Times New Roman" w:hAnsi="Times New Roman"/>
          <w:sz w:val="26"/>
          <w:szCs w:val="26"/>
          <w:lang w:eastAsia="ru-RU"/>
        </w:rPr>
        <w:t>Доли средств республиканского и местного бюджетов составляет:</w:t>
      </w:r>
    </w:p>
    <w:p w:rsidR="00B65323" w:rsidRPr="003320F6" w:rsidRDefault="0015007D" w:rsidP="00C82FCF">
      <w:pPr>
        <w:ind w:firstLine="567"/>
        <w:contextualSpacing/>
        <w:jc w:val="both"/>
        <w:rPr>
          <w:rFonts w:ascii="Times New Roman" w:eastAsia="Times New Roman" w:hAnsi="Times New Roman"/>
          <w:sz w:val="26"/>
          <w:szCs w:val="26"/>
          <w:lang w:eastAsia="ru-RU"/>
        </w:rPr>
      </w:pPr>
      <w:r w:rsidRPr="003320F6">
        <w:rPr>
          <w:rFonts w:ascii="Times New Roman" w:eastAsia="Times New Roman" w:hAnsi="Times New Roman"/>
          <w:sz w:val="26"/>
          <w:szCs w:val="26"/>
          <w:lang w:eastAsia="ru-RU"/>
        </w:rPr>
        <w:t>96</w:t>
      </w:r>
      <w:r w:rsidR="00B65323" w:rsidRPr="003320F6">
        <w:rPr>
          <w:rFonts w:ascii="Times New Roman" w:eastAsia="Times New Roman" w:hAnsi="Times New Roman"/>
          <w:sz w:val="26"/>
          <w:szCs w:val="26"/>
          <w:lang w:eastAsia="ru-RU"/>
        </w:rPr>
        <w:t xml:space="preserve"> % - средства из республиканского бюджета;</w:t>
      </w:r>
    </w:p>
    <w:p w:rsidR="00B65323" w:rsidRPr="003320F6" w:rsidRDefault="0015007D" w:rsidP="00C82FCF">
      <w:pPr>
        <w:ind w:firstLine="567"/>
        <w:contextualSpacing/>
        <w:jc w:val="both"/>
        <w:rPr>
          <w:rFonts w:ascii="Times New Roman" w:eastAsia="Times New Roman" w:hAnsi="Times New Roman"/>
          <w:sz w:val="26"/>
          <w:szCs w:val="26"/>
          <w:lang w:eastAsia="ru-RU"/>
        </w:rPr>
      </w:pPr>
      <w:r w:rsidRPr="003320F6">
        <w:rPr>
          <w:rFonts w:ascii="Times New Roman" w:eastAsia="Times New Roman" w:hAnsi="Times New Roman"/>
          <w:sz w:val="26"/>
          <w:szCs w:val="26"/>
          <w:lang w:eastAsia="ru-RU"/>
        </w:rPr>
        <w:lastRenderedPageBreak/>
        <w:t>4</w:t>
      </w:r>
      <w:r w:rsidR="00B65323" w:rsidRPr="003320F6">
        <w:rPr>
          <w:rFonts w:ascii="Times New Roman" w:eastAsia="Times New Roman" w:hAnsi="Times New Roman"/>
          <w:sz w:val="26"/>
          <w:szCs w:val="26"/>
          <w:lang w:eastAsia="ru-RU"/>
        </w:rPr>
        <w:t xml:space="preserve"> % - средства из местного бюджета.</w:t>
      </w:r>
    </w:p>
    <w:p w:rsidR="00C347E0" w:rsidRPr="003320F6" w:rsidRDefault="00C347E0" w:rsidP="00C82FCF">
      <w:pPr>
        <w:ind w:firstLine="567"/>
        <w:contextualSpacing/>
        <w:jc w:val="both"/>
        <w:rPr>
          <w:rFonts w:ascii="Times New Roman" w:eastAsia="Times New Roman" w:hAnsi="Times New Roman"/>
          <w:sz w:val="26"/>
          <w:szCs w:val="26"/>
          <w:lang w:eastAsia="ru-RU"/>
        </w:rPr>
      </w:pPr>
    </w:p>
    <w:p w:rsidR="00DF6407" w:rsidRPr="003320F6" w:rsidRDefault="00DF6407" w:rsidP="00B71215">
      <w:pPr>
        <w:pStyle w:val="a6"/>
        <w:numPr>
          <w:ilvl w:val="0"/>
          <w:numId w:val="6"/>
        </w:numPr>
        <w:jc w:val="center"/>
        <w:rPr>
          <w:rFonts w:ascii="Times New Roman" w:eastAsia="Times New Roman" w:hAnsi="Times New Roman"/>
          <w:b/>
          <w:sz w:val="26"/>
          <w:szCs w:val="26"/>
          <w:lang w:eastAsia="ru-RU"/>
        </w:rPr>
      </w:pPr>
      <w:r w:rsidRPr="003320F6">
        <w:rPr>
          <w:rFonts w:ascii="Times New Roman" w:eastAsia="Times New Roman" w:hAnsi="Times New Roman"/>
          <w:b/>
          <w:sz w:val="26"/>
          <w:szCs w:val="26"/>
          <w:lang w:eastAsia="ru-RU"/>
        </w:rPr>
        <w:t>Обоснование ресурсного обеспечения Программы</w:t>
      </w:r>
    </w:p>
    <w:p w:rsidR="00B65323" w:rsidRPr="003320F6" w:rsidRDefault="00B65323" w:rsidP="00C82FCF">
      <w:pPr>
        <w:ind w:firstLine="567"/>
        <w:contextualSpacing/>
        <w:jc w:val="both"/>
        <w:rPr>
          <w:rFonts w:ascii="Times New Roman" w:eastAsia="Times New Roman" w:hAnsi="Times New Roman"/>
          <w:noProof/>
          <w:sz w:val="26"/>
          <w:szCs w:val="26"/>
        </w:rPr>
      </w:pPr>
      <w:r w:rsidRPr="003320F6">
        <w:rPr>
          <w:rFonts w:ascii="Times New Roman" w:eastAsia="Times New Roman" w:hAnsi="Times New Roman"/>
          <w:sz w:val="26"/>
          <w:szCs w:val="26"/>
          <w:lang w:eastAsia="ru-RU"/>
        </w:rPr>
        <w:t>О</w:t>
      </w:r>
      <w:r w:rsidRPr="003320F6">
        <w:rPr>
          <w:rFonts w:ascii="Times New Roman" w:eastAsia="Times New Roman" w:hAnsi="Times New Roman"/>
          <w:sz w:val="26"/>
          <w:szCs w:val="26"/>
        </w:rPr>
        <w:t>бщая сумма финансовых средств на выполнение прог</w:t>
      </w:r>
      <w:r w:rsidR="00274530" w:rsidRPr="003320F6">
        <w:rPr>
          <w:rFonts w:ascii="Times New Roman" w:eastAsia="Times New Roman" w:hAnsi="Times New Roman"/>
          <w:sz w:val="26"/>
          <w:szCs w:val="26"/>
        </w:rPr>
        <w:t>раммных мероприятий на 202</w:t>
      </w:r>
      <w:r w:rsidR="00043DEF">
        <w:rPr>
          <w:rFonts w:ascii="Times New Roman" w:eastAsia="Times New Roman" w:hAnsi="Times New Roman"/>
          <w:sz w:val="26"/>
          <w:szCs w:val="26"/>
        </w:rPr>
        <w:t>3</w:t>
      </w:r>
      <w:r w:rsidR="00274530" w:rsidRPr="003320F6">
        <w:rPr>
          <w:rFonts w:ascii="Times New Roman" w:eastAsia="Times New Roman" w:hAnsi="Times New Roman"/>
          <w:sz w:val="26"/>
          <w:szCs w:val="26"/>
        </w:rPr>
        <w:t>-202</w:t>
      </w:r>
      <w:r w:rsidR="00043DEF">
        <w:rPr>
          <w:rFonts w:ascii="Times New Roman" w:eastAsia="Times New Roman" w:hAnsi="Times New Roman"/>
          <w:sz w:val="26"/>
          <w:szCs w:val="26"/>
        </w:rPr>
        <w:t>5</w:t>
      </w:r>
      <w:r w:rsidR="00274530" w:rsidRPr="003320F6">
        <w:rPr>
          <w:rFonts w:ascii="Times New Roman" w:eastAsia="Times New Roman" w:hAnsi="Times New Roman"/>
          <w:sz w:val="26"/>
          <w:szCs w:val="26"/>
        </w:rPr>
        <w:t xml:space="preserve"> годы </w:t>
      </w:r>
      <w:r w:rsidR="001C20D8" w:rsidRPr="003320F6">
        <w:rPr>
          <w:rFonts w:ascii="Times New Roman" w:eastAsia="Times New Roman" w:hAnsi="Times New Roman"/>
          <w:sz w:val="26"/>
          <w:szCs w:val="26"/>
        </w:rPr>
        <w:t xml:space="preserve">из бюджета МО г. </w:t>
      </w:r>
      <w:r w:rsidR="001C20D8" w:rsidRPr="00D506EA">
        <w:rPr>
          <w:rFonts w:ascii="Times New Roman" w:eastAsia="Times New Roman" w:hAnsi="Times New Roman"/>
          <w:sz w:val="26"/>
          <w:szCs w:val="26"/>
        </w:rPr>
        <w:t>Сорск</w:t>
      </w:r>
      <w:r w:rsidRPr="00D506EA">
        <w:rPr>
          <w:rFonts w:ascii="Times New Roman" w:eastAsia="Times New Roman" w:hAnsi="Times New Roman"/>
          <w:sz w:val="26"/>
          <w:szCs w:val="26"/>
        </w:rPr>
        <w:t xml:space="preserve"> составит </w:t>
      </w:r>
      <w:r w:rsidR="00D506EA" w:rsidRPr="00D506EA">
        <w:rPr>
          <w:rFonts w:ascii="Times New Roman" w:eastAsia="Times New Roman" w:hAnsi="Times New Roman"/>
          <w:sz w:val="26"/>
          <w:szCs w:val="26"/>
        </w:rPr>
        <w:t>16</w:t>
      </w:r>
      <w:r w:rsidR="00AA3403">
        <w:rPr>
          <w:rFonts w:ascii="Times New Roman" w:eastAsia="Times New Roman" w:hAnsi="Times New Roman"/>
          <w:sz w:val="26"/>
          <w:szCs w:val="26"/>
        </w:rPr>
        <w:t>1</w:t>
      </w:r>
      <w:r w:rsidR="00D506EA" w:rsidRPr="00D506EA">
        <w:rPr>
          <w:rFonts w:ascii="Times New Roman" w:eastAsia="Times New Roman" w:hAnsi="Times New Roman"/>
          <w:sz w:val="26"/>
          <w:szCs w:val="26"/>
        </w:rPr>
        <w:t>00</w:t>
      </w:r>
      <w:r w:rsidR="00B57A30" w:rsidRPr="00D506EA">
        <w:rPr>
          <w:rFonts w:ascii="Times New Roman" w:eastAsia="Times New Roman" w:hAnsi="Times New Roman"/>
          <w:sz w:val="26"/>
          <w:szCs w:val="26"/>
        </w:rPr>
        <w:t xml:space="preserve"> </w:t>
      </w:r>
      <w:r w:rsidRPr="00D506EA">
        <w:rPr>
          <w:rFonts w:ascii="Times New Roman" w:eastAsia="Times New Roman" w:hAnsi="Times New Roman"/>
          <w:noProof/>
          <w:sz w:val="26"/>
          <w:szCs w:val="26"/>
        </w:rPr>
        <w:t>тыс.</w:t>
      </w:r>
      <w:r w:rsidRPr="003320F6">
        <w:rPr>
          <w:rFonts w:ascii="Times New Roman" w:eastAsia="Times New Roman" w:hAnsi="Times New Roman"/>
          <w:noProof/>
          <w:sz w:val="26"/>
          <w:szCs w:val="26"/>
        </w:rPr>
        <w:t xml:space="preserve"> рублей.</w:t>
      </w:r>
    </w:p>
    <w:p w:rsidR="00B65323" w:rsidRPr="003320F6" w:rsidRDefault="00B65323" w:rsidP="00C82FCF">
      <w:pPr>
        <w:ind w:firstLine="567"/>
        <w:contextualSpacing/>
        <w:jc w:val="both"/>
        <w:rPr>
          <w:rFonts w:ascii="Times New Roman" w:eastAsia="Times New Roman" w:hAnsi="Times New Roman"/>
          <w:noProof/>
          <w:sz w:val="26"/>
          <w:szCs w:val="26"/>
        </w:rPr>
      </w:pPr>
      <w:r w:rsidRPr="003320F6">
        <w:rPr>
          <w:rFonts w:ascii="Times New Roman" w:eastAsia="Times New Roman" w:hAnsi="Times New Roman"/>
          <w:noProof/>
          <w:sz w:val="26"/>
          <w:szCs w:val="26"/>
        </w:rPr>
        <w:t>В том числе:</w:t>
      </w:r>
    </w:p>
    <w:p w:rsidR="00B65323" w:rsidRPr="00FC6F64" w:rsidRDefault="00B65323" w:rsidP="00C82FCF">
      <w:pPr>
        <w:ind w:firstLine="567"/>
        <w:contextualSpacing/>
        <w:jc w:val="both"/>
        <w:rPr>
          <w:rFonts w:ascii="Times New Roman" w:eastAsia="Times New Roman" w:hAnsi="Times New Roman"/>
          <w:noProof/>
          <w:sz w:val="26"/>
          <w:szCs w:val="26"/>
        </w:rPr>
      </w:pPr>
      <w:r w:rsidRPr="00FC6F64">
        <w:rPr>
          <w:rFonts w:ascii="Times New Roman" w:eastAsia="Times New Roman" w:hAnsi="Times New Roman"/>
          <w:noProof/>
          <w:sz w:val="26"/>
          <w:szCs w:val="26"/>
        </w:rPr>
        <w:t>- 202</w:t>
      </w:r>
      <w:r w:rsidR="00043DEF" w:rsidRPr="00FC6F64">
        <w:rPr>
          <w:rFonts w:ascii="Times New Roman" w:eastAsia="Times New Roman" w:hAnsi="Times New Roman"/>
          <w:noProof/>
          <w:sz w:val="26"/>
          <w:szCs w:val="26"/>
        </w:rPr>
        <w:t>3</w:t>
      </w:r>
      <w:r w:rsidRPr="00FC6F64">
        <w:rPr>
          <w:rFonts w:ascii="Times New Roman" w:eastAsia="Times New Roman" w:hAnsi="Times New Roman"/>
          <w:noProof/>
          <w:sz w:val="26"/>
          <w:szCs w:val="26"/>
        </w:rPr>
        <w:t xml:space="preserve"> год </w:t>
      </w:r>
      <w:r w:rsidR="001C20D8" w:rsidRPr="00FC6F64">
        <w:rPr>
          <w:rFonts w:ascii="Times New Roman" w:eastAsia="Times New Roman" w:hAnsi="Times New Roman"/>
          <w:noProof/>
          <w:sz w:val="26"/>
          <w:szCs w:val="26"/>
        </w:rPr>
        <w:t>–</w:t>
      </w:r>
      <w:r w:rsidRPr="00FC6F64">
        <w:rPr>
          <w:rFonts w:ascii="Times New Roman" w:eastAsia="Times New Roman" w:hAnsi="Times New Roman"/>
          <w:noProof/>
          <w:sz w:val="26"/>
          <w:szCs w:val="26"/>
        </w:rPr>
        <w:t xml:space="preserve"> </w:t>
      </w:r>
      <w:r w:rsidR="0028629B" w:rsidRPr="00FC6F64">
        <w:rPr>
          <w:rFonts w:ascii="Times New Roman" w:eastAsia="Times New Roman" w:hAnsi="Times New Roman"/>
          <w:noProof/>
          <w:sz w:val="26"/>
          <w:szCs w:val="26"/>
        </w:rPr>
        <w:t>1</w:t>
      </w:r>
      <w:r w:rsidR="00FC6F64" w:rsidRPr="00FC6F64">
        <w:rPr>
          <w:rFonts w:ascii="Times New Roman" w:eastAsia="Times New Roman" w:hAnsi="Times New Roman"/>
          <w:noProof/>
          <w:sz w:val="26"/>
          <w:szCs w:val="26"/>
        </w:rPr>
        <w:t>1</w:t>
      </w:r>
      <w:r w:rsidR="00AA3403">
        <w:rPr>
          <w:rFonts w:ascii="Times New Roman" w:eastAsia="Times New Roman" w:hAnsi="Times New Roman"/>
          <w:noProof/>
          <w:sz w:val="26"/>
          <w:szCs w:val="26"/>
        </w:rPr>
        <w:t>6</w:t>
      </w:r>
      <w:r w:rsidR="00FC6F64" w:rsidRPr="00FC6F64">
        <w:rPr>
          <w:rFonts w:ascii="Times New Roman" w:eastAsia="Times New Roman" w:hAnsi="Times New Roman"/>
          <w:noProof/>
          <w:sz w:val="26"/>
          <w:szCs w:val="26"/>
        </w:rPr>
        <w:t>00</w:t>
      </w:r>
      <w:r w:rsidR="001C20D8" w:rsidRPr="00FC6F64">
        <w:rPr>
          <w:rFonts w:ascii="Times New Roman" w:eastAsia="Times New Roman" w:hAnsi="Times New Roman"/>
          <w:noProof/>
          <w:sz w:val="26"/>
          <w:szCs w:val="26"/>
        </w:rPr>
        <w:t>,0</w:t>
      </w:r>
      <w:r w:rsidRPr="00FC6F64">
        <w:rPr>
          <w:rFonts w:ascii="Times New Roman" w:eastAsia="Times New Roman" w:hAnsi="Times New Roman"/>
          <w:noProof/>
          <w:sz w:val="26"/>
          <w:szCs w:val="26"/>
        </w:rPr>
        <w:t xml:space="preserve"> тыс. руб.</w:t>
      </w:r>
    </w:p>
    <w:p w:rsidR="00B65323" w:rsidRPr="00FC6F64" w:rsidRDefault="00043DEF" w:rsidP="00C82FCF">
      <w:pPr>
        <w:ind w:firstLine="567"/>
        <w:contextualSpacing/>
        <w:jc w:val="both"/>
        <w:rPr>
          <w:rFonts w:ascii="Times New Roman" w:eastAsia="Times New Roman" w:hAnsi="Times New Roman"/>
          <w:noProof/>
          <w:sz w:val="26"/>
          <w:szCs w:val="26"/>
        </w:rPr>
      </w:pPr>
      <w:r w:rsidRPr="00FC6F64">
        <w:rPr>
          <w:rFonts w:ascii="Times New Roman" w:eastAsia="Times New Roman" w:hAnsi="Times New Roman"/>
          <w:noProof/>
          <w:sz w:val="26"/>
          <w:szCs w:val="26"/>
        </w:rPr>
        <w:t>- 2024</w:t>
      </w:r>
      <w:r w:rsidR="00B65323" w:rsidRPr="00FC6F64">
        <w:rPr>
          <w:rFonts w:ascii="Times New Roman" w:eastAsia="Times New Roman" w:hAnsi="Times New Roman"/>
          <w:noProof/>
          <w:sz w:val="26"/>
          <w:szCs w:val="26"/>
        </w:rPr>
        <w:t xml:space="preserve"> год – </w:t>
      </w:r>
      <w:r w:rsidR="0015007D" w:rsidRPr="00FC6F64">
        <w:rPr>
          <w:rFonts w:ascii="Times New Roman" w:eastAsia="Times New Roman" w:hAnsi="Times New Roman"/>
          <w:noProof/>
          <w:sz w:val="26"/>
          <w:szCs w:val="26"/>
        </w:rPr>
        <w:t>2</w:t>
      </w:r>
      <w:r w:rsidR="00FC6F64" w:rsidRPr="00FC6F64">
        <w:rPr>
          <w:rFonts w:ascii="Times New Roman" w:eastAsia="Times New Roman" w:hAnsi="Times New Roman"/>
          <w:noProof/>
          <w:sz w:val="26"/>
          <w:szCs w:val="26"/>
        </w:rPr>
        <w:t>100</w:t>
      </w:r>
      <w:r w:rsidR="00B65323" w:rsidRPr="00FC6F64">
        <w:rPr>
          <w:rFonts w:ascii="Times New Roman" w:eastAsia="Times New Roman" w:hAnsi="Times New Roman"/>
          <w:noProof/>
          <w:sz w:val="26"/>
          <w:szCs w:val="26"/>
        </w:rPr>
        <w:t>,0 тыс.руб.</w:t>
      </w:r>
    </w:p>
    <w:p w:rsidR="00B65323" w:rsidRPr="00FC6F64" w:rsidRDefault="00043DEF" w:rsidP="00C82FCF">
      <w:pPr>
        <w:ind w:firstLine="567"/>
        <w:contextualSpacing/>
        <w:jc w:val="both"/>
        <w:rPr>
          <w:rFonts w:ascii="Times New Roman" w:eastAsia="Times New Roman" w:hAnsi="Times New Roman"/>
          <w:noProof/>
          <w:sz w:val="26"/>
          <w:szCs w:val="26"/>
        </w:rPr>
      </w:pPr>
      <w:r w:rsidRPr="00FC6F64">
        <w:rPr>
          <w:rFonts w:ascii="Times New Roman" w:eastAsia="Times New Roman" w:hAnsi="Times New Roman"/>
          <w:noProof/>
          <w:sz w:val="26"/>
          <w:szCs w:val="26"/>
        </w:rPr>
        <w:t>- 2025</w:t>
      </w:r>
      <w:r w:rsidR="00B65323" w:rsidRPr="00FC6F64">
        <w:rPr>
          <w:rFonts w:ascii="Times New Roman" w:eastAsia="Times New Roman" w:hAnsi="Times New Roman"/>
          <w:noProof/>
          <w:sz w:val="26"/>
          <w:szCs w:val="26"/>
        </w:rPr>
        <w:t xml:space="preserve"> год – </w:t>
      </w:r>
      <w:r w:rsidR="00275F66" w:rsidRPr="00FC6F64">
        <w:rPr>
          <w:rFonts w:ascii="Times New Roman" w:eastAsia="Times New Roman" w:hAnsi="Times New Roman"/>
          <w:noProof/>
          <w:sz w:val="26"/>
          <w:szCs w:val="26"/>
        </w:rPr>
        <w:t>2</w:t>
      </w:r>
      <w:r w:rsidR="00FC6F64" w:rsidRPr="00FC6F64">
        <w:rPr>
          <w:rFonts w:ascii="Times New Roman" w:eastAsia="Times New Roman" w:hAnsi="Times New Roman"/>
          <w:noProof/>
          <w:sz w:val="26"/>
          <w:szCs w:val="26"/>
        </w:rPr>
        <w:t>400</w:t>
      </w:r>
      <w:r w:rsidR="00B65323" w:rsidRPr="00FC6F64">
        <w:rPr>
          <w:rFonts w:ascii="Times New Roman" w:eastAsia="Times New Roman" w:hAnsi="Times New Roman"/>
          <w:noProof/>
          <w:sz w:val="26"/>
          <w:szCs w:val="26"/>
        </w:rPr>
        <w:t>,0 тыс руб.</w:t>
      </w:r>
    </w:p>
    <w:p w:rsidR="00B65323" w:rsidRPr="00FC6F64" w:rsidRDefault="00B65323" w:rsidP="00C82FCF">
      <w:pPr>
        <w:ind w:firstLine="567"/>
        <w:contextualSpacing/>
        <w:jc w:val="both"/>
        <w:rPr>
          <w:rFonts w:ascii="Times New Roman" w:eastAsia="Times New Roman" w:hAnsi="Times New Roman"/>
          <w:noProof/>
          <w:sz w:val="26"/>
          <w:szCs w:val="26"/>
        </w:rPr>
      </w:pPr>
      <w:r w:rsidRPr="00FC6F64">
        <w:rPr>
          <w:rFonts w:ascii="Times New Roman" w:eastAsia="Times New Roman" w:hAnsi="Times New Roman"/>
          <w:noProof/>
          <w:sz w:val="26"/>
          <w:szCs w:val="26"/>
        </w:rPr>
        <w:t xml:space="preserve"> в том числе :</w:t>
      </w:r>
    </w:p>
    <w:p w:rsidR="00B65323" w:rsidRPr="00FC6F64" w:rsidRDefault="00B65323" w:rsidP="00C82FCF">
      <w:pPr>
        <w:ind w:firstLine="567"/>
        <w:contextualSpacing/>
        <w:jc w:val="both"/>
        <w:rPr>
          <w:rFonts w:ascii="Times New Roman" w:eastAsia="Times New Roman" w:hAnsi="Times New Roman"/>
          <w:noProof/>
          <w:sz w:val="26"/>
          <w:szCs w:val="26"/>
        </w:rPr>
      </w:pPr>
      <w:r w:rsidRPr="00FC6F64">
        <w:rPr>
          <w:rFonts w:ascii="Times New Roman" w:eastAsia="Times New Roman" w:hAnsi="Times New Roman"/>
          <w:noProof/>
          <w:sz w:val="26"/>
          <w:szCs w:val="26"/>
        </w:rPr>
        <w:t>Средства местного бюджета:</w:t>
      </w:r>
    </w:p>
    <w:p w:rsidR="00B65323" w:rsidRPr="00FC6F64" w:rsidRDefault="00B65323" w:rsidP="00C82FCF">
      <w:pPr>
        <w:ind w:firstLine="567"/>
        <w:contextualSpacing/>
        <w:jc w:val="both"/>
        <w:rPr>
          <w:rFonts w:ascii="Times New Roman" w:eastAsia="Times New Roman" w:hAnsi="Times New Roman"/>
          <w:noProof/>
          <w:sz w:val="26"/>
          <w:szCs w:val="26"/>
        </w:rPr>
      </w:pPr>
      <w:r w:rsidRPr="00FC6F64">
        <w:rPr>
          <w:rFonts w:ascii="Times New Roman" w:eastAsia="Times New Roman" w:hAnsi="Times New Roman"/>
          <w:noProof/>
          <w:sz w:val="26"/>
          <w:szCs w:val="26"/>
        </w:rPr>
        <w:t>- 202</w:t>
      </w:r>
      <w:r w:rsidR="00043DEF" w:rsidRPr="00FC6F64">
        <w:rPr>
          <w:rFonts w:ascii="Times New Roman" w:eastAsia="Times New Roman" w:hAnsi="Times New Roman"/>
          <w:noProof/>
          <w:sz w:val="26"/>
          <w:szCs w:val="26"/>
        </w:rPr>
        <w:t>3</w:t>
      </w:r>
      <w:r w:rsidRPr="00FC6F64">
        <w:rPr>
          <w:rFonts w:ascii="Times New Roman" w:eastAsia="Times New Roman" w:hAnsi="Times New Roman"/>
          <w:noProof/>
          <w:sz w:val="26"/>
          <w:szCs w:val="26"/>
        </w:rPr>
        <w:t xml:space="preserve"> год - </w:t>
      </w:r>
      <w:r w:rsidR="00FC6F64" w:rsidRPr="00FC6F64">
        <w:rPr>
          <w:rFonts w:ascii="Times New Roman" w:eastAsia="Times New Roman" w:hAnsi="Times New Roman"/>
          <w:noProof/>
          <w:sz w:val="26"/>
          <w:szCs w:val="26"/>
        </w:rPr>
        <w:t>1</w:t>
      </w:r>
      <w:r w:rsidR="00AA3403">
        <w:rPr>
          <w:rFonts w:ascii="Times New Roman" w:eastAsia="Times New Roman" w:hAnsi="Times New Roman"/>
          <w:noProof/>
          <w:sz w:val="26"/>
          <w:szCs w:val="26"/>
        </w:rPr>
        <w:t>6</w:t>
      </w:r>
      <w:r w:rsidR="00FC6F64" w:rsidRPr="00FC6F64">
        <w:rPr>
          <w:rFonts w:ascii="Times New Roman" w:eastAsia="Times New Roman" w:hAnsi="Times New Roman"/>
          <w:noProof/>
          <w:sz w:val="26"/>
          <w:szCs w:val="26"/>
        </w:rPr>
        <w:t>00</w:t>
      </w:r>
      <w:r w:rsidRPr="00FC6F64">
        <w:rPr>
          <w:rFonts w:ascii="Times New Roman" w:eastAsia="Times New Roman" w:hAnsi="Times New Roman"/>
          <w:noProof/>
          <w:sz w:val="26"/>
          <w:szCs w:val="26"/>
        </w:rPr>
        <w:t>,0 тыс. руб.</w:t>
      </w:r>
    </w:p>
    <w:p w:rsidR="00B65323" w:rsidRPr="00FC6F64" w:rsidRDefault="00043DEF" w:rsidP="00C82FCF">
      <w:pPr>
        <w:ind w:firstLine="567"/>
        <w:contextualSpacing/>
        <w:jc w:val="both"/>
        <w:rPr>
          <w:rFonts w:ascii="Times New Roman" w:eastAsia="Times New Roman" w:hAnsi="Times New Roman"/>
          <w:noProof/>
          <w:sz w:val="26"/>
          <w:szCs w:val="26"/>
        </w:rPr>
      </w:pPr>
      <w:r w:rsidRPr="00FC6F64">
        <w:rPr>
          <w:rFonts w:ascii="Times New Roman" w:eastAsia="Times New Roman" w:hAnsi="Times New Roman"/>
          <w:noProof/>
          <w:sz w:val="26"/>
          <w:szCs w:val="26"/>
        </w:rPr>
        <w:t>- 2024</w:t>
      </w:r>
      <w:r w:rsidR="00B65323" w:rsidRPr="00FC6F64">
        <w:rPr>
          <w:rFonts w:ascii="Times New Roman" w:eastAsia="Times New Roman" w:hAnsi="Times New Roman"/>
          <w:noProof/>
          <w:sz w:val="26"/>
          <w:szCs w:val="26"/>
        </w:rPr>
        <w:t xml:space="preserve"> год – </w:t>
      </w:r>
      <w:r w:rsidR="00FC6F64" w:rsidRPr="00FC6F64">
        <w:rPr>
          <w:rFonts w:ascii="Times New Roman" w:eastAsia="Times New Roman" w:hAnsi="Times New Roman"/>
          <w:noProof/>
          <w:sz w:val="26"/>
          <w:szCs w:val="26"/>
        </w:rPr>
        <w:t>2100</w:t>
      </w:r>
      <w:r w:rsidR="00B65323" w:rsidRPr="00FC6F64">
        <w:rPr>
          <w:rFonts w:ascii="Times New Roman" w:eastAsia="Times New Roman" w:hAnsi="Times New Roman"/>
          <w:noProof/>
          <w:sz w:val="26"/>
          <w:szCs w:val="26"/>
        </w:rPr>
        <w:t>,0 тыс.руб.</w:t>
      </w:r>
    </w:p>
    <w:p w:rsidR="00B65323" w:rsidRPr="00FC6F64" w:rsidRDefault="00043DEF" w:rsidP="00C82FCF">
      <w:pPr>
        <w:ind w:firstLine="567"/>
        <w:contextualSpacing/>
        <w:jc w:val="both"/>
        <w:rPr>
          <w:rFonts w:ascii="Times New Roman" w:eastAsia="Times New Roman" w:hAnsi="Times New Roman"/>
          <w:noProof/>
          <w:sz w:val="26"/>
          <w:szCs w:val="26"/>
        </w:rPr>
      </w:pPr>
      <w:r w:rsidRPr="00FC6F64">
        <w:rPr>
          <w:rFonts w:ascii="Times New Roman" w:eastAsia="Times New Roman" w:hAnsi="Times New Roman"/>
          <w:noProof/>
          <w:sz w:val="26"/>
          <w:szCs w:val="26"/>
        </w:rPr>
        <w:t>- 2025</w:t>
      </w:r>
      <w:r w:rsidR="00B65323" w:rsidRPr="00FC6F64">
        <w:rPr>
          <w:rFonts w:ascii="Times New Roman" w:eastAsia="Times New Roman" w:hAnsi="Times New Roman"/>
          <w:noProof/>
          <w:sz w:val="26"/>
          <w:szCs w:val="26"/>
        </w:rPr>
        <w:t xml:space="preserve"> год – </w:t>
      </w:r>
      <w:r w:rsidR="00FC6F64" w:rsidRPr="00FC6F64">
        <w:rPr>
          <w:rFonts w:ascii="Times New Roman" w:eastAsia="Times New Roman" w:hAnsi="Times New Roman"/>
          <w:noProof/>
          <w:sz w:val="26"/>
          <w:szCs w:val="26"/>
        </w:rPr>
        <w:t>2400</w:t>
      </w:r>
      <w:r w:rsidR="00B65323" w:rsidRPr="00FC6F64">
        <w:rPr>
          <w:rFonts w:ascii="Times New Roman" w:eastAsia="Times New Roman" w:hAnsi="Times New Roman"/>
          <w:noProof/>
          <w:sz w:val="26"/>
          <w:szCs w:val="26"/>
        </w:rPr>
        <w:t>,0 тыс руб.</w:t>
      </w:r>
    </w:p>
    <w:p w:rsidR="00B65323" w:rsidRPr="00FC6F64" w:rsidRDefault="00274530" w:rsidP="00C82FCF">
      <w:pPr>
        <w:ind w:firstLine="567"/>
        <w:contextualSpacing/>
        <w:jc w:val="both"/>
        <w:rPr>
          <w:rFonts w:ascii="Times New Roman" w:eastAsia="Times New Roman" w:hAnsi="Times New Roman"/>
          <w:noProof/>
          <w:sz w:val="26"/>
          <w:szCs w:val="26"/>
        </w:rPr>
      </w:pPr>
      <w:r w:rsidRPr="00FC6F64">
        <w:rPr>
          <w:rFonts w:ascii="Times New Roman" w:eastAsia="Times New Roman" w:hAnsi="Times New Roman"/>
          <w:noProof/>
          <w:sz w:val="26"/>
          <w:szCs w:val="26"/>
        </w:rPr>
        <w:t xml:space="preserve">Средства республиканского </w:t>
      </w:r>
      <w:r w:rsidR="00B65323" w:rsidRPr="00FC6F64">
        <w:rPr>
          <w:rFonts w:ascii="Times New Roman" w:eastAsia="Times New Roman" w:hAnsi="Times New Roman"/>
          <w:noProof/>
          <w:sz w:val="26"/>
          <w:szCs w:val="26"/>
        </w:rPr>
        <w:t>бюджета:</w:t>
      </w:r>
    </w:p>
    <w:p w:rsidR="00B65323" w:rsidRPr="00FC6F64" w:rsidRDefault="0044280A" w:rsidP="00C82FCF">
      <w:pPr>
        <w:ind w:firstLine="567"/>
        <w:contextualSpacing/>
        <w:jc w:val="both"/>
        <w:rPr>
          <w:rFonts w:ascii="Times New Roman" w:eastAsia="Times New Roman" w:hAnsi="Times New Roman"/>
          <w:noProof/>
          <w:sz w:val="26"/>
          <w:szCs w:val="26"/>
        </w:rPr>
      </w:pPr>
      <w:r w:rsidRPr="00FC6F64">
        <w:rPr>
          <w:rFonts w:ascii="Times New Roman" w:eastAsia="Times New Roman" w:hAnsi="Times New Roman"/>
          <w:noProof/>
          <w:sz w:val="26"/>
          <w:szCs w:val="26"/>
        </w:rPr>
        <w:t>- 202</w:t>
      </w:r>
      <w:r w:rsidR="00043DEF" w:rsidRPr="00FC6F64">
        <w:rPr>
          <w:rFonts w:ascii="Times New Roman" w:eastAsia="Times New Roman" w:hAnsi="Times New Roman"/>
          <w:noProof/>
          <w:sz w:val="26"/>
          <w:szCs w:val="26"/>
        </w:rPr>
        <w:t>3</w:t>
      </w:r>
      <w:r w:rsidRPr="00FC6F64">
        <w:rPr>
          <w:rFonts w:ascii="Times New Roman" w:eastAsia="Times New Roman" w:hAnsi="Times New Roman"/>
          <w:noProof/>
          <w:sz w:val="26"/>
          <w:szCs w:val="26"/>
        </w:rPr>
        <w:t xml:space="preserve"> год - </w:t>
      </w:r>
      <w:r w:rsidR="00FC6F64" w:rsidRPr="00FC6F64">
        <w:rPr>
          <w:rFonts w:ascii="Times New Roman" w:eastAsia="Times New Roman" w:hAnsi="Times New Roman"/>
          <w:noProof/>
          <w:sz w:val="26"/>
          <w:szCs w:val="26"/>
        </w:rPr>
        <w:t>10000</w:t>
      </w:r>
      <w:r w:rsidR="00B65323" w:rsidRPr="00FC6F64">
        <w:rPr>
          <w:rFonts w:ascii="Times New Roman" w:eastAsia="Times New Roman" w:hAnsi="Times New Roman"/>
          <w:noProof/>
          <w:sz w:val="26"/>
          <w:szCs w:val="26"/>
        </w:rPr>
        <w:t>,0 тыс. руб.</w:t>
      </w:r>
    </w:p>
    <w:p w:rsidR="00B65323" w:rsidRPr="00FC6F64" w:rsidRDefault="00043DEF" w:rsidP="00C82FCF">
      <w:pPr>
        <w:ind w:firstLine="567"/>
        <w:contextualSpacing/>
        <w:jc w:val="both"/>
        <w:rPr>
          <w:rFonts w:ascii="Times New Roman" w:eastAsia="Times New Roman" w:hAnsi="Times New Roman"/>
          <w:noProof/>
          <w:sz w:val="26"/>
          <w:szCs w:val="26"/>
        </w:rPr>
      </w:pPr>
      <w:r w:rsidRPr="00FC6F64">
        <w:rPr>
          <w:rFonts w:ascii="Times New Roman" w:eastAsia="Times New Roman" w:hAnsi="Times New Roman"/>
          <w:noProof/>
          <w:sz w:val="26"/>
          <w:szCs w:val="26"/>
        </w:rPr>
        <w:t>- 2024</w:t>
      </w:r>
      <w:r w:rsidR="00B65323" w:rsidRPr="00FC6F64">
        <w:rPr>
          <w:rFonts w:ascii="Times New Roman" w:eastAsia="Times New Roman" w:hAnsi="Times New Roman"/>
          <w:noProof/>
          <w:sz w:val="26"/>
          <w:szCs w:val="26"/>
        </w:rPr>
        <w:t xml:space="preserve"> год –</w:t>
      </w:r>
      <w:r w:rsidR="00FC6F64" w:rsidRPr="00FC6F64">
        <w:rPr>
          <w:rFonts w:ascii="Times New Roman" w:eastAsia="Times New Roman" w:hAnsi="Times New Roman"/>
          <w:noProof/>
          <w:sz w:val="26"/>
          <w:szCs w:val="26"/>
        </w:rPr>
        <w:t xml:space="preserve"> </w:t>
      </w:r>
      <w:r w:rsidR="0015007D" w:rsidRPr="00FC6F64">
        <w:rPr>
          <w:rFonts w:ascii="Times New Roman" w:eastAsia="Times New Roman" w:hAnsi="Times New Roman"/>
          <w:noProof/>
          <w:sz w:val="26"/>
          <w:szCs w:val="26"/>
        </w:rPr>
        <w:t>0</w:t>
      </w:r>
      <w:r w:rsidR="00B65323" w:rsidRPr="00FC6F64">
        <w:rPr>
          <w:rFonts w:ascii="Times New Roman" w:eastAsia="Times New Roman" w:hAnsi="Times New Roman"/>
          <w:noProof/>
          <w:sz w:val="26"/>
          <w:szCs w:val="26"/>
        </w:rPr>
        <w:t>,0 тыс.руб.</w:t>
      </w:r>
    </w:p>
    <w:p w:rsidR="00B65323" w:rsidRDefault="00043DEF" w:rsidP="00C82FCF">
      <w:pPr>
        <w:ind w:firstLine="567"/>
        <w:contextualSpacing/>
        <w:jc w:val="both"/>
        <w:rPr>
          <w:rFonts w:ascii="Times New Roman" w:eastAsia="Times New Roman" w:hAnsi="Times New Roman"/>
          <w:noProof/>
          <w:sz w:val="26"/>
          <w:szCs w:val="26"/>
        </w:rPr>
      </w:pPr>
      <w:r w:rsidRPr="00FC6F64">
        <w:rPr>
          <w:rFonts w:ascii="Times New Roman" w:eastAsia="Times New Roman" w:hAnsi="Times New Roman"/>
          <w:noProof/>
          <w:sz w:val="26"/>
          <w:szCs w:val="26"/>
        </w:rPr>
        <w:t>- 2025</w:t>
      </w:r>
      <w:r w:rsidR="00B65323" w:rsidRPr="00FC6F64">
        <w:rPr>
          <w:rFonts w:ascii="Times New Roman" w:eastAsia="Times New Roman" w:hAnsi="Times New Roman"/>
          <w:noProof/>
          <w:sz w:val="26"/>
          <w:szCs w:val="26"/>
        </w:rPr>
        <w:t xml:space="preserve"> год – 0,0 тыс руб.</w:t>
      </w:r>
    </w:p>
    <w:p w:rsidR="00274530" w:rsidRPr="00B65323" w:rsidRDefault="00274530" w:rsidP="00C82FCF">
      <w:pPr>
        <w:ind w:firstLine="567"/>
        <w:contextualSpacing/>
        <w:jc w:val="both"/>
        <w:rPr>
          <w:rFonts w:ascii="Times New Roman" w:eastAsia="Times New Roman" w:hAnsi="Times New Roman"/>
          <w:noProof/>
          <w:sz w:val="26"/>
          <w:szCs w:val="26"/>
        </w:rPr>
      </w:pPr>
    </w:p>
    <w:p w:rsidR="00B65323" w:rsidRPr="00B57A30" w:rsidRDefault="00B65323" w:rsidP="00B57A30">
      <w:pPr>
        <w:autoSpaceDE w:val="0"/>
        <w:autoSpaceDN w:val="0"/>
        <w:adjustRightInd w:val="0"/>
        <w:ind w:firstLine="567"/>
        <w:contextualSpacing/>
        <w:jc w:val="both"/>
        <w:outlineLvl w:val="1"/>
        <w:rPr>
          <w:rFonts w:ascii="Times New Roman" w:eastAsia="Times New Roman" w:hAnsi="Times New Roman"/>
          <w:bCs/>
          <w:sz w:val="26"/>
          <w:szCs w:val="26"/>
          <w:lang w:eastAsia="ru-RU"/>
        </w:rPr>
      </w:pPr>
      <w:r w:rsidRPr="00B65323">
        <w:rPr>
          <w:rFonts w:ascii="Times New Roman" w:eastAsia="Times New Roman" w:hAnsi="Times New Roman"/>
          <w:bCs/>
          <w:sz w:val="26"/>
          <w:szCs w:val="26"/>
          <w:lang w:eastAsia="ru-RU"/>
        </w:rPr>
        <w:t>Объемы и источники финансирования</w:t>
      </w:r>
      <w:r w:rsidR="00637E28">
        <w:rPr>
          <w:rFonts w:ascii="Times New Roman" w:eastAsia="Times New Roman" w:hAnsi="Times New Roman"/>
          <w:bCs/>
          <w:sz w:val="26"/>
          <w:szCs w:val="26"/>
          <w:lang w:eastAsia="ru-RU"/>
        </w:rPr>
        <w:t xml:space="preserve"> </w:t>
      </w:r>
      <w:r w:rsidRPr="00B65323">
        <w:rPr>
          <w:rFonts w:ascii="Times New Roman" w:eastAsia="Times New Roman" w:hAnsi="Times New Roman"/>
          <w:bCs/>
          <w:sz w:val="26"/>
          <w:szCs w:val="26"/>
          <w:lang w:eastAsia="ru-RU"/>
        </w:rPr>
        <w:t>программы подлежат уточнению в соответствии с решением о бюджете на соответствующий финансовый г</w:t>
      </w:r>
      <w:r w:rsidR="00274530">
        <w:rPr>
          <w:rFonts w:ascii="Times New Roman" w:eastAsia="Times New Roman" w:hAnsi="Times New Roman"/>
          <w:bCs/>
          <w:sz w:val="26"/>
          <w:szCs w:val="26"/>
          <w:lang w:eastAsia="ru-RU"/>
        </w:rPr>
        <w:t>од.</w:t>
      </w:r>
    </w:p>
    <w:p w:rsidR="00B65323" w:rsidRPr="00274530" w:rsidRDefault="00B65323" w:rsidP="00B71215">
      <w:pPr>
        <w:pStyle w:val="a6"/>
        <w:numPr>
          <w:ilvl w:val="0"/>
          <w:numId w:val="6"/>
        </w:numPr>
        <w:ind w:left="0" w:firstLine="567"/>
        <w:jc w:val="center"/>
        <w:rPr>
          <w:rFonts w:ascii="Times New Roman" w:hAnsi="Times New Roman"/>
          <w:b/>
          <w:sz w:val="26"/>
          <w:szCs w:val="26"/>
        </w:rPr>
      </w:pPr>
      <w:r w:rsidRPr="00274530">
        <w:rPr>
          <w:rFonts w:ascii="Times New Roman" w:hAnsi="Times New Roman"/>
          <w:b/>
          <w:sz w:val="26"/>
          <w:szCs w:val="26"/>
        </w:rPr>
        <w:t>Индикаторы и ожи</w:t>
      </w:r>
      <w:r w:rsidR="00637E28" w:rsidRPr="00274530">
        <w:rPr>
          <w:rFonts w:ascii="Times New Roman" w:hAnsi="Times New Roman"/>
          <w:b/>
          <w:sz w:val="26"/>
          <w:szCs w:val="26"/>
        </w:rPr>
        <w:t xml:space="preserve">даемые результаты реализации </w:t>
      </w:r>
      <w:r w:rsidRPr="00274530">
        <w:rPr>
          <w:rFonts w:ascii="Times New Roman" w:hAnsi="Times New Roman"/>
          <w:b/>
          <w:sz w:val="26"/>
          <w:szCs w:val="26"/>
        </w:rPr>
        <w:t>программы</w:t>
      </w:r>
    </w:p>
    <w:p w:rsidR="00274530" w:rsidRPr="00274530" w:rsidRDefault="00274530" w:rsidP="00C82FCF">
      <w:pPr>
        <w:pStyle w:val="a6"/>
        <w:ind w:left="0" w:firstLine="567"/>
        <w:rPr>
          <w:rFonts w:ascii="Times New Roman" w:hAnsi="Times New Roman"/>
          <w:b/>
          <w:sz w:val="26"/>
          <w:szCs w:val="26"/>
        </w:rPr>
      </w:pPr>
    </w:p>
    <w:p w:rsidR="00B65323" w:rsidRPr="00B65323" w:rsidRDefault="00B65323" w:rsidP="00C82FCF">
      <w:pPr>
        <w:ind w:firstLine="567"/>
        <w:contextualSpacing/>
        <w:jc w:val="both"/>
        <w:rPr>
          <w:rFonts w:ascii="Times New Roman" w:eastAsia="Times New Roman" w:hAnsi="Times New Roman"/>
          <w:sz w:val="26"/>
          <w:szCs w:val="26"/>
          <w:lang w:eastAsia="ru-RU"/>
        </w:rPr>
      </w:pPr>
      <w:bookmarkStart w:id="0" w:name="_GoBack"/>
      <w:bookmarkEnd w:id="0"/>
      <w:r w:rsidRPr="00B65323">
        <w:rPr>
          <w:rFonts w:ascii="Times New Roman" w:eastAsia="Times New Roman" w:hAnsi="Times New Roman"/>
          <w:sz w:val="26"/>
          <w:szCs w:val="26"/>
          <w:lang w:eastAsia="ru-RU"/>
        </w:rPr>
        <w:t>Эффективн</w:t>
      </w:r>
      <w:r w:rsidR="00274530">
        <w:rPr>
          <w:rFonts w:ascii="Times New Roman" w:eastAsia="Times New Roman" w:hAnsi="Times New Roman"/>
          <w:sz w:val="26"/>
          <w:szCs w:val="26"/>
          <w:lang w:eastAsia="ru-RU"/>
        </w:rPr>
        <w:t>ость реализации мероприятий П</w:t>
      </w:r>
      <w:r w:rsidRPr="00B65323">
        <w:rPr>
          <w:rFonts w:ascii="Times New Roman" w:eastAsia="Times New Roman" w:hAnsi="Times New Roman"/>
          <w:sz w:val="26"/>
          <w:szCs w:val="26"/>
          <w:lang w:eastAsia="ru-RU"/>
        </w:rPr>
        <w:t>рограммы оценивается показателями результативности.</w:t>
      </w:r>
    </w:p>
    <w:p w:rsidR="00B65323" w:rsidRPr="00B65323" w:rsidRDefault="00B65323" w:rsidP="006B5673">
      <w:pPr>
        <w:contextualSpacing/>
        <w:jc w:val="both"/>
        <w:rPr>
          <w:rFonts w:ascii="Times New Roman" w:eastAsia="Times New Roman" w:hAnsi="Times New Roman"/>
          <w:sz w:val="26"/>
          <w:szCs w:val="26"/>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58"/>
        <w:gridCol w:w="1984"/>
        <w:gridCol w:w="1191"/>
        <w:gridCol w:w="1191"/>
        <w:gridCol w:w="1132"/>
        <w:gridCol w:w="1134"/>
      </w:tblGrid>
      <w:tr w:rsidR="003F7CCB" w:rsidRPr="00B65323" w:rsidTr="003F7CCB">
        <w:trPr>
          <w:jc w:val="center"/>
        </w:trPr>
        <w:tc>
          <w:tcPr>
            <w:tcW w:w="3458" w:type="dxa"/>
            <w:tcBorders>
              <w:top w:val="single" w:sz="4" w:space="0" w:color="auto"/>
              <w:left w:val="single" w:sz="4" w:space="0" w:color="auto"/>
              <w:bottom w:val="single" w:sz="4" w:space="0" w:color="auto"/>
              <w:right w:val="single" w:sz="4" w:space="0" w:color="auto"/>
            </w:tcBorders>
            <w:shd w:val="clear" w:color="auto" w:fill="auto"/>
            <w:vAlign w:val="center"/>
          </w:tcPr>
          <w:p w:rsidR="003F7CCB" w:rsidRPr="006B5673" w:rsidRDefault="003F7CCB" w:rsidP="006B5673">
            <w:pPr>
              <w:contextualSpacing/>
              <w:jc w:val="center"/>
              <w:rPr>
                <w:rFonts w:ascii="Times New Roman" w:eastAsia="Times New Roman" w:hAnsi="Times New Roman"/>
                <w:sz w:val="24"/>
                <w:szCs w:val="24"/>
                <w:lang w:eastAsia="ru-RU"/>
              </w:rPr>
            </w:pPr>
            <w:r w:rsidRPr="006B5673">
              <w:rPr>
                <w:rFonts w:ascii="Times New Roman" w:eastAsia="Times New Roman" w:hAnsi="Times New Roman"/>
                <w:sz w:val="24"/>
                <w:szCs w:val="24"/>
                <w:lang w:eastAsia="ru-RU"/>
              </w:rPr>
              <w:t>Показатель результативности</w:t>
            </w:r>
          </w:p>
        </w:tc>
        <w:tc>
          <w:tcPr>
            <w:tcW w:w="1984" w:type="dxa"/>
            <w:tcBorders>
              <w:top w:val="single" w:sz="4" w:space="0" w:color="auto"/>
              <w:left w:val="single" w:sz="4" w:space="0" w:color="auto"/>
              <w:bottom w:val="single" w:sz="4" w:space="0" w:color="auto"/>
              <w:right w:val="single" w:sz="4" w:space="0" w:color="auto"/>
            </w:tcBorders>
            <w:vAlign w:val="center"/>
          </w:tcPr>
          <w:p w:rsidR="003F7CCB" w:rsidRPr="006B5673" w:rsidRDefault="003F7CCB" w:rsidP="006B5673">
            <w:pPr>
              <w:contextualSpacing/>
              <w:jc w:val="center"/>
              <w:rPr>
                <w:rFonts w:ascii="Times New Roman" w:eastAsia="Times New Roman" w:hAnsi="Times New Roman"/>
                <w:sz w:val="24"/>
                <w:szCs w:val="24"/>
                <w:lang w:eastAsia="ru-RU"/>
              </w:rPr>
            </w:pPr>
          </w:p>
          <w:p w:rsidR="003F7CCB" w:rsidRPr="006B5673" w:rsidRDefault="003F7CCB" w:rsidP="006B5673">
            <w:pPr>
              <w:jc w:val="center"/>
              <w:rPr>
                <w:rFonts w:ascii="Times New Roman" w:eastAsia="Times New Roman" w:hAnsi="Times New Roman"/>
                <w:sz w:val="24"/>
                <w:szCs w:val="24"/>
                <w:lang w:eastAsia="ru-RU"/>
              </w:rPr>
            </w:pPr>
            <w:r w:rsidRPr="006B5673">
              <w:rPr>
                <w:rFonts w:ascii="Times New Roman" w:eastAsia="Times New Roman" w:hAnsi="Times New Roman"/>
                <w:sz w:val="24"/>
                <w:szCs w:val="24"/>
                <w:lang w:eastAsia="ru-RU"/>
              </w:rPr>
              <w:t>Наименование результата</w:t>
            </w:r>
          </w:p>
        </w:tc>
        <w:tc>
          <w:tcPr>
            <w:tcW w:w="1191" w:type="dxa"/>
            <w:tcBorders>
              <w:top w:val="single" w:sz="4" w:space="0" w:color="auto"/>
              <w:left w:val="single" w:sz="4" w:space="0" w:color="auto"/>
              <w:bottom w:val="single" w:sz="4" w:space="0" w:color="auto"/>
              <w:right w:val="single" w:sz="4" w:space="0" w:color="auto"/>
            </w:tcBorders>
            <w:vAlign w:val="center"/>
          </w:tcPr>
          <w:p w:rsidR="003F7CCB" w:rsidRPr="006B5673" w:rsidRDefault="003F7CCB" w:rsidP="0050575A">
            <w:pPr>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Базовый уровень 20</w:t>
            </w:r>
            <w:r w:rsidR="0050575A">
              <w:rPr>
                <w:rFonts w:ascii="Times New Roman" w:eastAsia="Times New Roman" w:hAnsi="Times New Roman"/>
                <w:sz w:val="24"/>
                <w:szCs w:val="24"/>
                <w:lang w:eastAsia="ru-RU"/>
              </w:rPr>
              <w:t>22</w:t>
            </w:r>
            <w:r>
              <w:rPr>
                <w:rFonts w:ascii="Times New Roman" w:eastAsia="Times New Roman" w:hAnsi="Times New Roman"/>
                <w:sz w:val="24"/>
                <w:szCs w:val="24"/>
                <w:lang w:eastAsia="ru-RU"/>
              </w:rPr>
              <w:t xml:space="preserve"> год</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3F7CCB" w:rsidRPr="006B5673" w:rsidRDefault="003F7CCB" w:rsidP="0050575A">
            <w:pPr>
              <w:contextualSpacing/>
              <w:jc w:val="center"/>
              <w:rPr>
                <w:rFonts w:ascii="Times New Roman" w:eastAsia="Times New Roman" w:hAnsi="Times New Roman"/>
                <w:sz w:val="24"/>
                <w:szCs w:val="24"/>
                <w:lang w:eastAsia="ru-RU"/>
              </w:rPr>
            </w:pPr>
            <w:r w:rsidRPr="006B5673">
              <w:rPr>
                <w:rFonts w:ascii="Times New Roman" w:eastAsia="Times New Roman" w:hAnsi="Times New Roman"/>
                <w:sz w:val="24"/>
                <w:szCs w:val="24"/>
                <w:lang w:eastAsia="ru-RU"/>
              </w:rPr>
              <w:t>202</w:t>
            </w:r>
            <w:r w:rsidR="0050575A">
              <w:rPr>
                <w:rFonts w:ascii="Times New Roman" w:eastAsia="Times New Roman" w:hAnsi="Times New Roman"/>
                <w:sz w:val="24"/>
                <w:szCs w:val="24"/>
                <w:lang w:eastAsia="ru-RU"/>
              </w:rPr>
              <w:t>3</w:t>
            </w:r>
            <w:r w:rsidRPr="006B5673">
              <w:rPr>
                <w:rFonts w:ascii="Times New Roman" w:eastAsia="Times New Roman" w:hAnsi="Times New Roman"/>
                <w:sz w:val="24"/>
                <w:szCs w:val="24"/>
                <w:lang w:eastAsia="ru-RU"/>
              </w:rPr>
              <w:t xml:space="preserve"> год</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rsidR="003F7CCB" w:rsidRPr="006B5673" w:rsidRDefault="003F7CCB" w:rsidP="0050575A">
            <w:pPr>
              <w:contextualSpacing/>
              <w:jc w:val="center"/>
              <w:rPr>
                <w:rFonts w:ascii="Times New Roman" w:eastAsia="Times New Roman" w:hAnsi="Times New Roman"/>
                <w:sz w:val="24"/>
                <w:szCs w:val="24"/>
                <w:lang w:eastAsia="ru-RU"/>
              </w:rPr>
            </w:pPr>
            <w:r w:rsidRPr="006B5673">
              <w:rPr>
                <w:rFonts w:ascii="Times New Roman" w:eastAsia="Times New Roman" w:hAnsi="Times New Roman"/>
                <w:sz w:val="24"/>
                <w:szCs w:val="24"/>
                <w:lang w:eastAsia="ru-RU"/>
              </w:rPr>
              <w:t>202</w:t>
            </w:r>
            <w:r w:rsidR="0050575A">
              <w:rPr>
                <w:rFonts w:ascii="Times New Roman" w:eastAsia="Times New Roman" w:hAnsi="Times New Roman"/>
                <w:sz w:val="24"/>
                <w:szCs w:val="24"/>
                <w:lang w:eastAsia="ru-RU"/>
              </w:rPr>
              <w:t>4</w:t>
            </w:r>
            <w:r w:rsidRPr="006B5673">
              <w:rPr>
                <w:rFonts w:ascii="Times New Roman" w:eastAsia="Times New Roman" w:hAnsi="Times New Roman"/>
                <w:sz w:val="24"/>
                <w:szCs w:val="24"/>
                <w:lang w:eastAsia="ru-RU"/>
              </w:rPr>
              <w:t xml:space="preserve"> год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F7CCB" w:rsidRPr="006B5673" w:rsidRDefault="003F7CCB" w:rsidP="0050575A">
            <w:pPr>
              <w:contextualSpacing/>
              <w:jc w:val="center"/>
              <w:rPr>
                <w:rFonts w:ascii="Times New Roman" w:eastAsia="Times New Roman" w:hAnsi="Times New Roman"/>
                <w:sz w:val="24"/>
                <w:szCs w:val="24"/>
                <w:lang w:eastAsia="ru-RU"/>
              </w:rPr>
            </w:pPr>
            <w:r w:rsidRPr="006B5673">
              <w:rPr>
                <w:rFonts w:ascii="Times New Roman" w:eastAsia="Times New Roman" w:hAnsi="Times New Roman"/>
                <w:sz w:val="24"/>
                <w:szCs w:val="24"/>
                <w:lang w:eastAsia="ru-RU"/>
              </w:rPr>
              <w:t>202</w:t>
            </w:r>
            <w:r w:rsidR="0050575A">
              <w:rPr>
                <w:rFonts w:ascii="Times New Roman" w:eastAsia="Times New Roman" w:hAnsi="Times New Roman"/>
                <w:sz w:val="24"/>
                <w:szCs w:val="24"/>
                <w:lang w:eastAsia="ru-RU"/>
              </w:rPr>
              <w:t>5</w:t>
            </w:r>
            <w:r w:rsidRPr="006B5673">
              <w:rPr>
                <w:rFonts w:ascii="Times New Roman" w:eastAsia="Times New Roman" w:hAnsi="Times New Roman"/>
                <w:sz w:val="24"/>
                <w:szCs w:val="24"/>
                <w:lang w:eastAsia="ru-RU"/>
              </w:rPr>
              <w:t xml:space="preserve"> год</w:t>
            </w:r>
          </w:p>
        </w:tc>
      </w:tr>
      <w:tr w:rsidR="003F7CCB" w:rsidRPr="00B65323" w:rsidTr="003F7CCB">
        <w:trPr>
          <w:trHeight w:val="570"/>
          <w:jc w:val="center"/>
        </w:trPr>
        <w:tc>
          <w:tcPr>
            <w:tcW w:w="3458" w:type="dxa"/>
            <w:tcBorders>
              <w:top w:val="single" w:sz="4" w:space="0" w:color="auto"/>
              <w:left w:val="single" w:sz="4" w:space="0" w:color="auto"/>
              <w:bottom w:val="single" w:sz="4" w:space="0" w:color="auto"/>
              <w:right w:val="single" w:sz="4" w:space="0" w:color="auto"/>
            </w:tcBorders>
            <w:shd w:val="clear" w:color="auto" w:fill="auto"/>
            <w:vAlign w:val="center"/>
          </w:tcPr>
          <w:p w:rsidR="003F7CCB" w:rsidRPr="006B5673" w:rsidRDefault="003F7CCB" w:rsidP="006B5673">
            <w:pPr>
              <w:jc w:val="center"/>
              <w:rPr>
                <w:rFonts w:ascii="Times New Roman" w:eastAsia="Times New Roman" w:hAnsi="Times New Roman"/>
                <w:sz w:val="24"/>
                <w:szCs w:val="24"/>
                <w:lang w:eastAsia="ru-RU"/>
              </w:rPr>
            </w:pPr>
            <w:r w:rsidRPr="006B5673">
              <w:rPr>
                <w:rFonts w:ascii="Times New Roman" w:eastAsia="Times New Roman" w:hAnsi="Times New Roman"/>
                <w:sz w:val="24"/>
                <w:szCs w:val="24"/>
                <w:lang w:eastAsia="ru-RU"/>
              </w:rPr>
              <w:t>Повышение надежности работы коммунальных систем МО г. Сорск</w:t>
            </w:r>
          </w:p>
        </w:tc>
        <w:tc>
          <w:tcPr>
            <w:tcW w:w="1984" w:type="dxa"/>
            <w:tcBorders>
              <w:top w:val="single" w:sz="4" w:space="0" w:color="auto"/>
              <w:left w:val="single" w:sz="4" w:space="0" w:color="auto"/>
              <w:bottom w:val="single" w:sz="4" w:space="0" w:color="auto"/>
              <w:right w:val="single" w:sz="4" w:space="0" w:color="auto"/>
            </w:tcBorders>
            <w:vAlign w:val="center"/>
          </w:tcPr>
          <w:p w:rsidR="003F7CCB" w:rsidRPr="006B5673" w:rsidRDefault="003F7CCB" w:rsidP="006B5673">
            <w:pPr>
              <w:contextualSpacing/>
              <w:jc w:val="center"/>
              <w:rPr>
                <w:rFonts w:ascii="Times New Roman" w:eastAsia="Times New Roman" w:hAnsi="Times New Roman"/>
                <w:sz w:val="24"/>
                <w:szCs w:val="24"/>
                <w:lang w:eastAsia="ru-RU"/>
              </w:rPr>
            </w:pPr>
          </w:p>
          <w:p w:rsidR="003F7CCB" w:rsidRPr="006B5673" w:rsidRDefault="003F7CCB" w:rsidP="006B5673">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Снижение % </w:t>
            </w:r>
            <w:r w:rsidRPr="006B5673">
              <w:rPr>
                <w:rFonts w:ascii="Times New Roman" w:eastAsia="Times New Roman" w:hAnsi="Times New Roman"/>
                <w:sz w:val="24"/>
                <w:szCs w:val="24"/>
                <w:lang w:eastAsia="ru-RU"/>
              </w:rPr>
              <w:t>износа</w:t>
            </w:r>
          </w:p>
        </w:tc>
        <w:tc>
          <w:tcPr>
            <w:tcW w:w="1191" w:type="dxa"/>
            <w:tcBorders>
              <w:top w:val="single" w:sz="4" w:space="0" w:color="auto"/>
              <w:left w:val="single" w:sz="4" w:space="0" w:color="auto"/>
              <w:bottom w:val="single" w:sz="4" w:space="0" w:color="auto"/>
              <w:right w:val="single" w:sz="4" w:space="0" w:color="auto"/>
            </w:tcBorders>
            <w:vAlign w:val="center"/>
          </w:tcPr>
          <w:p w:rsidR="003F7CCB" w:rsidRPr="006B5673" w:rsidRDefault="003F7CCB" w:rsidP="003F7CCB">
            <w:pPr>
              <w:contextualSpacing/>
              <w:jc w:val="center"/>
              <w:rPr>
                <w:rFonts w:ascii="Times New Roman" w:eastAsia="Times New Roman" w:hAnsi="Times New Roman"/>
                <w:sz w:val="24"/>
                <w:szCs w:val="24"/>
                <w:lang w:eastAsia="ru-RU"/>
              </w:rPr>
            </w:pPr>
            <w:r w:rsidRPr="00AA3403">
              <w:rPr>
                <w:rFonts w:ascii="Times New Roman" w:eastAsia="Times New Roman" w:hAnsi="Times New Roman"/>
                <w:sz w:val="24"/>
                <w:szCs w:val="24"/>
                <w:lang w:eastAsia="ru-RU"/>
              </w:rPr>
              <w:t>67,1</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3F7CCB" w:rsidRPr="006B5673" w:rsidRDefault="003F7CCB" w:rsidP="003F7CCB">
            <w:pPr>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0,1%</w:t>
            </w:r>
          </w:p>
        </w:tc>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rsidR="003F7CCB" w:rsidRPr="006B5673" w:rsidRDefault="003F7CCB" w:rsidP="003F7CCB">
            <w:pPr>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F7CCB" w:rsidRPr="006B5673" w:rsidRDefault="003F7CCB" w:rsidP="003F7CCB">
            <w:pPr>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0,2%</w:t>
            </w:r>
          </w:p>
        </w:tc>
      </w:tr>
    </w:tbl>
    <w:p w:rsidR="000A4DEE" w:rsidRPr="00B65323" w:rsidRDefault="000A4DEE" w:rsidP="006B5673">
      <w:pPr>
        <w:pStyle w:val="ConsPlusTitle"/>
        <w:widowControl/>
        <w:contextualSpacing/>
        <w:jc w:val="both"/>
        <w:rPr>
          <w:rFonts w:ascii="Times New Roman" w:hAnsi="Times New Roman" w:cs="Times New Roman"/>
          <w:b w:val="0"/>
          <w:sz w:val="26"/>
          <w:szCs w:val="26"/>
        </w:rPr>
      </w:pPr>
    </w:p>
    <w:p w:rsidR="000A4DEE" w:rsidRPr="00B65323" w:rsidRDefault="000A4DEE" w:rsidP="006B5673">
      <w:pPr>
        <w:pStyle w:val="ConsPlusTitle"/>
        <w:widowControl/>
        <w:contextualSpacing/>
        <w:jc w:val="both"/>
        <w:rPr>
          <w:rFonts w:ascii="Times New Roman" w:hAnsi="Times New Roman" w:cs="Times New Roman"/>
          <w:b w:val="0"/>
          <w:sz w:val="26"/>
          <w:szCs w:val="26"/>
        </w:rPr>
      </w:pPr>
    </w:p>
    <w:p w:rsidR="00110B56" w:rsidRPr="00B71215" w:rsidRDefault="006B5673" w:rsidP="00B71215">
      <w:pPr>
        <w:pStyle w:val="ConsPlusTitle"/>
        <w:widowControl/>
        <w:tabs>
          <w:tab w:val="left" w:pos="7005"/>
        </w:tabs>
        <w:contextualSpacing/>
        <w:jc w:val="center"/>
        <w:rPr>
          <w:rFonts w:ascii="Times New Roman" w:hAnsi="Times New Roman" w:cs="Times New Roman"/>
          <w:b w:val="0"/>
          <w:sz w:val="26"/>
          <w:szCs w:val="26"/>
        </w:rPr>
      </w:pPr>
      <w:r>
        <w:rPr>
          <w:rFonts w:ascii="Times New Roman" w:hAnsi="Times New Roman" w:cs="Times New Roman"/>
          <w:b w:val="0"/>
          <w:sz w:val="26"/>
          <w:szCs w:val="26"/>
        </w:rPr>
        <w:t>Первый заместитель главы</w:t>
      </w:r>
      <w:r>
        <w:rPr>
          <w:rFonts w:ascii="Times New Roman" w:hAnsi="Times New Roman" w:cs="Times New Roman"/>
          <w:b w:val="0"/>
          <w:sz w:val="26"/>
          <w:szCs w:val="26"/>
        </w:rPr>
        <w:tab/>
      </w:r>
      <w:r w:rsidR="0050575A">
        <w:rPr>
          <w:rFonts w:ascii="Times New Roman" w:hAnsi="Times New Roman" w:cs="Times New Roman"/>
          <w:b w:val="0"/>
          <w:sz w:val="26"/>
          <w:szCs w:val="26"/>
        </w:rPr>
        <w:t>О</w:t>
      </w:r>
      <w:r w:rsidR="00F62B4E">
        <w:rPr>
          <w:rFonts w:ascii="Times New Roman" w:hAnsi="Times New Roman" w:cs="Times New Roman"/>
          <w:b w:val="0"/>
          <w:sz w:val="26"/>
          <w:szCs w:val="26"/>
        </w:rPr>
        <w:t>.</w:t>
      </w:r>
      <w:r w:rsidR="0050575A">
        <w:rPr>
          <w:rFonts w:ascii="Times New Roman" w:hAnsi="Times New Roman" w:cs="Times New Roman"/>
          <w:b w:val="0"/>
          <w:sz w:val="26"/>
          <w:szCs w:val="26"/>
        </w:rPr>
        <w:t>В</w:t>
      </w:r>
      <w:r w:rsidR="00F62B4E">
        <w:rPr>
          <w:rFonts w:ascii="Times New Roman" w:hAnsi="Times New Roman" w:cs="Times New Roman"/>
          <w:b w:val="0"/>
          <w:sz w:val="26"/>
          <w:szCs w:val="26"/>
        </w:rPr>
        <w:t xml:space="preserve">. </w:t>
      </w:r>
      <w:r w:rsidR="0050575A">
        <w:rPr>
          <w:rFonts w:ascii="Times New Roman" w:hAnsi="Times New Roman" w:cs="Times New Roman"/>
          <w:b w:val="0"/>
          <w:sz w:val="26"/>
          <w:szCs w:val="26"/>
        </w:rPr>
        <w:t>Ищенко</w:t>
      </w:r>
    </w:p>
    <w:sectPr w:rsidR="00110B56" w:rsidRPr="00B71215" w:rsidSect="00C347E0">
      <w:pgSz w:w="11906" w:h="16838"/>
      <w:pgMar w:top="1134" w:right="1701" w:bottom="709" w:left="1134"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6D0A" w:rsidRDefault="00146D0A" w:rsidP="006B5673">
      <w:pPr>
        <w:spacing w:after="0" w:line="240" w:lineRule="auto"/>
      </w:pPr>
      <w:r>
        <w:separator/>
      </w:r>
    </w:p>
  </w:endnote>
  <w:endnote w:type="continuationSeparator" w:id="1">
    <w:p w:rsidR="00146D0A" w:rsidRDefault="00146D0A" w:rsidP="006B56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6D0A" w:rsidRDefault="00146D0A" w:rsidP="006B5673">
      <w:pPr>
        <w:spacing w:after="0" w:line="240" w:lineRule="auto"/>
      </w:pPr>
      <w:r>
        <w:separator/>
      </w:r>
    </w:p>
  </w:footnote>
  <w:footnote w:type="continuationSeparator" w:id="1">
    <w:p w:rsidR="00146D0A" w:rsidRDefault="00146D0A" w:rsidP="006B567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B62759"/>
    <w:multiLevelType w:val="hybridMultilevel"/>
    <w:tmpl w:val="0B16CB8E"/>
    <w:lvl w:ilvl="0" w:tplc="B44E80F4">
      <w:start w:val="3"/>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4A6D7B3A"/>
    <w:multiLevelType w:val="hybridMultilevel"/>
    <w:tmpl w:val="6B54126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4BC766F4"/>
    <w:multiLevelType w:val="hybridMultilevel"/>
    <w:tmpl w:val="21E0D046"/>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094085E"/>
    <w:multiLevelType w:val="hybridMultilevel"/>
    <w:tmpl w:val="2708E438"/>
    <w:lvl w:ilvl="0" w:tplc="D5721A8E">
      <w:start w:val="1"/>
      <w:numFmt w:val="russianLower"/>
      <w:pStyle w:val="a"/>
      <w:lvlText w:val="%1)"/>
      <w:lvlJc w:val="left"/>
      <w:pPr>
        <w:tabs>
          <w:tab w:val="num" w:pos="1418"/>
        </w:tabs>
        <w:ind w:left="1418" w:hanging="681"/>
      </w:pPr>
      <w:rPr>
        <w:rFonts w:hint="default"/>
      </w:rPr>
    </w:lvl>
    <w:lvl w:ilvl="1" w:tplc="0FD6EA72" w:tentative="1">
      <w:start w:val="1"/>
      <w:numFmt w:val="lowerLetter"/>
      <w:lvlText w:val="%2."/>
      <w:lvlJc w:val="left"/>
      <w:pPr>
        <w:tabs>
          <w:tab w:val="num" w:pos="1440"/>
        </w:tabs>
        <w:ind w:left="1440" w:hanging="360"/>
      </w:pPr>
    </w:lvl>
    <w:lvl w:ilvl="2" w:tplc="C60C665E" w:tentative="1">
      <w:start w:val="1"/>
      <w:numFmt w:val="lowerRoman"/>
      <w:lvlText w:val="%3."/>
      <w:lvlJc w:val="right"/>
      <w:pPr>
        <w:tabs>
          <w:tab w:val="num" w:pos="2160"/>
        </w:tabs>
        <w:ind w:left="2160" w:hanging="180"/>
      </w:pPr>
    </w:lvl>
    <w:lvl w:ilvl="3" w:tplc="84D42390" w:tentative="1">
      <w:start w:val="1"/>
      <w:numFmt w:val="decimal"/>
      <w:lvlText w:val="%4."/>
      <w:lvlJc w:val="left"/>
      <w:pPr>
        <w:tabs>
          <w:tab w:val="num" w:pos="2880"/>
        </w:tabs>
        <w:ind w:left="2880" w:hanging="360"/>
      </w:pPr>
    </w:lvl>
    <w:lvl w:ilvl="4" w:tplc="D85E3B2C" w:tentative="1">
      <w:start w:val="1"/>
      <w:numFmt w:val="lowerLetter"/>
      <w:lvlText w:val="%5."/>
      <w:lvlJc w:val="left"/>
      <w:pPr>
        <w:tabs>
          <w:tab w:val="num" w:pos="3600"/>
        </w:tabs>
        <w:ind w:left="3600" w:hanging="360"/>
      </w:pPr>
    </w:lvl>
    <w:lvl w:ilvl="5" w:tplc="75743F2C" w:tentative="1">
      <w:start w:val="1"/>
      <w:numFmt w:val="lowerRoman"/>
      <w:lvlText w:val="%6."/>
      <w:lvlJc w:val="right"/>
      <w:pPr>
        <w:tabs>
          <w:tab w:val="num" w:pos="4320"/>
        </w:tabs>
        <w:ind w:left="4320" w:hanging="180"/>
      </w:pPr>
    </w:lvl>
    <w:lvl w:ilvl="6" w:tplc="D3DC47F6" w:tentative="1">
      <w:start w:val="1"/>
      <w:numFmt w:val="decimal"/>
      <w:lvlText w:val="%7."/>
      <w:lvlJc w:val="left"/>
      <w:pPr>
        <w:tabs>
          <w:tab w:val="num" w:pos="5040"/>
        </w:tabs>
        <w:ind w:left="5040" w:hanging="360"/>
      </w:pPr>
    </w:lvl>
    <w:lvl w:ilvl="7" w:tplc="348C5E7A" w:tentative="1">
      <w:start w:val="1"/>
      <w:numFmt w:val="lowerLetter"/>
      <w:lvlText w:val="%8."/>
      <w:lvlJc w:val="left"/>
      <w:pPr>
        <w:tabs>
          <w:tab w:val="num" w:pos="5760"/>
        </w:tabs>
        <w:ind w:left="5760" w:hanging="360"/>
      </w:pPr>
    </w:lvl>
    <w:lvl w:ilvl="8" w:tplc="FFE82888" w:tentative="1">
      <w:start w:val="1"/>
      <w:numFmt w:val="lowerRoman"/>
      <w:lvlText w:val="%9."/>
      <w:lvlJc w:val="right"/>
      <w:pPr>
        <w:tabs>
          <w:tab w:val="num" w:pos="6480"/>
        </w:tabs>
        <w:ind w:left="6480" w:hanging="180"/>
      </w:pPr>
    </w:lvl>
  </w:abstractNum>
  <w:abstractNum w:abstractNumId="4">
    <w:nsid w:val="509D5067"/>
    <w:multiLevelType w:val="hybridMultilevel"/>
    <w:tmpl w:val="81620BEC"/>
    <w:lvl w:ilvl="0" w:tplc="B02E81B0">
      <w:start w:val="1"/>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5E20492E"/>
    <w:multiLevelType w:val="hybridMultilevel"/>
    <w:tmpl w:val="116A4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5"/>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mirrorMargin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EF1011"/>
    <w:rsid w:val="00003AD5"/>
    <w:rsid w:val="00015133"/>
    <w:rsid w:val="0001744D"/>
    <w:rsid w:val="00025E86"/>
    <w:rsid w:val="0004322E"/>
    <w:rsid w:val="00043DEF"/>
    <w:rsid w:val="00073042"/>
    <w:rsid w:val="00073B6A"/>
    <w:rsid w:val="000A06C6"/>
    <w:rsid w:val="000A4DEE"/>
    <w:rsid w:val="000C55DD"/>
    <w:rsid w:val="00110B56"/>
    <w:rsid w:val="00117524"/>
    <w:rsid w:val="0012651C"/>
    <w:rsid w:val="00146D0A"/>
    <w:rsid w:val="0015007D"/>
    <w:rsid w:val="00153594"/>
    <w:rsid w:val="001806BF"/>
    <w:rsid w:val="001905B4"/>
    <w:rsid w:val="001C20D8"/>
    <w:rsid w:val="001D0DC0"/>
    <w:rsid w:val="001D4DFB"/>
    <w:rsid w:val="001E77A0"/>
    <w:rsid w:val="00227994"/>
    <w:rsid w:val="00237FFE"/>
    <w:rsid w:val="0025449D"/>
    <w:rsid w:val="00264601"/>
    <w:rsid w:val="00274530"/>
    <w:rsid w:val="00275892"/>
    <w:rsid w:val="00275F66"/>
    <w:rsid w:val="002853B2"/>
    <w:rsid w:val="0028629B"/>
    <w:rsid w:val="0029379F"/>
    <w:rsid w:val="00294B1A"/>
    <w:rsid w:val="002D784C"/>
    <w:rsid w:val="002E17AF"/>
    <w:rsid w:val="0030059E"/>
    <w:rsid w:val="003005F6"/>
    <w:rsid w:val="00330086"/>
    <w:rsid w:val="003320F6"/>
    <w:rsid w:val="0033570C"/>
    <w:rsid w:val="0038561A"/>
    <w:rsid w:val="00387071"/>
    <w:rsid w:val="003901E0"/>
    <w:rsid w:val="00390211"/>
    <w:rsid w:val="003C1426"/>
    <w:rsid w:val="003F7CCB"/>
    <w:rsid w:val="0041400A"/>
    <w:rsid w:val="00434828"/>
    <w:rsid w:val="0044280A"/>
    <w:rsid w:val="00465948"/>
    <w:rsid w:val="00481043"/>
    <w:rsid w:val="004C3D29"/>
    <w:rsid w:val="0050575A"/>
    <w:rsid w:val="005208B5"/>
    <w:rsid w:val="00523B9E"/>
    <w:rsid w:val="00523BF2"/>
    <w:rsid w:val="005402C4"/>
    <w:rsid w:val="00547A73"/>
    <w:rsid w:val="00581585"/>
    <w:rsid w:val="005B4CEA"/>
    <w:rsid w:val="0060404D"/>
    <w:rsid w:val="00637E28"/>
    <w:rsid w:val="006719B6"/>
    <w:rsid w:val="006A2207"/>
    <w:rsid w:val="006A7E5B"/>
    <w:rsid w:val="006B5673"/>
    <w:rsid w:val="006C26E0"/>
    <w:rsid w:val="006C76C3"/>
    <w:rsid w:val="006F709B"/>
    <w:rsid w:val="00704D4C"/>
    <w:rsid w:val="00716857"/>
    <w:rsid w:val="00724011"/>
    <w:rsid w:val="007448EF"/>
    <w:rsid w:val="00767997"/>
    <w:rsid w:val="00793BB9"/>
    <w:rsid w:val="007B4593"/>
    <w:rsid w:val="007B666A"/>
    <w:rsid w:val="00826F8A"/>
    <w:rsid w:val="00885537"/>
    <w:rsid w:val="008B2AE6"/>
    <w:rsid w:val="00901B63"/>
    <w:rsid w:val="00906433"/>
    <w:rsid w:val="009106CF"/>
    <w:rsid w:val="00966692"/>
    <w:rsid w:val="0097596C"/>
    <w:rsid w:val="00981295"/>
    <w:rsid w:val="009D271A"/>
    <w:rsid w:val="00A46B42"/>
    <w:rsid w:val="00A51C2E"/>
    <w:rsid w:val="00A97259"/>
    <w:rsid w:val="00AA3403"/>
    <w:rsid w:val="00AA6807"/>
    <w:rsid w:val="00B1639A"/>
    <w:rsid w:val="00B2075C"/>
    <w:rsid w:val="00B43CFE"/>
    <w:rsid w:val="00B44B1D"/>
    <w:rsid w:val="00B57A30"/>
    <w:rsid w:val="00B65323"/>
    <w:rsid w:val="00B655BA"/>
    <w:rsid w:val="00B71215"/>
    <w:rsid w:val="00B95AA0"/>
    <w:rsid w:val="00BA6FD7"/>
    <w:rsid w:val="00BF2CC4"/>
    <w:rsid w:val="00C04CC8"/>
    <w:rsid w:val="00C10E4B"/>
    <w:rsid w:val="00C118A5"/>
    <w:rsid w:val="00C347E0"/>
    <w:rsid w:val="00C5524D"/>
    <w:rsid w:val="00C82FCF"/>
    <w:rsid w:val="00C8440C"/>
    <w:rsid w:val="00C87D56"/>
    <w:rsid w:val="00CA423E"/>
    <w:rsid w:val="00CA77E3"/>
    <w:rsid w:val="00CB0A81"/>
    <w:rsid w:val="00CD1803"/>
    <w:rsid w:val="00CD1ACC"/>
    <w:rsid w:val="00CD3933"/>
    <w:rsid w:val="00CF480F"/>
    <w:rsid w:val="00D05837"/>
    <w:rsid w:val="00D506EA"/>
    <w:rsid w:val="00D71962"/>
    <w:rsid w:val="00D813F9"/>
    <w:rsid w:val="00DE26E1"/>
    <w:rsid w:val="00DE6992"/>
    <w:rsid w:val="00DE7B19"/>
    <w:rsid w:val="00DF6407"/>
    <w:rsid w:val="00E258D7"/>
    <w:rsid w:val="00E403EC"/>
    <w:rsid w:val="00E422A0"/>
    <w:rsid w:val="00E74B8E"/>
    <w:rsid w:val="00E93AD5"/>
    <w:rsid w:val="00E971BE"/>
    <w:rsid w:val="00EE0DE8"/>
    <w:rsid w:val="00EF1011"/>
    <w:rsid w:val="00F22447"/>
    <w:rsid w:val="00F40B90"/>
    <w:rsid w:val="00F62B4E"/>
    <w:rsid w:val="00F70F8E"/>
    <w:rsid w:val="00F9231F"/>
    <w:rsid w:val="00FC28BD"/>
    <w:rsid w:val="00FC6A32"/>
    <w:rsid w:val="00FC6F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A7E5B"/>
    <w:rPr>
      <w:rFonts w:ascii="Calibri" w:eastAsia="Calibri"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Title">
    <w:name w:val="ConsPlusTitle"/>
    <w:uiPriority w:val="99"/>
    <w:rsid w:val="006A7E5B"/>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6A7E5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List"/>
    <w:aliases w:val="List Char"/>
    <w:basedOn w:val="a"/>
    <w:rsid w:val="006A7E5B"/>
    <w:pPr>
      <w:ind w:left="1440" w:hanging="360"/>
      <w:jc w:val="both"/>
    </w:pPr>
    <w:rPr>
      <w:rFonts w:ascii="Arial" w:hAnsi="Arial"/>
      <w:spacing w:val="-5"/>
      <w:sz w:val="22"/>
      <w:szCs w:val="22"/>
      <w:lang w:eastAsia="en-US"/>
    </w:rPr>
  </w:style>
  <w:style w:type="paragraph" w:styleId="a">
    <w:name w:val="Body Text"/>
    <w:aliases w:val="TabelTekst,text,Body Text2, Char,Body Text2 Char Char Char Char Char Char Char Char Char,Char,Main text,Body Text Char2 Char,Body Text Char1 Char Char,Body Text Char Char Char Char,TabelTekst Char Char Char Char"/>
    <w:basedOn w:val="a0"/>
    <w:link w:val="a5"/>
    <w:rsid w:val="006A7E5B"/>
    <w:pPr>
      <w:numPr>
        <w:numId w:val="1"/>
      </w:numPr>
      <w:tabs>
        <w:tab w:val="clear" w:pos="1418"/>
      </w:tabs>
      <w:spacing w:before="120" w:after="120" w:line="240" w:lineRule="auto"/>
      <w:ind w:left="0" w:firstLine="709"/>
    </w:pPr>
    <w:rPr>
      <w:rFonts w:ascii="Times New Roman" w:eastAsia="Times New Roman" w:hAnsi="Times New Roman"/>
      <w:sz w:val="24"/>
      <w:szCs w:val="24"/>
      <w:lang w:eastAsia="ru-RU"/>
    </w:rPr>
  </w:style>
  <w:style w:type="character" w:customStyle="1" w:styleId="a5">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1"/>
    <w:link w:val="a"/>
    <w:rsid w:val="006A7E5B"/>
    <w:rPr>
      <w:rFonts w:ascii="Times New Roman" w:eastAsia="Times New Roman" w:hAnsi="Times New Roman" w:cs="Times New Roman"/>
      <w:sz w:val="24"/>
      <w:szCs w:val="24"/>
      <w:lang w:eastAsia="ru-RU"/>
    </w:rPr>
  </w:style>
  <w:style w:type="paragraph" w:styleId="a6">
    <w:name w:val="List Paragraph"/>
    <w:basedOn w:val="a0"/>
    <w:uiPriority w:val="34"/>
    <w:qFormat/>
    <w:rsid w:val="000A4DEE"/>
    <w:pPr>
      <w:spacing w:after="0" w:line="240" w:lineRule="auto"/>
      <w:ind w:left="720" w:firstLine="709"/>
      <w:contextualSpacing/>
      <w:jc w:val="both"/>
    </w:pPr>
  </w:style>
  <w:style w:type="paragraph" w:customStyle="1" w:styleId="Style69">
    <w:name w:val="Style69"/>
    <w:basedOn w:val="a0"/>
    <w:uiPriority w:val="99"/>
    <w:rsid w:val="00B65323"/>
    <w:pPr>
      <w:widowControl w:val="0"/>
      <w:autoSpaceDE w:val="0"/>
      <w:autoSpaceDN w:val="0"/>
      <w:adjustRightInd w:val="0"/>
      <w:spacing w:after="0" w:line="240" w:lineRule="auto"/>
    </w:pPr>
    <w:rPr>
      <w:rFonts w:ascii="Times New Roman" w:eastAsiaTheme="minorEastAsia" w:hAnsi="Times New Roman"/>
      <w:sz w:val="24"/>
      <w:szCs w:val="24"/>
      <w:lang w:eastAsia="ru-RU"/>
    </w:rPr>
  </w:style>
  <w:style w:type="paragraph" w:styleId="a7">
    <w:name w:val="header"/>
    <w:basedOn w:val="a0"/>
    <w:link w:val="a8"/>
    <w:uiPriority w:val="99"/>
    <w:semiHidden/>
    <w:unhideWhenUsed/>
    <w:rsid w:val="006B5673"/>
    <w:pPr>
      <w:tabs>
        <w:tab w:val="center" w:pos="4677"/>
        <w:tab w:val="right" w:pos="9355"/>
      </w:tabs>
      <w:spacing w:after="0" w:line="240" w:lineRule="auto"/>
    </w:pPr>
  </w:style>
  <w:style w:type="character" w:customStyle="1" w:styleId="a8">
    <w:name w:val="Верхний колонтитул Знак"/>
    <w:basedOn w:val="a1"/>
    <w:link w:val="a7"/>
    <w:uiPriority w:val="99"/>
    <w:semiHidden/>
    <w:rsid w:val="006B5673"/>
    <w:rPr>
      <w:rFonts w:ascii="Calibri" w:eastAsia="Calibri" w:hAnsi="Calibri" w:cs="Times New Roman"/>
    </w:rPr>
  </w:style>
  <w:style w:type="paragraph" w:styleId="a9">
    <w:name w:val="footer"/>
    <w:basedOn w:val="a0"/>
    <w:link w:val="aa"/>
    <w:uiPriority w:val="99"/>
    <w:unhideWhenUsed/>
    <w:rsid w:val="006B5673"/>
    <w:pPr>
      <w:tabs>
        <w:tab w:val="center" w:pos="4677"/>
        <w:tab w:val="right" w:pos="9355"/>
      </w:tabs>
      <w:spacing w:after="0" w:line="240" w:lineRule="auto"/>
    </w:pPr>
  </w:style>
  <w:style w:type="character" w:customStyle="1" w:styleId="aa">
    <w:name w:val="Нижний колонтитул Знак"/>
    <w:basedOn w:val="a1"/>
    <w:link w:val="a9"/>
    <w:uiPriority w:val="99"/>
    <w:rsid w:val="006B5673"/>
    <w:rPr>
      <w:rFonts w:ascii="Calibri" w:eastAsia="Calibri" w:hAnsi="Calibri" w:cs="Times New Roman"/>
    </w:rPr>
  </w:style>
  <w:style w:type="paragraph" w:styleId="ab">
    <w:name w:val="Normal (Web)"/>
    <w:basedOn w:val="a0"/>
    <w:uiPriority w:val="99"/>
    <w:unhideWhenUsed/>
    <w:rsid w:val="0030059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rsid w:val="00B163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A7E5B"/>
    <w:rPr>
      <w:rFonts w:ascii="Calibri" w:eastAsia="Calibri"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Title">
    <w:name w:val="ConsPlusTitle"/>
    <w:uiPriority w:val="99"/>
    <w:rsid w:val="006A7E5B"/>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6A7E5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List"/>
    <w:aliases w:val="List Char"/>
    <w:basedOn w:val="a"/>
    <w:rsid w:val="006A7E5B"/>
    <w:pPr>
      <w:ind w:left="1440" w:hanging="360"/>
      <w:jc w:val="both"/>
    </w:pPr>
    <w:rPr>
      <w:rFonts w:ascii="Arial" w:hAnsi="Arial"/>
      <w:spacing w:val="-5"/>
      <w:sz w:val="22"/>
      <w:szCs w:val="22"/>
      <w:lang w:eastAsia="en-US"/>
    </w:rPr>
  </w:style>
  <w:style w:type="paragraph" w:styleId="a">
    <w:name w:val="Body Text"/>
    <w:aliases w:val="TabelTekst,text,Body Text2, Char,Body Text2 Char Char Char Char Char Char Char Char Char,Char,Main text,Body Text Char2 Char,Body Text Char1 Char Char,Body Text Char Char Char Char,TabelTekst Char Char Char Char"/>
    <w:basedOn w:val="a0"/>
    <w:link w:val="a5"/>
    <w:rsid w:val="006A7E5B"/>
    <w:pPr>
      <w:numPr>
        <w:numId w:val="1"/>
      </w:numPr>
      <w:tabs>
        <w:tab w:val="clear" w:pos="1418"/>
      </w:tabs>
      <w:spacing w:before="120" w:after="120" w:line="240" w:lineRule="auto"/>
      <w:ind w:left="0" w:firstLine="709"/>
    </w:pPr>
    <w:rPr>
      <w:rFonts w:ascii="Times New Roman" w:eastAsia="Times New Roman" w:hAnsi="Times New Roman"/>
      <w:sz w:val="24"/>
      <w:szCs w:val="24"/>
      <w:lang w:eastAsia="ru-RU"/>
    </w:rPr>
  </w:style>
  <w:style w:type="character" w:customStyle="1" w:styleId="a5">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1"/>
    <w:link w:val="a"/>
    <w:rsid w:val="006A7E5B"/>
    <w:rPr>
      <w:rFonts w:ascii="Times New Roman" w:eastAsia="Times New Roman" w:hAnsi="Times New Roman" w:cs="Times New Roman"/>
      <w:sz w:val="24"/>
      <w:szCs w:val="24"/>
      <w:lang w:eastAsia="ru-RU"/>
    </w:rPr>
  </w:style>
  <w:style w:type="paragraph" w:styleId="a6">
    <w:name w:val="List Paragraph"/>
    <w:basedOn w:val="a0"/>
    <w:uiPriority w:val="34"/>
    <w:qFormat/>
    <w:rsid w:val="000A4DEE"/>
    <w:pPr>
      <w:spacing w:after="0" w:line="240" w:lineRule="auto"/>
      <w:ind w:left="720" w:firstLine="709"/>
      <w:contextualSpacing/>
      <w:jc w:val="both"/>
    </w:pPr>
  </w:style>
  <w:style w:type="paragraph" w:customStyle="1" w:styleId="Style69">
    <w:name w:val="Style69"/>
    <w:basedOn w:val="a0"/>
    <w:uiPriority w:val="99"/>
    <w:rsid w:val="00B65323"/>
    <w:pPr>
      <w:widowControl w:val="0"/>
      <w:autoSpaceDE w:val="0"/>
      <w:autoSpaceDN w:val="0"/>
      <w:adjustRightInd w:val="0"/>
      <w:spacing w:after="0" w:line="240" w:lineRule="auto"/>
    </w:pPr>
    <w:rPr>
      <w:rFonts w:ascii="Times New Roman" w:eastAsiaTheme="minorEastAsia"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51620501">
      <w:bodyDiv w:val="1"/>
      <w:marLeft w:val="0"/>
      <w:marRight w:val="0"/>
      <w:marTop w:val="0"/>
      <w:marBottom w:val="0"/>
      <w:divBdr>
        <w:top w:val="none" w:sz="0" w:space="0" w:color="auto"/>
        <w:left w:val="none" w:sz="0" w:space="0" w:color="auto"/>
        <w:bottom w:val="none" w:sz="0" w:space="0" w:color="auto"/>
        <w:right w:val="none" w:sz="0" w:space="0" w:color="auto"/>
      </w:divBdr>
    </w:div>
    <w:div w:id="255872582">
      <w:bodyDiv w:val="1"/>
      <w:marLeft w:val="0"/>
      <w:marRight w:val="0"/>
      <w:marTop w:val="0"/>
      <w:marBottom w:val="0"/>
      <w:divBdr>
        <w:top w:val="none" w:sz="0" w:space="0" w:color="auto"/>
        <w:left w:val="none" w:sz="0" w:space="0" w:color="auto"/>
        <w:bottom w:val="none" w:sz="0" w:space="0" w:color="auto"/>
        <w:right w:val="none" w:sz="0" w:space="0" w:color="auto"/>
      </w:divBdr>
    </w:div>
    <w:div w:id="480194181">
      <w:bodyDiv w:val="1"/>
      <w:marLeft w:val="0"/>
      <w:marRight w:val="0"/>
      <w:marTop w:val="0"/>
      <w:marBottom w:val="0"/>
      <w:divBdr>
        <w:top w:val="none" w:sz="0" w:space="0" w:color="auto"/>
        <w:left w:val="none" w:sz="0" w:space="0" w:color="auto"/>
        <w:bottom w:val="none" w:sz="0" w:space="0" w:color="auto"/>
        <w:right w:val="none" w:sz="0" w:space="0" w:color="auto"/>
      </w:divBdr>
    </w:div>
    <w:div w:id="1083642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ABE1BD-73C8-4BBB-963D-7F40A0DF7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1912</Words>
  <Characters>10903</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Соколов В.Ю.</dc:creator>
  <cp:lastModifiedBy>Зинченко</cp:lastModifiedBy>
  <cp:revision>2</cp:revision>
  <cp:lastPrinted>2022-02-14T08:41:00Z</cp:lastPrinted>
  <dcterms:created xsi:type="dcterms:W3CDTF">2022-09-30T07:59:00Z</dcterms:created>
  <dcterms:modified xsi:type="dcterms:W3CDTF">2022-09-30T07:59:00Z</dcterms:modified>
</cp:coreProperties>
</file>