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0F8" w:rsidRDefault="00A800F8" w:rsidP="00A800F8">
      <w:pPr>
        <w:jc w:val="right"/>
        <w:rPr>
          <w:sz w:val="26"/>
          <w:szCs w:val="26"/>
        </w:rPr>
      </w:pPr>
      <w:r>
        <w:rPr>
          <w:sz w:val="26"/>
          <w:szCs w:val="26"/>
        </w:rPr>
        <w:t>Приложение 1</w:t>
      </w:r>
    </w:p>
    <w:p w:rsidR="00A800F8" w:rsidRDefault="00A800F8" w:rsidP="00A800F8">
      <w:pPr>
        <w:jc w:val="right"/>
        <w:rPr>
          <w:sz w:val="26"/>
          <w:szCs w:val="26"/>
        </w:rPr>
      </w:pPr>
      <w:r>
        <w:rPr>
          <w:sz w:val="26"/>
          <w:szCs w:val="26"/>
        </w:rPr>
        <w:t>к Муниципальной программе</w:t>
      </w:r>
    </w:p>
    <w:p w:rsidR="00A800F8" w:rsidRDefault="00A800F8" w:rsidP="00A800F8">
      <w:pPr>
        <w:jc w:val="right"/>
        <w:rPr>
          <w:sz w:val="26"/>
          <w:szCs w:val="26"/>
        </w:rPr>
      </w:pPr>
      <w:r>
        <w:rPr>
          <w:sz w:val="26"/>
          <w:szCs w:val="26"/>
        </w:rPr>
        <w:t xml:space="preserve">«Развитие системы образования </w:t>
      </w:r>
      <w:proofErr w:type="gramStart"/>
      <w:r>
        <w:rPr>
          <w:sz w:val="26"/>
          <w:szCs w:val="26"/>
        </w:rPr>
        <w:t>в</w:t>
      </w:r>
      <w:proofErr w:type="gramEnd"/>
    </w:p>
    <w:p w:rsidR="00A800F8" w:rsidRDefault="00A800F8" w:rsidP="00A800F8">
      <w:pPr>
        <w:jc w:val="right"/>
        <w:rPr>
          <w:sz w:val="26"/>
          <w:szCs w:val="26"/>
        </w:rPr>
      </w:pPr>
      <w:r>
        <w:rPr>
          <w:sz w:val="26"/>
          <w:szCs w:val="26"/>
        </w:rPr>
        <w:t xml:space="preserve">муниципальном </w:t>
      </w:r>
      <w:proofErr w:type="gramStart"/>
      <w:r>
        <w:rPr>
          <w:sz w:val="26"/>
          <w:szCs w:val="26"/>
        </w:rPr>
        <w:t>образовании</w:t>
      </w:r>
      <w:proofErr w:type="gramEnd"/>
      <w:r>
        <w:rPr>
          <w:sz w:val="26"/>
          <w:szCs w:val="26"/>
        </w:rPr>
        <w:t xml:space="preserve"> г. Сорск»</w:t>
      </w:r>
    </w:p>
    <w:p w:rsidR="00A800F8" w:rsidRDefault="00A800F8" w:rsidP="00A800F8">
      <w:pPr>
        <w:jc w:val="right"/>
        <w:rPr>
          <w:sz w:val="26"/>
          <w:szCs w:val="26"/>
        </w:rPr>
      </w:pPr>
    </w:p>
    <w:p w:rsidR="00A800F8" w:rsidRPr="00A800F8" w:rsidRDefault="00A800F8" w:rsidP="00A800F8">
      <w:pPr>
        <w:jc w:val="right"/>
        <w:rPr>
          <w:sz w:val="26"/>
          <w:szCs w:val="26"/>
        </w:rPr>
      </w:pPr>
    </w:p>
    <w:p w:rsidR="00487D45" w:rsidRDefault="0060167F" w:rsidP="00487D45">
      <w:pPr>
        <w:spacing w:line="276" w:lineRule="auto"/>
        <w:jc w:val="center"/>
        <w:rPr>
          <w:b/>
          <w:sz w:val="26"/>
          <w:szCs w:val="26"/>
        </w:rPr>
      </w:pPr>
      <w:r w:rsidRPr="00487D45">
        <w:rPr>
          <w:b/>
          <w:sz w:val="26"/>
          <w:szCs w:val="26"/>
        </w:rPr>
        <w:t>П</w:t>
      </w:r>
      <w:r w:rsidR="007C33A6" w:rsidRPr="00487D45">
        <w:rPr>
          <w:b/>
          <w:sz w:val="26"/>
          <w:szCs w:val="26"/>
        </w:rPr>
        <w:t>од</w:t>
      </w:r>
      <w:r w:rsidRPr="00487D45">
        <w:rPr>
          <w:b/>
          <w:sz w:val="26"/>
          <w:szCs w:val="26"/>
        </w:rPr>
        <w:t>программа</w:t>
      </w:r>
      <w:r w:rsidR="007C33A6" w:rsidRPr="00487D45">
        <w:rPr>
          <w:b/>
          <w:sz w:val="26"/>
          <w:szCs w:val="26"/>
        </w:rPr>
        <w:t xml:space="preserve">  </w:t>
      </w:r>
    </w:p>
    <w:p w:rsidR="00487D45" w:rsidRDefault="007C33A6" w:rsidP="00487D45">
      <w:pPr>
        <w:spacing w:line="276" w:lineRule="auto"/>
        <w:jc w:val="center"/>
        <w:rPr>
          <w:b/>
          <w:sz w:val="26"/>
          <w:szCs w:val="26"/>
        </w:rPr>
      </w:pPr>
      <w:r w:rsidRPr="00487D45">
        <w:rPr>
          <w:b/>
          <w:sz w:val="26"/>
          <w:szCs w:val="26"/>
        </w:rPr>
        <w:t>«</w:t>
      </w:r>
      <w:hyperlink w:anchor="Par648" w:history="1">
        <w:r w:rsidRPr="00487D45">
          <w:rPr>
            <w:b/>
            <w:sz w:val="26"/>
            <w:szCs w:val="26"/>
          </w:rPr>
          <w:t>Обеспечение доступности общего образования</w:t>
        </w:r>
      </w:hyperlink>
      <w:r w:rsidR="003723B8" w:rsidRPr="00487D45">
        <w:rPr>
          <w:sz w:val="26"/>
          <w:szCs w:val="26"/>
        </w:rPr>
        <w:t>»</w:t>
      </w:r>
      <w:r w:rsidR="00584BD4" w:rsidRPr="00487D45">
        <w:rPr>
          <w:b/>
          <w:sz w:val="26"/>
          <w:szCs w:val="26"/>
        </w:rPr>
        <w:t xml:space="preserve"> </w:t>
      </w:r>
    </w:p>
    <w:p w:rsidR="00584BD4" w:rsidRPr="00487D45" w:rsidRDefault="00584BD4" w:rsidP="00487D45">
      <w:pPr>
        <w:spacing w:line="276" w:lineRule="auto"/>
        <w:jc w:val="center"/>
        <w:outlineLvl w:val="0"/>
        <w:rPr>
          <w:b/>
          <w:sz w:val="26"/>
          <w:szCs w:val="26"/>
        </w:rPr>
      </w:pPr>
    </w:p>
    <w:p w:rsidR="00155C78" w:rsidRPr="00487D45" w:rsidRDefault="00155C78" w:rsidP="00487D45">
      <w:pPr>
        <w:spacing w:line="276" w:lineRule="auto"/>
        <w:jc w:val="center"/>
        <w:outlineLvl w:val="0"/>
        <w:rPr>
          <w:b/>
          <w:sz w:val="26"/>
          <w:szCs w:val="26"/>
        </w:rPr>
      </w:pPr>
      <w:r w:rsidRPr="00487D45">
        <w:rPr>
          <w:b/>
          <w:sz w:val="26"/>
          <w:szCs w:val="26"/>
        </w:rPr>
        <w:t>ПАСПОРТ</w:t>
      </w:r>
    </w:p>
    <w:p w:rsidR="007C33A6" w:rsidRPr="00487D45" w:rsidRDefault="007C33A6" w:rsidP="00487D45">
      <w:pPr>
        <w:spacing w:line="276" w:lineRule="auto"/>
        <w:jc w:val="center"/>
        <w:rPr>
          <w:b/>
          <w:sz w:val="26"/>
          <w:szCs w:val="26"/>
        </w:rPr>
      </w:pPr>
      <w:r w:rsidRPr="00487D45">
        <w:rPr>
          <w:b/>
          <w:sz w:val="26"/>
          <w:szCs w:val="26"/>
        </w:rPr>
        <w:t>подпрограммы  «</w:t>
      </w:r>
      <w:hyperlink w:anchor="Par648" w:history="1">
        <w:r w:rsidRPr="00487D45">
          <w:rPr>
            <w:b/>
            <w:sz w:val="26"/>
            <w:szCs w:val="26"/>
          </w:rPr>
          <w:t>Обеспечение доступности общего образования</w:t>
        </w:r>
      </w:hyperlink>
      <w:r w:rsidR="003723B8" w:rsidRPr="00487D45">
        <w:rPr>
          <w:sz w:val="26"/>
          <w:szCs w:val="26"/>
        </w:rPr>
        <w:t>»</w:t>
      </w:r>
      <w:r w:rsidRPr="00487D45">
        <w:rPr>
          <w:b/>
          <w:sz w:val="26"/>
          <w:szCs w:val="26"/>
        </w:rPr>
        <w:t xml:space="preserve"> </w:t>
      </w:r>
    </w:p>
    <w:tbl>
      <w:tblPr>
        <w:tblpPr w:leftFromText="180" w:rightFromText="180" w:vertAnchor="text" w:horzAnchor="margin" w:tblpXSpec="center" w:tblpY="72"/>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521"/>
      </w:tblGrid>
      <w:tr w:rsidR="00155C78" w:rsidRPr="00487D45" w:rsidTr="006E23D6">
        <w:tc>
          <w:tcPr>
            <w:tcW w:w="2376" w:type="dxa"/>
          </w:tcPr>
          <w:p w:rsidR="00584BD4" w:rsidRPr="00487D45" w:rsidRDefault="00584BD4" w:rsidP="00487D45">
            <w:pPr>
              <w:spacing w:after="166" w:line="276" w:lineRule="auto"/>
              <w:rPr>
                <w:bCs/>
                <w:color w:val="000000"/>
                <w:sz w:val="26"/>
                <w:szCs w:val="26"/>
              </w:rPr>
            </w:pPr>
            <w:r w:rsidRPr="00487D45">
              <w:rPr>
                <w:bCs/>
                <w:color w:val="000000"/>
                <w:sz w:val="26"/>
                <w:szCs w:val="26"/>
              </w:rPr>
              <w:t xml:space="preserve">Ответственный исполнитель </w:t>
            </w:r>
            <w:r w:rsidR="0060167F" w:rsidRPr="00487D45">
              <w:rPr>
                <w:bCs/>
                <w:color w:val="000000"/>
                <w:sz w:val="26"/>
                <w:szCs w:val="26"/>
              </w:rPr>
              <w:t>под</w:t>
            </w:r>
            <w:r w:rsidRPr="00487D45">
              <w:rPr>
                <w:bCs/>
                <w:color w:val="000000"/>
                <w:sz w:val="26"/>
                <w:szCs w:val="26"/>
              </w:rPr>
              <w:t>программы</w:t>
            </w:r>
          </w:p>
          <w:p w:rsidR="00155C78" w:rsidRPr="00487D45" w:rsidRDefault="00155C78" w:rsidP="00487D45">
            <w:pPr>
              <w:spacing w:line="276" w:lineRule="auto"/>
              <w:rPr>
                <w:sz w:val="26"/>
                <w:szCs w:val="26"/>
              </w:rPr>
            </w:pPr>
          </w:p>
        </w:tc>
        <w:tc>
          <w:tcPr>
            <w:tcW w:w="6521" w:type="dxa"/>
          </w:tcPr>
          <w:p w:rsidR="00155C78" w:rsidRPr="00487D45" w:rsidRDefault="00584BD4" w:rsidP="00487D45">
            <w:pPr>
              <w:spacing w:line="276" w:lineRule="auto"/>
              <w:rPr>
                <w:sz w:val="26"/>
                <w:szCs w:val="26"/>
              </w:rPr>
            </w:pPr>
            <w:r w:rsidRPr="00487D45">
              <w:rPr>
                <w:sz w:val="26"/>
                <w:szCs w:val="26"/>
              </w:rPr>
              <w:t>Отдел образования администрации города Сорска</w:t>
            </w:r>
          </w:p>
          <w:p w:rsidR="00155C78" w:rsidRPr="00487D45" w:rsidRDefault="00155C78" w:rsidP="00487D45">
            <w:pPr>
              <w:spacing w:line="276" w:lineRule="auto"/>
              <w:jc w:val="center"/>
              <w:rPr>
                <w:sz w:val="26"/>
                <w:szCs w:val="26"/>
              </w:rPr>
            </w:pPr>
          </w:p>
          <w:p w:rsidR="00155C78" w:rsidRPr="00487D45" w:rsidRDefault="00155C78" w:rsidP="00487D45">
            <w:pPr>
              <w:spacing w:line="276" w:lineRule="auto"/>
              <w:jc w:val="both"/>
              <w:rPr>
                <w:sz w:val="26"/>
                <w:szCs w:val="26"/>
              </w:rPr>
            </w:pPr>
          </w:p>
        </w:tc>
      </w:tr>
      <w:tr w:rsidR="00155C78" w:rsidRPr="00487D45" w:rsidTr="006E23D6">
        <w:tc>
          <w:tcPr>
            <w:tcW w:w="2376" w:type="dxa"/>
          </w:tcPr>
          <w:p w:rsidR="00155C78" w:rsidRPr="00487D45" w:rsidRDefault="00584BD4" w:rsidP="00487D45">
            <w:pPr>
              <w:spacing w:line="276" w:lineRule="auto"/>
              <w:rPr>
                <w:sz w:val="26"/>
                <w:szCs w:val="26"/>
              </w:rPr>
            </w:pPr>
            <w:r w:rsidRPr="00487D45">
              <w:rPr>
                <w:sz w:val="26"/>
                <w:szCs w:val="26"/>
              </w:rPr>
              <w:t xml:space="preserve">Соисполнители </w:t>
            </w:r>
            <w:r w:rsidR="0060167F" w:rsidRPr="00487D45">
              <w:rPr>
                <w:sz w:val="26"/>
                <w:szCs w:val="26"/>
              </w:rPr>
              <w:t>под</w:t>
            </w:r>
            <w:r w:rsidRPr="00487D45">
              <w:rPr>
                <w:sz w:val="26"/>
                <w:szCs w:val="26"/>
              </w:rPr>
              <w:t>программы</w:t>
            </w:r>
          </w:p>
        </w:tc>
        <w:tc>
          <w:tcPr>
            <w:tcW w:w="6521" w:type="dxa"/>
          </w:tcPr>
          <w:p w:rsidR="00155C78" w:rsidRPr="00487D45" w:rsidRDefault="00584BD4" w:rsidP="00487D45">
            <w:pPr>
              <w:widowControl w:val="0"/>
              <w:autoSpaceDE w:val="0"/>
              <w:autoSpaceDN w:val="0"/>
              <w:adjustRightInd w:val="0"/>
              <w:spacing w:line="276" w:lineRule="auto"/>
              <w:rPr>
                <w:sz w:val="26"/>
                <w:szCs w:val="26"/>
              </w:rPr>
            </w:pPr>
            <w:r w:rsidRPr="00487D45">
              <w:rPr>
                <w:sz w:val="26"/>
                <w:szCs w:val="26"/>
              </w:rPr>
              <w:t>Министерство образования и науки Республики Хакасии</w:t>
            </w:r>
          </w:p>
          <w:p w:rsidR="002F7EF2" w:rsidRPr="00487D45" w:rsidRDefault="002F7EF2" w:rsidP="00487D45">
            <w:pPr>
              <w:widowControl w:val="0"/>
              <w:autoSpaceDE w:val="0"/>
              <w:autoSpaceDN w:val="0"/>
              <w:adjustRightInd w:val="0"/>
              <w:spacing w:line="276" w:lineRule="auto"/>
              <w:rPr>
                <w:sz w:val="26"/>
                <w:szCs w:val="26"/>
              </w:rPr>
            </w:pPr>
            <w:r w:rsidRPr="00487D45">
              <w:rPr>
                <w:sz w:val="26"/>
                <w:szCs w:val="26"/>
              </w:rPr>
              <w:t>Администрация города Сорска</w:t>
            </w:r>
          </w:p>
          <w:p w:rsidR="00155C78" w:rsidRPr="00487D45" w:rsidRDefault="00D40C25" w:rsidP="00487D45">
            <w:pPr>
              <w:widowControl w:val="0"/>
              <w:autoSpaceDE w:val="0"/>
              <w:autoSpaceDN w:val="0"/>
              <w:adjustRightInd w:val="0"/>
              <w:spacing w:line="276" w:lineRule="auto"/>
              <w:rPr>
                <w:sz w:val="26"/>
                <w:szCs w:val="26"/>
              </w:rPr>
            </w:pPr>
            <w:r w:rsidRPr="00487D45">
              <w:rPr>
                <w:sz w:val="26"/>
                <w:szCs w:val="26"/>
              </w:rPr>
              <w:t>Образовательные учреждения города Сорска</w:t>
            </w:r>
          </w:p>
        </w:tc>
      </w:tr>
      <w:tr w:rsidR="00155C78" w:rsidRPr="00487D45" w:rsidTr="006E23D6">
        <w:trPr>
          <w:trHeight w:val="1625"/>
        </w:trPr>
        <w:tc>
          <w:tcPr>
            <w:tcW w:w="2376" w:type="dxa"/>
          </w:tcPr>
          <w:p w:rsidR="00155C78" w:rsidRPr="00487D45" w:rsidRDefault="00155C78" w:rsidP="00487D45">
            <w:pPr>
              <w:spacing w:line="276" w:lineRule="auto"/>
              <w:rPr>
                <w:sz w:val="26"/>
                <w:szCs w:val="26"/>
              </w:rPr>
            </w:pPr>
            <w:r w:rsidRPr="00487D45">
              <w:rPr>
                <w:sz w:val="26"/>
                <w:szCs w:val="26"/>
              </w:rPr>
              <w:t xml:space="preserve">Цель </w:t>
            </w:r>
          </w:p>
        </w:tc>
        <w:tc>
          <w:tcPr>
            <w:tcW w:w="6521" w:type="dxa"/>
          </w:tcPr>
          <w:p w:rsidR="00DB361D" w:rsidRPr="00487D45" w:rsidRDefault="00DB361D" w:rsidP="00487D45">
            <w:pPr>
              <w:autoSpaceDE w:val="0"/>
              <w:autoSpaceDN w:val="0"/>
              <w:adjustRightInd w:val="0"/>
              <w:spacing w:line="276" w:lineRule="auto"/>
              <w:rPr>
                <w:rFonts w:eastAsiaTheme="minorHAnsi"/>
                <w:bCs/>
                <w:sz w:val="26"/>
                <w:szCs w:val="26"/>
                <w:lang w:eastAsia="en-US"/>
              </w:rPr>
            </w:pPr>
            <w:r w:rsidRPr="00487D45">
              <w:rPr>
                <w:rFonts w:eastAsiaTheme="minorHAnsi"/>
                <w:bCs/>
                <w:sz w:val="26"/>
                <w:szCs w:val="26"/>
                <w:lang w:eastAsia="en-US"/>
              </w:rPr>
              <w:t>создание в системе начального общего, основного общего, среднего общего образования равных возможностей для современного качественного образования и позитивной социализации детей;</w:t>
            </w:r>
          </w:p>
          <w:p w:rsidR="00DB361D" w:rsidRPr="00487D45" w:rsidRDefault="00DB361D" w:rsidP="00487D45">
            <w:pPr>
              <w:autoSpaceDE w:val="0"/>
              <w:autoSpaceDN w:val="0"/>
              <w:adjustRightInd w:val="0"/>
              <w:spacing w:line="276" w:lineRule="auto"/>
              <w:rPr>
                <w:rFonts w:eastAsiaTheme="minorHAnsi"/>
                <w:bCs/>
                <w:sz w:val="26"/>
                <w:szCs w:val="26"/>
                <w:lang w:eastAsia="en-US"/>
              </w:rPr>
            </w:pPr>
            <w:r w:rsidRPr="00487D45">
              <w:rPr>
                <w:rFonts w:eastAsiaTheme="minorHAnsi"/>
                <w:bCs/>
                <w:sz w:val="26"/>
                <w:szCs w:val="26"/>
                <w:lang w:eastAsia="en-US"/>
              </w:rPr>
              <w:t>обеспечение организационно-финансовых условий развития сферы образования;</w:t>
            </w:r>
          </w:p>
          <w:p w:rsidR="00155C78" w:rsidRPr="00487D45" w:rsidRDefault="00DB361D" w:rsidP="00487D45">
            <w:pPr>
              <w:autoSpaceDE w:val="0"/>
              <w:autoSpaceDN w:val="0"/>
              <w:adjustRightInd w:val="0"/>
              <w:spacing w:line="276" w:lineRule="auto"/>
              <w:rPr>
                <w:rFonts w:eastAsiaTheme="minorHAnsi"/>
                <w:b/>
                <w:bCs/>
                <w:sz w:val="26"/>
                <w:szCs w:val="26"/>
                <w:lang w:eastAsia="en-US"/>
              </w:rPr>
            </w:pPr>
            <w:r w:rsidRPr="00487D45">
              <w:rPr>
                <w:rFonts w:eastAsiaTheme="minorHAnsi"/>
                <w:bCs/>
                <w:sz w:val="26"/>
                <w:szCs w:val="26"/>
                <w:lang w:eastAsia="en-US"/>
              </w:rPr>
              <w:t>создание условий для внедрения современной и безопасной цифровой образовательной среды,</w:t>
            </w:r>
            <w:r w:rsidR="00DA0347" w:rsidRPr="00DA0347">
              <w:rPr>
                <w:rFonts w:eastAsiaTheme="minorHAnsi"/>
                <w:bCs/>
                <w:sz w:val="26"/>
                <w:szCs w:val="26"/>
                <w:lang w:eastAsia="en-US"/>
              </w:rPr>
              <w:t xml:space="preserve"> точек роста</w:t>
            </w:r>
            <w:r w:rsidRPr="00487D45">
              <w:rPr>
                <w:rFonts w:eastAsiaTheme="minorHAnsi"/>
                <w:bCs/>
                <w:sz w:val="26"/>
                <w:szCs w:val="26"/>
                <w:lang w:eastAsia="en-US"/>
              </w:rPr>
              <w:t xml:space="preserve"> обеспечивающей высокое качество и доступность образования всех видов и уровней.</w:t>
            </w:r>
          </w:p>
        </w:tc>
      </w:tr>
      <w:tr w:rsidR="00155C78" w:rsidRPr="00487D45" w:rsidTr="006E23D6">
        <w:tc>
          <w:tcPr>
            <w:tcW w:w="2376" w:type="dxa"/>
          </w:tcPr>
          <w:p w:rsidR="00155C78" w:rsidRPr="00487D45" w:rsidRDefault="00155C78" w:rsidP="00487D45">
            <w:pPr>
              <w:spacing w:line="276" w:lineRule="auto"/>
              <w:rPr>
                <w:sz w:val="26"/>
                <w:szCs w:val="26"/>
              </w:rPr>
            </w:pPr>
            <w:r w:rsidRPr="00487D45">
              <w:rPr>
                <w:sz w:val="26"/>
                <w:szCs w:val="26"/>
              </w:rPr>
              <w:t>Задачи</w:t>
            </w:r>
            <w:r w:rsidR="0060167F" w:rsidRPr="00487D45">
              <w:rPr>
                <w:sz w:val="26"/>
                <w:szCs w:val="26"/>
              </w:rPr>
              <w:t xml:space="preserve"> под</w:t>
            </w:r>
            <w:r w:rsidRPr="00487D45">
              <w:rPr>
                <w:sz w:val="26"/>
                <w:szCs w:val="26"/>
              </w:rPr>
              <w:t>программы</w:t>
            </w:r>
          </w:p>
        </w:tc>
        <w:tc>
          <w:tcPr>
            <w:tcW w:w="6521" w:type="dxa"/>
          </w:tcPr>
          <w:p w:rsidR="00DB361D" w:rsidRPr="00487D45" w:rsidRDefault="00DB361D" w:rsidP="00487D45">
            <w:pPr>
              <w:autoSpaceDE w:val="0"/>
              <w:autoSpaceDN w:val="0"/>
              <w:adjustRightInd w:val="0"/>
              <w:spacing w:line="276" w:lineRule="auto"/>
              <w:rPr>
                <w:rFonts w:eastAsiaTheme="minorHAnsi"/>
                <w:sz w:val="26"/>
                <w:szCs w:val="26"/>
                <w:lang w:eastAsia="en-US"/>
              </w:rPr>
            </w:pPr>
            <w:r w:rsidRPr="00487D45">
              <w:rPr>
                <w:rFonts w:eastAsiaTheme="minorHAnsi"/>
                <w:sz w:val="26"/>
                <w:szCs w:val="26"/>
                <w:lang w:eastAsia="en-US"/>
              </w:rPr>
              <w:t xml:space="preserve"> </w:t>
            </w:r>
            <w:r w:rsidR="00054692" w:rsidRPr="00487D45">
              <w:rPr>
                <w:rFonts w:eastAsiaTheme="minorHAnsi"/>
                <w:sz w:val="26"/>
                <w:szCs w:val="26"/>
                <w:lang w:eastAsia="en-US"/>
              </w:rPr>
              <w:t>- о</w:t>
            </w:r>
            <w:r w:rsidRPr="00487D45">
              <w:rPr>
                <w:rFonts w:eastAsiaTheme="minorHAnsi"/>
                <w:sz w:val="26"/>
                <w:szCs w:val="26"/>
                <w:lang w:eastAsia="en-US"/>
              </w:rPr>
              <w:t xml:space="preserve">бучение </w:t>
            </w:r>
            <w:r w:rsidR="00054692" w:rsidRPr="00487D45">
              <w:rPr>
                <w:rFonts w:eastAsiaTheme="minorHAnsi"/>
                <w:sz w:val="26"/>
                <w:szCs w:val="26"/>
                <w:lang w:eastAsia="en-US"/>
              </w:rPr>
              <w:t>100% учащихся начального общего, основного общего и среднего общего образования</w:t>
            </w:r>
            <w:r w:rsidRPr="00487D45">
              <w:rPr>
                <w:rFonts w:eastAsiaTheme="minorHAnsi"/>
                <w:sz w:val="26"/>
                <w:szCs w:val="26"/>
                <w:lang w:eastAsia="en-US"/>
              </w:rPr>
              <w:t xml:space="preserve">  по образовательным программам, соответствующим новым федеральным государственным образовательным стандартам </w:t>
            </w:r>
            <w:r w:rsidR="00054692" w:rsidRPr="00487D45">
              <w:rPr>
                <w:rFonts w:eastAsiaTheme="minorHAnsi"/>
                <w:sz w:val="26"/>
                <w:szCs w:val="26"/>
                <w:lang w:eastAsia="en-US"/>
              </w:rPr>
              <w:t>к 202</w:t>
            </w:r>
            <w:r w:rsidR="00B16F57">
              <w:rPr>
                <w:rFonts w:eastAsiaTheme="minorHAnsi"/>
                <w:sz w:val="26"/>
                <w:szCs w:val="26"/>
                <w:lang w:eastAsia="en-US"/>
              </w:rPr>
              <w:t>5</w:t>
            </w:r>
            <w:r w:rsidR="00054692" w:rsidRPr="00487D45">
              <w:rPr>
                <w:rFonts w:eastAsiaTheme="minorHAnsi"/>
                <w:sz w:val="26"/>
                <w:szCs w:val="26"/>
                <w:lang w:eastAsia="en-US"/>
              </w:rPr>
              <w:t xml:space="preserve"> году</w:t>
            </w:r>
            <w:r w:rsidRPr="00487D45">
              <w:rPr>
                <w:rFonts w:eastAsiaTheme="minorHAnsi"/>
                <w:sz w:val="26"/>
                <w:szCs w:val="26"/>
                <w:lang w:eastAsia="en-US"/>
              </w:rPr>
              <w:t>;</w:t>
            </w:r>
          </w:p>
          <w:p w:rsidR="00DB361D" w:rsidRPr="00487D45" w:rsidRDefault="00054692" w:rsidP="00487D45">
            <w:pPr>
              <w:autoSpaceDE w:val="0"/>
              <w:autoSpaceDN w:val="0"/>
              <w:adjustRightInd w:val="0"/>
              <w:spacing w:line="276" w:lineRule="auto"/>
              <w:rPr>
                <w:rFonts w:eastAsiaTheme="minorHAnsi"/>
                <w:sz w:val="26"/>
                <w:szCs w:val="26"/>
                <w:lang w:eastAsia="en-US"/>
              </w:rPr>
            </w:pPr>
            <w:r w:rsidRPr="00487D45">
              <w:rPr>
                <w:rFonts w:eastAsiaTheme="minorHAnsi"/>
                <w:sz w:val="26"/>
                <w:szCs w:val="26"/>
                <w:lang w:eastAsia="en-US"/>
              </w:rPr>
              <w:t xml:space="preserve">- </w:t>
            </w:r>
            <w:r w:rsidR="00DB361D" w:rsidRPr="00487D45">
              <w:rPr>
                <w:rFonts w:eastAsiaTheme="minorHAnsi"/>
                <w:sz w:val="26"/>
                <w:szCs w:val="26"/>
                <w:lang w:eastAsia="en-US"/>
              </w:rPr>
              <w:t>увеличение доли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от общей численности детей с ограниченными возможностями здоровья и детей-инв</w:t>
            </w:r>
            <w:r w:rsidR="00B16F57">
              <w:rPr>
                <w:rFonts w:eastAsiaTheme="minorHAnsi"/>
                <w:sz w:val="26"/>
                <w:szCs w:val="26"/>
                <w:lang w:eastAsia="en-US"/>
              </w:rPr>
              <w:t>алидов школьного возраста к 2025</w:t>
            </w:r>
            <w:r w:rsidR="00DB361D" w:rsidRPr="00487D45">
              <w:rPr>
                <w:rFonts w:eastAsiaTheme="minorHAnsi"/>
                <w:sz w:val="26"/>
                <w:szCs w:val="26"/>
                <w:lang w:eastAsia="en-US"/>
              </w:rPr>
              <w:t xml:space="preserve"> году до 100%;</w:t>
            </w:r>
          </w:p>
          <w:p w:rsidR="00DB361D" w:rsidRPr="00487D45" w:rsidRDefault="00054692" w:rsidP="00487D45">
            <w:pPr>
              <w:autoSpaceDE w:val="0"/>
              <w:autoSpaceDN w:val="0"/>
              <w:adjustRightInd w:val="0"/>
              <w:spacing w:line="276" w:lineRule="auto"/>
              <w:rPr>
                <w:rFonts w:eastAsiaTheme="minorHAnsi"/>
                <w:sz w:val="26"/>
                <w:szCs w:val="26"/>
                <w:lang w:eastAsia="en-US"/>
              </w:rPr>
            </w:pPr>
            <w:r w:rsidRPr="00487D45">
              <w:rPr>
                <w:rFonts w:eastAsiaTheme="minorHAnsi"/>
                <w:sz w:val="26"/>
                <w:szCs w:val="26"/>
                <w:lang w:eastAsia="en-US"/>
              </w:rPr>
              <w:lastRenderedPageBreak/>
              <w:t xml:space="preserve">- </w:t>
            </w:r>
            <w:r w:rsidR="00DB361D" w:rsidRPr="00487D45">
              <w:rPr>
                <w:rFonts w:eastAsiaTheme="minorHAnsi"/>
                <w:sz w:val="26"/>
                <w:szCs w:val="26"/>
                <w:lang w:eastAsia="en-US"/>
              </w:rPr>
              <w:t xml:space="preserve">увеличение доли общеобразовательных организаций, в которых создана универсальная </w:t>
            </w:r>
            <w:proofErr w:type="spellStart"/>
            <w:r w:rsidR="00DB361D" w:rsidRPr="00487D45">
              <w:rPr>
                <w:rFonts w:eastAsiaTheme="minorHAnsi"/>
                <w:sz w:val="26"/>
                <w:szCs w:val="26"/>
                <w:lang w:eastAsia="en-US"/>
              </w:rPr>
              <w:t>безбарьерная</w:t>
            </w:r>
            <w:proofErr w:type="spellEnd"/>
            <w:r w:rsidR="00DB361D" w:rsidRPr="00487D45">
              <w:rPr>
                <w:rFonts w:eastAsiaTheme="minorHAnsi"/>
                <w:sz w:val="26"/>
                <w:szCs w:val="26"/>
                <w:lang w:eastAsia="en-US"/>
              </w:rPr>
              <w:t xml:space="preserve"> среда для инклюзивного образования детей-инвалидов, в общем количестве общеоб</w:t>
            </w:r>
            <w:r w:rsidR="00B16F57">
              <w:rPr>
                <w:rFonts w:eastAsiaTheme="minorHAnsi"/>
                <w:sz w:val="26"/>
                <w:szCs w:val="26"/>
                <w:lang w:eastAsia="en-US"/>
              </w:rPr>
              <w:t>разовательных организаций к 2025</w:t>
            </w:r>
            <w:r w:rsidRPr="00487D45">
              <w:rPr>
                <w:rFonts w:eastAsiaTheme="minorHAnsi"/>
                <w:sz w:val="26"/>
                <w:szCs w:val="26"/>
                <w:lang w:eastAsia="en-US"/>
              </w:rPr>
              <w:t xml:space="preserve"> году до 75</w:t>
            </w:r>
            <w:r w:rsidR="00DB361D" w:rsidRPr="00487D45">
              <w:rPr>
                <w:rFonts w:eastAsiaTheme="minorHAnsi"/>
                <w:sz w:val="26"/>
                <w:szCs w:val="26"/>
                <w:lang w:eastAsia="en-US"/>
              </w:rPr>
              <w:t>%;</w:t>
            </w:r>
          </w:p>
          <w:p w:rsidR="00970AEA" w:rsidRDefault="007400DF" w:rsidP="00487D45">
            <w:pPr>
              <w:autoSpaceDE w:val="0"/>
              <w:autoSpaceDN w:val="0"/>
              <w:adjustRightInd w:val="0"/>
              <w:spacing w:line="276" w:lineRule="auto"/>
              <w:rPr>
                <w:rFonts w:eastAsiaTheme="minorHAnsi"/>
                <w:sz w:val="26"/>
                <w:szCs w:val="26"/>
                <w:lang w:eastAsia="en-US"/>
              </w:rPr>
            </w:pPr>
            <w:r w:rsidRPr="00487D45">
              <w:rPr>
                <w:rFonts w:eastAsiaTheme="minorHAnsi"/>
                <w:sz w:val="26"/>
                <w:szCs w:val="26"/>
                <w:lang w:eastAsia="en-US"/>
              </w:rPr>
              <w:t>- увеличение доли общеобразовательных организаций имеющих</w:t>
            </w:r>
            <w:r w:rsidR="00970AEA">
              <w:rPr>
                <w:rFonts w:eastAsiaTheme="minorHAnsi"/>
                <w:sz w:val="26"/>
                <w:szCs w:val="26"/>
                <w:lang w:eastAsia="en-US"/>
              </w:rPr>
              <w:t xml:space="preserve"> школьные спортивные клубы</w:t>
            </w:r>
            <w:r w:rsidRPr="00487D45">
              <w:rPr>
                <w:rFonts w:eastAsiaTheme="minorHAnsi"/>
                <w:sz w:val="26"/>
                <w:szCs w:val="26"/>
                <w:lang w:eastAsia="en-US"/>
              </w:rPr>
              <w:t>,</w:t>
            </w:r>
            <w:r w:rsidR="00970AEA" w:rsidRPr="00487D45">
              <w:rPr>
                <w:rFonts w:eastAsiaTheme="minorHAnsi"/>
                <w:sz w:val="26"/>
                <w:szCs w:val="26"/>
                <w:lang w:eastAsia="en-US"/>
              </w:rPr>
              <w:t xml:space="preserve"> </w:t>
            </w:r>
            <w:r w:rsidR="00970AEA">
              <w:rPr>
                <w:rFonts w:eastAsiaTheme="minorHAnsi"/>
                <w:sz w:val="26"/>
                <w:szCs w:val="26"/>
                <w:lang w:eastAsia="en-US"/>
              </w:rPr>
              <w:t>соответствующим</w:t>
            </w:r>
            <w:r w:rsidR="00970AEA" w:rsidRPr="00487D45">
              <w:rPr>
                <w:rFonts w:eastAsiaTheme="minorHAnsi"/>
                <w:sz w:val="26"/>
                <w:szCs w:val="26"/>
                <w:lang w:eastAsia="en-US"/>
              </w:rPr>
              <w:t xml:space="preserve"> всем современным требованиям</w:t>
            </w:r>
            <w:r w:rsidR="00970AEA">
              <w:rPr>
                <w:rFonts w:eastAsiaTheme="minorHAnsi"/>
                <w:sz w:val="26"/>
                <w:szCs w:val="26"/>
                <w:lang w:eastAsia="en-US"/>
              </w:rPr>
              <w:t>;</w:t>
            </w:r>
            <w:r w:rsidR="00970AEA" w:rsidRPr="00487D45">
              <w:rPr>
                <w:rFonts w:eastAsiaTheme="minorHAnsi"/>
                <w:sz w:val="26"/>
                <w:szCs w:val="26"/>
                <w:lang w:eastAsia="en-US"/>
              </w:rPr>
              <w:t xml:space="preserve"> </w:t>
            </w:r>
            <w:r w:rsidRPr="00487D45">
              <w:rPr>
                <w:rFonts w:eastAsiaTheme="minorHAnsi"/>
                <w:sz w:val="26"/>
                <w:szCs w:val="26"/>
                <w:lang w:eastAsia="en-US"/>
              </w:rPr>
              <w:t xml:space="preserve"> </w:t>
            </w:r>
          </w:p>
          <w:p w:rsidR="007400DF" w:rsidRPr="00487D45" w:rsidRDefault="007400DF" w:rsidP="00487D45">
            <w:pPr>
              <w:autoSpaceDE w:val="0"/>
              <w:autoSpaceDN w:val="0"/>
              <w:adjustRightInd w:val="0"/>
              <w:spacing w:line="276" w:lineRule="auto"/>
              <w:rPr>
                <w:rFonts w:eastAsiaTheme="minorHAnsi"/>
                <w:sz w:val="26"/>
                <w:szCs w:val="26"/>
                <w:lang w:eastAsia="en-US"/>
              </w:rPr>
            </w:pPr>
            <w:r w:rsidRPr="00487D45">
              <w:rPr>
                <w:sz w:val="26"/>
                <w:szCs w:val="26"/>
              </w:rPr>
              <w:t>-</w:t>
            </w:r>
            <w:r w:rsidRPr="00487D45">
              <w:rPr>
                <w:rFonts w:eastAsiaTheme="minorHAnsi"/>
                <w:sz w:val="26"/>
                <w:szCs w:val="26"/>
                <w:lang w:eastAsia="en-US"/>
              </w:rPr>
              <w:t xml:space="preserve"> увеличение удельного веса обучающихся, воспитанников в муниципальных общеобразовательных организациях, занимающихся в спортивных секциях и технических кружках, в общей численности обучающихся, занимающихся в круж</w:t>
            </w:r>
            <w:r w:rsidR="00B16F57">
              <w:rPr>
                <w:rFonts w:eastAsiaTheme="minorHAnsi"/>
                <w:sz w:val="26"/>
                <w:szCs w:val="26"/>
                <w:lang w:eastAsia="en-US"/>
              </w:rPr>
              <w:t>ках и секциях, к 2025</w:t>
            </w:r>
            <w:r w:rsidR="003A04C0">
              <w:rPr>
                <w:rFonts w:eastAsiaTheme="minorHAnsi"/>
                <w:sz w:val="26"/>
                <w:szCs w:val="26"/>
                <w:lang w:eastAsia="en-US"/>
              </w:rPr>
              <w:t xml:space="preserve"> году</w:t>
            </w:r>
            <w:r w:rsidRPr="00487D45">
              <w:rPr>
                <w:rFonts w:eastAsiaTheme="minorHAnsi"/>
                <w:sz w:val="26"/>
                <w:szCs w:val="26"/>
                <w:lang w:eastAsia="en-US"/>
              </w:rPr>
              <w:t>;</w:t>
            </w:r>
          </w:p>
          <w:p w:rsidR="004063B5" w:rsidRPr="00487D45" w:rsidRDefault="004063B5" w:rsidP="00487D45">
            <w:pPr>
              <w:autoSpaceDE w:val="0"/>
              <w:autoSpaceDN w:val="0"/>
              <w:adjustRightInd w:val="0"/>
              <w:spacing w:line="276" w:lineRule="auto"/>
              <w:rPr>
                <w:rFonts w:eastAsiaTheme="minorHAnsi"/>
                <w:sz w:val="26"/>
                <w:szCs w:val="26"/>
                <w:lang w:eastAsia="en-US"/>
              </w:rPr>
            </w:pPr>
            <w:r w:rsidRPr="00487D45">
              <w:rPr>
                <w:sz w:val="26"/>
                <w:szCs w:val="26"/>
              </w:rPr>
              <w:t xml:space="preserve">- </w:t>
            </w:r>
            <w:r w:rsidRPr="00487D45">
              <w:rPr>
                <w:rFonts w:eastAsiaTheme="minorHAnsi"/>
                <w:sz w:val="26"/>
                <w:szCs w:val="26"/>
                <w:lang w:eastAsia="en-US"/>
              </w:rPr>
              <w:t xml:space="preserve"> увеличение численности учителей общеобразовательных организаций в возрасте до 35 лет</w:t>
            </w:r>
            <w:r w:rsidR="003A04C0">
              <w:rPr>
                <w:rFonts w:eastAsiaTheme="minorHAnsi"/>
                <w:sz w:val="26"/>
                <w:szCs w:val="26"/>
                <w:lang w:eastAsia="en-US"/>
              </w:rPr>
              <w:t>;</w:t>
            </w:r>
          </w:p>
          <w:p w:rsidR="004063B5" w:rsidRPr="00487D45" w:rsidRDefault="004063B5" w:rsidP="00487D45">
            <w:pPr>
              <w:autoSpaceDE w:val="0"/>
              <w:autoSpaceDN w:val="0"/>
              <w:adjustRightInd w:val="0"/>
              <w:spacing w:line="276" w:lineRule="auto"/>
              <w:rPr>
                <w:rFonts w:eastAsiaTheme="minorHAnsi"/>
                <w:sz w:val="26"/>
                <w:szCs w:val="26"/>
                <w:lang w:eastAsia="en-US"/>
              </w:rPr>
            </w:pPr>
            <w:r w:rsidRPr="00487D45">
              <w:rPr>
                <w:rFonts w:eastAsiaTheme="minorHAnsi"/>
                <w:sz w:val="26"/>
                <w:szCs w:val="26"/>
                <w:lang w:eastAsia="en-US"/>
              </w:rPr>
              <w:t>-увеличение доли педагогических работников общеобразовательных организаций, которым при прохождении аттестации присвоена первая или высшая категория</w:t>
            </w:r>
            <w:r w:rsidR="003A04C0">
              <w:rPr>
                <w:rFonts w:eastAsiaTheme="minorHAnsi"/>
                <w:sz w:val="26"/>
                <w:szCs w:val="26"/>
                <w:lang w:eastAsia="en-US"/>
              </w:rPr>
              <w:t>;</w:t>
            </w:r>
          </w:p>
          <w:p w:rsidR="004063B5" w:rsidRPr="00E83E2B" w:rsidRDefault="004063B5" w:rsidP="00487D45">
            <w:pPr>
              <w:autoSpaceDE w:val="0"/>
              <w:autoSpaceDN w:val="0"/>
              <w:adjustRightInd w:val="0"/>
              <w:spacing w:line="276" w:lineRule="auto"/>
              <w:rPr>
                <w:rFonts w:eastAsiaTheme="minorHAnsi"/>
                <w:sz w:val="26"/>
                <w:szCs w:val="26"/>
                <w:lang w:eastAsia="en-US"/>
              </w:rPr>
            </w:pPr>
            <w:r w:rsidRPr="00487D45">
              <w:rPr>
                <w:sz w:val="26"/>
                <w:szCs w:val="26"/>
              </w:rPr>
              <w:t xml:space="preserve">- </w:t>
            </w:r>
            <w:r w:rsidR="00832633">
              <w:rPr>
                <w:sz w:val="26"/>
                <w:szCs w:val="26"/>
              </w:rPr>
              <w:t>внедрение в общеобразовательных учреждениях</w:t>
            </w:r>
            <w:r w:rsidR="00832633">
              <w:rPr>
                <w:rFonts w:eastAsiaTheme="minorHAnsi"/>
                <w:sz w:val="26"/>
                <w:szCs w:val="26"/>
                <w:lang w:eastAsia="en-US"/>
              </w:rPr>
              <w:t xml:space="preserve"> целевой модели</w:t>
            </w:r>
            <w:r w:rsidRPr="00487D45">
              <w:rPr>
                <w:rFonts w:eastAsiaTheme="minorHAnsi"/>
                <w:sz w:val="26"/>
                <w:szCs w:val="26"/>
                <w:lang w:eastAsia="en-US"/>
              </w:rPr>
              <w:t xml:space="preserve"> цифровой образоват</w:t>
            </w:r>
            <w:r w:rsidR="00832633">
              <w:rPr>
                <w:rFonts w:eastAsiaTheme="minorHAnsi"/>
                <w:sz w:val="26"/>
                <w:szCs w:val="26"/>
                <w:lang w:eastAsia="en-US"/>
              </w:rPr>
              <w:t>ельной среды</w:t>
            </w:r>
            <w:r w:rsidR="00DA0347" w:rsidRPr="00DA0347">
              <w:rPr>
                <w:rFonts w:eastAsiaTheme="minorHAnsi"/>
                <w:sz w:val="26"/>
                <w:szCs w:val="26"/>
                <w:lang w:eastAsia="en-US"/>
              </w:rPr>
              <w:t xml:space="preserve"> и точки роста</w:t>
            </w:r>
            <w:r w:rsidRPr="00487D45">
              <w:rPr>
                <w:rFonts w:eastAsiaTheme="minorHAnsi"/>
                <w:sz w:val="26"/>
                <w:szCs w:val="26"/>
                <w:lang w:eastAsia="en-US"/>
              </w:rPr>
              <w:t>;</w:t>
            </w:r>
          </w:p>
          <w:p w:rsidR="00E83E2B" w:rsidRPr="00444E28" w:rsidRDefault="00E83E2B" w:rsidP="00E83E2B">
            <w:pPr>
              <w:pStyle w:val="ConsPlusNormal"/>
              <w:widowControl/>
              <w:spacing w:line="276" w:lineRule="auto"/>
              <w:ind w:firstLine="0"/>
              <w:rPr>
                <w:rFonts w:ascii="Times New Roman" w:hAnsi="Times New Roman" w:cs="Times New Roman"/>
                <w:sz w:val="26"/>
                <w:szCs w:val="26"/>
              </w:rPr>
            </w:pPr>
            <w:r w:rsidRPr="00034498">
              <w:rPr>
                <w:rFonts w:ascii="Times New Roman" w:hAnsi="Times New Roman" w:cs="Times New Roman"/>
                <w:sz w:val="26"/>
                <w:szCs w:val="26"/>
              </w:rPr>
              <w:t>-</w:t>
            </w:r>
            <w:r w:rsidRPr="0094597F">
              <w:rPr>
                <w:rFonts w:ascii="Times New Roman" w:hAnsi="Times New Roman" w:cs="Times New Roman"/>
                <w:sz w:val="26"/>
                <w:szCs w:val="26"/>
              </w:rPr>
              <w:t xml:space="preserve"> </w:t>
            </w:r>
            <w:r w:rsidRPr="00444E28">
              <w:rPr>
                <w:rFonts w:ascii="Times New Roman" w:hAnsi="Times New Roman" w:cs="Times New Roman"/>
                <w:sz w:val="26"/>
                <w:szCs w:val="26"/>
              </w:rPr>
              <w:t>обеспечение учебниками и учебными пособиями в соответствии с новыми государственными образовательными стандартами учреждений, 100% обучающихся школ;</w:t>
            </w:r>
          </w:p>
          <w:p w:rsidR="007C33A6" w:rsidRPr="00487D45" w:rsidRDefault="004063B5" w:rsidP="00487D45">
            <w:pPr>
              <w:autoSpaceDE w:val="0"/>
              <w:autoSpaceDN w:val="0"/>
              <w:adjustRightInd w:val="0"/>
              <w:spacing w:line="276" w:lineRule="auto"/>
              <w:rPr>
                <w:rFonts w:eastAsiaTheme="minorHAnsi"/>
                <w:sz w:val="26"/>
                <w:szCs w:val="26"/>
                <w:lang w:eastAsia="en-US"/>
              </w:rPr>
            </w:pPr>
            <w:r w:rsidRPr="00487D45">
              <w:rPr>
                <w:rFonts w:eastAsiaTheme="minorHAnsi"/>
                <w:sz w:val="26"/>
                <w:szCs w:val="26"/>
                <w:lang w:eastAsia="en-US"/>
              </w:rPr>
              <w:t xml:space="preserve">- </w:t>
            </w:r>
            <w:r w:rsidR="002C26B8" w:rsidRPr="00487D45">
              <w:rPr>
                <w:rFonts w:eastAsiaTheme="minorHAnsi"/>
                <w:sz w:val="26"/>
                <w:szCs w:val="26"/>
                <w:lang w:eastAsia="en-US"/>
              </w:rPr>
              <w:t>увеличение числа выпускников общеобразовательных учреждений, получивших по завершению основного общего и среднего общего образования медали «За особые успехи в учении» и «Золотая надежда Хакасии».</w:t>
            </w:r>
          </w:p>
        </w:tc>
      </w:tr>
      <w:tr w:rsidR="00155C78" w:rsidRPr="00487D45" w:rsidTr="006E23D6">
        <w:tc>
          <w:tcPr>
            <w:tcW w:w="2376" w:type="dxa"/>
          </w:tcPr>
          <w:p w:rsidR="00155C78" w:rsidRPr="00487D45" w:rsidRDefault="00F356B1" w:rsidP="00487D45">
            <w:pPr>
              <w:spacing w:line="276" w:lineRule="auto"/>
              <w:rPr>
                <w:sz w:val="26"/>
                <w:szCs w:val="26"/>
              </w:rPr>
            </w:pPr>
            <w:r w:rsidRPr="00487D45">
              <w:rPr>
                <w:sz w:val="26"/>
                <w:szCs w:val="26"/>
              </w:rPr>
              <w:lastRenderedPageBreak/>
              <w:t xml:space="preserve">Целевые показатели и (или) индикаторы </w:t>
            </w:r>
            <w:r w:rsidR="0060167F" w:rsidRPr="00487D45">
              <w:rPr>
                <w:sz w:val="26"/>
                <w:szCs w:val="26"/>
              </w:rPr>
              <w:t>под</w:t>
            </w:r>
            <w:r w:rsidRPr="00487D45">
              <w:rPr>
                <w:sz w:val="26"/>
                <w:szCs w:val="26"/>
              </w:rPr>
              <w:t>программы</w:t>
            </w:r>
          </w:p>
        </w:tc>
        <w:tc>
          <w:tcPr>
            <w:tcW w:w="6521" w:type="dxa"/>
          </w:tcPr>
          <w:p w:rsidR="007E0D51" w:rsidRDefault="007E0D51" w:rsidP="00487D45">
            <w:pPr>
              <w:autoSpaceDE w:val="0"/>
              <w:autoSpaceDN w:val="0"/>
              <w:adjustRightInd w:val="0"/>
              <w:spacing w:line="276" w:lineRule="auto"/>
              <w:rPr>
                <w:rFonts w:eastAsiaTheme="minorHAnsi"/>
                <w:sz w:val="26"/>
                <w:szCs w:val="26"/>
                <w:lang w:eastAsia="en-US"/>
              </w:rPr>
            </w:pPr>
            <w:r>
              <w:rPr>
                <w:sz w:val="26"/>
                <w:szCs w:val="26"/>
              </w:rPr>
              <w:t xml:space="preserve">- </w:t>
            </w:r>
            <w:r w:rsidRPr="002E146B">
              <w:rPr>
                <w:sz w:val="26"/>
                <w:szCs w:val="26"/>
              </w:rPr>
              <w:t>100 % доступность образовательных услуг;</w:t>
            </w:r>
          </w:p>
          <w:p w:rsidR="007E0D51" w:rsidRDefault="007E0D51" w:rsidP="007E0D51">
            <w:pPr>
              <w:autoSpaceDE w:val="0"/>
              <w:autoSpaceDN w:val="0"/>
              <w:adjustRightInd w:val="0"/>
              <w:spacing w:line="276" w:lineRule="auto"/>
              <w:rPr>
                <w:rFonts w:eastAsia="Calibri"/>
                <w:sz w:val="26"/>
                <w:szCs w:val="26"/>
              </w:rPr>
            </w:pPr>
            <w:r>
              <w:rPr>
                <w:rFonts w:eastAsiaTheme="minorHAnsi"/>
                <w:sz w:val="26"/>
                <w:szCs w:val="26"/>
                <w:lang w:eastAsia="en-US"/>
              </w:rPr>
              <w:t xml:space="preserve">- доля </w:t>
            </w:r>
            <w:r w:rsidRPr="002E146B">
              <w:rPr>
                <w:rFonts w:eastAsia="Calibri"/>
                <w:sz w:val="26"/>
                <w:szCs w:val="26"/>
              </w:rPr>
              <w:t xml:space="preserve"> </w:t>
            </w:r>
            <w:r>
              <w:rPr>
                <w:rFonts w:eastAsia="Calibri"/>
                <w:sz w:val="26"/>
                <w:szCs w:val="26"/>
              </w:rPr>
              <w:t xml:space="preserve">обучающихся </w:t>
            </w:r>
            <w:r w:rsidRPr="002E146B">
              <w:rPr>
                <w:rFonts w:eastAsia="Calibri"/>
                <w:sz w:val="26"/>
                <w:szCs w:val="26"/>
              </w:rPr>
              <w:t>начального общего, основного общего, среднего общего образования</w:t>
            </w:r>
            <w:r>
              <w:rPr>
                <w:rFonts w:eastAsia="Calibri"/>
                <w:sz w:val="26"/>
                <w:szCs w:val="26"/>
              </w:rPr>
              <w:t xml:space="preserve"> по обновленным федеральным государственным образовательным стандартам, к 2025 году учащиеся НОО, учащиеся  5-8 классов СОО;</w:t>
            </w:r>
          </w:p>
          <w:p w:rsidR="007E0D51" w:rsidRPr="002E146B" w:rsidRDefault="007E0D51" w:rsidP="007E0D51">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 xml:space="preserve">- увеличение доли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от общей </w:t>
            </w:r>
            <w:r w:rsidRPr="002E146B">
              <w:rPr>
                <w:rFonts w:eastAsiaTheme="minorHAnsi"/>
                <w:sz w:val="26"/>
                <w:szCs w:val="26"/>
                <w:lang w:eastAsia="en-US"/>
              </w:rPr>
              <w:lastRenderedPageBreak/>
              <w:t>численности детей с ограниченными возможностями здоровья и детей-инв</w:t>
            </w:r>
            <w:r>
              <w:rPr>
                <w:rFonts w:eastAsiaTheme="minorHAnsi"/>
                <w:sz w:val="26"/>
                <w:szCs w:val="26"/>
                <w:lang w:eastAsia="en-US"/>
              </w:rPr>
              <w:t>алидов школьного возраста к 2025</w:t>
            </w:r>
            <w:r w:rsidRPr="002E146B">
              <w:rPr>
                <w:rFonts w:eastAsiaTheme="minorHAnsi"/>
                <w:sz w:val="26"/>
                <w:szCs w:val="26"/>
                <w:lang w:eastAsia="en-US"/>
              </w:rPr>
              <w:t xml:space="preserve"> году до 100%;</w:t>
            </w:r>
          </w:p>
          <w:p w:rsidR="00742515" w:rsidRPr="00487D45" w:rsidRDefault="00742515" w:rsidP="00487D45">
            <w:pPr>
              <w:autoSpaceDE w:val="0"/>
              <w:autoSpaceDN w:val="0"/>
              <w:adjustRightInd w:val="0"/>
              <w:spacing w:line="276" w:lineRule="auto"/>
              <w:rPr>
                <w:rFonts w:eastAsiaTheme="minorHAnsi"/>
                <w:sz w:val="26"/>
                <w:szCs w:val="26"/>
                <w:lang w:eastAsia="en-US"/>
              </w:rPr>
            </w:pPr>
            <w:r w:rsidRPr="00487D45">
              <w:rPr>
                <w:rFonts w:eastAsiaTheme="minorHAnsi"/>
                <w:sz w:val="26"/>
                <w:szCs w:val="26"/>
                <w:lang w:eastAsia="en-US"/>
              </w:rPr>
              <w:t xml:space="preserve">- увеличение доли общеобразовательных организаций, в которых создана универсальная </w:t>
            </w:r>
            <w:proofErr w:type="spellStart"/>
            <w:r w:rsidRPr="00487D45">
              <w:rPr>
                <w:rFonts w:eastAsiaTheme="minorHAnsi"/>
                <w:sz w:val="26"/>
                <w:szCs w:val="26"/>
                <w:lang w:eastAsia="en-US"/>
              </w:rPr>
              <w:t>безбарьерная</w:t>
            </w:r>
            <w:proofErr w:type="spellEnd"/>
            <w:r w:rsidRPr="00487D45">
              <w:rPr>
                <w:rFonts w:eastAsiaTheme="minorHAnsi"/>
                <w:sz w:val="26"/>
                <w:szCs w:val="26"/>
                <w:lang w:eastAsia="en-US"/>
              </w:rPr>
              <w:t xml:space="preserve"> среда для инклюзивного образования детей-инвалидов, в общем количестве общеобразовательных организаций к 202</w:t>
            </w:r>
            <w:r w:rsidR="00B16F57">
              <w:rPr>
                <w:rFonts w:eastAsiaTheme="minorHAnsi"/>
                <w:sz w:val="26"/>
                <w:szCs w:val="26"/>
                <w:lang w:eastAsia="en-US"/>
              </w:rPr>
              <w:t>5</w:t>
            </w:r>
            <w:r w:rsidRPr="00487D45">
              <w:rPr>
                <w:rFonts w:eastAsiaTheme="minorHAnsi"/>
                <w:sz w:val="26"/>
                <w:szCs w:val="26"/>
                <w:lang w:eastAsia="en-US"/>
              </w:rPr>
              <w:t xml:space="preserve"> году до 75%;</w:t>
            </w:r>
          </w:p>
          <w:p w:rsidR="007E0D51" w:rsidRDefault="007E0D51" w:rsidP="007E0D51">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 xml:space="preserve">- </w:t>
            </w:r>
            <w:r>
              <w:rPr>
                <w:rFonts w:eastAsiaTheme="minorHAnsi"/>
                <w:sz w:val="26"/>
                <w:szCs w:val="26"/>
                <w:lang w:eastAsia="en-US"/>
              </w:rPr>
              <w:t>доля</w:t>
            </w:r>
            <w:r w:rsidRPr="002E146B">
              <w:rPr>
                <w:rFonts w:eastAsiaTheme="minorHAnsi"/>
                <w:sz w:val="26"/>
                <w:szCs w:val="26"/>
                <w:lang w:eastAsia="en-US"/>
              </w:rPr>
              <w:t xml:space="preserve"> общеобразовательных организаций, имеющих спортивные залы, соответствующие всем</w:t>
            </w:r>
            <w:r>
              <w:rPr>
                <w:rFonts w:eastAsiaTheme="minorHAnsi"/>
                <w:sz w:val="26"/>
                <w:szCs w:val="26"/>
                <w:lang w:eastAsia="en-US"/>
              </w:rPr>
              <w:t xml:space="preserve"> современным требованиям, </w:t>
            </w:r>
            <w:r w:rsidRPr="002E146B">
              <w:rPr>
                <w:rFonts w:eastAsiaTheme="minorHAnsi"/>
                <w:sz w:val="26"/>
                <w:szCs w:val="26"/>
                <w:lang w:eastAsia="en-US"/>
              </w:rPr>
              <w:t>100%;</w:t>
            </w:r>
          </w:p>
          <w:p w:rsidR="007E0D51" w:rsidRDefault="007E0D51" w:rsidP="007E0D51">
            <w:pPr>
              <w:autoSpaceDE w:val="0"/>
              <w:autoSpaceDN w:val="0"/>
              <w:adjustRightInd w:val="0"/>
              <w:spacing w:line="276" w:lineRule="auto"/>
              <w:rPr>
                <w:rFonts w:eastAsia="Calibri"/>
                <w:sz w:val="26"/>
                <w:szCs w:val="26"/>
              </w:rPr>
            </w:pPr>
            <w:r w:rsidRPr="002A242B">
              <w:rPr>
                <w:rFonts w:eastAsia="Calibri"/>
                <w:sz w:val="26"/>
                <w:szCs w:val="26"/>
              </w:rPr>
              <w:t xml:space="preserve">- доля обучающихся в возрасте от 5 до 18 лет, занимающихся по </w:t>
            </w:r>
            <w:proofErr w:type="spellStart"/>
            <w:r w:rsidRPr="002A242B">
              <w:rPr>
                <w:rFonts w:eastAsia="Calibri"/>
                <w:sz w:val="26"/>
                <w:szCs w:val="26"/>
              </w:rPr>
              <w:t>общеразвивающим</w:t>
            </w:r>
            <w:proofErr w:type="spellEnd"/>
            <w:r w:rsidRPr="002A242B">
              <w:rPr>
                <w:rFonts w:eastAsia="Calibri"/>
                <w:sz w:val="26"/>
                <w:szCs w:val="26"/>
              </w:rPr>
              <w:t xml:space="preserve"> программам дополнительного образования детей, в том числе в спортивных секциях и технических кружках, к</w:t>
            </w:r>
            <w:r>
              <w:rPr>
                <w:rFonts w:eastAsia="Calibri"/>
                <w:sz w:val="26"/>
                <w:szCs w:val="26"/>
              </w:rPr>
              <w:t xml:space="preserve"> 2025 г не менее 73%;</w:t>
            </w:r>
          </w:p>
          <w:p w:rsidR="007E0D51" w:rsidRPr="007E0D51" w:rsidRDefault="007E0D51" w:rsidP="007E0D51">
            <w:pPr>
              <w:autoSpaceDE w:val="0"/>
              <w:autoSpaceDN w:val="0"/>
              <w:adjustRightInd w:val="0"/>
              <w:spacing w:line="276" w:lineRule="auto"/>
              <w:rPr>
                <w:rFonts w:eastAsiaTheme="minorHAnsi"/>
                <w:sz w:val="26"/>
                <w:szCs w:val="26"/>
                <w:lang w:eastAsia="en-US"/>
              </w:rPr>
            </w:pPr>
            <w:r w:rsidRPr="002E146B">
              <w:rPr>
                <w:sz w:val="26"/>
                <w:szCs w:val="26"/>
              </w:rPr>
              <w:t xml:space="preserve">- </w:t>
            </w:r>
            <w:r w:rsidRPr="002E146B">
              <w:rPr>
                <w:rFonts w:eastAsiaTheme="minorHAnsi"/>
                <w:sz w:val="26"/>
                <w:szCs w:val="26"/>
                <w:lang w:eastAsia="en-US"/>
              </w:rPr>
              <w:t xml:space="preserve"> увеличение доли обучающихся общеобразовательных организаций, охваченных изучением хакасского языка и литературы, от общего числа детей</w:t>
            </w:r>
            <w:r>
              <w:rPr>
                <w:rFonts w:eastAsiaTheme="minorHAnsi"/>
                <w:sz w:val="26"/>
                <w:szCs w:val="26"/>
                <w:lang w:eastAsia="en-US"/>
              </w:rPr>
              <w:t xml:space="preserve"> хакасской национальности к 2025</w:t>
            </w:r>
            <w:r w:rsidRPr="002E146B">
              <w:rPr>
                <w:rFonts w:eastAsiaTheme="minorHAnsi"/>
                <w:sz w:val="26"/>
                <w:szCs w:val="26"/>
                <w:lang w:eastAsia="en-US"/>
              </w:rPr>
              <w:t xml:space="preserve"> году до 30%;</w:t>
            </w:r>
          </w:p>
          <w:p w:rsidR="00742515" w:rsidRPr="00487D45" w:rsidRDefault="00742515" w:rsidP="00487D45">
            <w:pPr>
              <w:autoSpaceDE w:val="0"/>
              <w:autoSpaceDN w:val="0"/>
              <w:adjustRightInd w:val="0"/>
              <w:spacing w:line="276" w:lineRule="auto"/>
              <w:rPr>
                <w:rFonts w:eastAsiaTheme="minorHAnsi"/>
                <w:sz w:val="26"/>
                <w:szCs w:val="26"/>
                <w:lang w:eastAsia="en-US"/>
              </w:rPr>
            </w:pPr>
            <w:r w:rsidRPr="00487D45">
              <w:rPr>
                <w:sz w:val="26"/>
                <w:szCs w:val="26"/>
              </w:rPr>
              <w:t xml:space="preserve">- </w:t>
            </w:r>
            <w:r w:rsidRPr="00487D45">
              <w:rPr>
                <w:rFonts w:eastAsiaTheme="minorHAnsi"/>
                <w:sz w:val="26"/>
                <w:szCs w:val="26"/>
                <w:lang w:eastAsia="en-US"/>
              </w:rPr>
              <w:t xml:space="preserve"> увеличение удельного веса численности учителей общеобразовательных организаций в возрасте до 35 лет в общей численности учителей общеобразовательн</w:t>
            </w:r>
            <w:r w:rsidR="00712927" w:rsidRPr="00487D45">
              <w:rPr>
                <w:rFonts w:eastAsiaTheme="minorHAnsi"/>
                <w:sz w:val="26"/>
                <w:szCs w:val="26"/>
                <w:lang w:eastAsia="en-US"/>
              </w:rPr>
              <w:t>ых организаций к 202</w:t>
            </w:r>
            <w:r w:rsidR="00B16F57">
              <w:rPr>
                <w:rFonts w:eastAsiaTheme="minorHAnsi"/>
                <w:sz w:val="26"/>
                <w:szCs w:val="26"/>
                <w:lang w:eastAsia="en-US"/>
              </w:rPr>
              <w:t>5</w:t>
            </w:r>
            <w:r w:rsidR="00712927" w:rsidRPr="00487D45">
              <w:rPr>
                <w:rFonts w:eastAsiaTheme="minorHAnsi"/>
                <w:sz w:val="26"/>
                <w:szCs w:val="26"/>
                <w:lang w:eastAsia="en-US"/>
              </w:rPr>
              <w:t xml:space="preserve"> году до 40</w:t>
            </w:r>
            <w:r w:rsidRPr="00487D45">
              <w:rPr>
                <w:rFonts w:eastAsiaTheme="minorHAnsi"/>
                <w:sz w:val="26"/>
                <w:szCs w:val="26"/>
                <w:lang w:eastAsia="en-US"/>
              </w:rPr>
              <w:t>%;</w:t>
            </w:r>
          </w:p>
          <w:p w:rsidR="00742515" w:rsidRDefault="00742515" w:rsidP="00487D45">
            <w:pPr>
              <w:autoSpaceDE w:val="0"/>
              <w:autoSpaceDN w:val="0"/>
              <w:adjustRightInd w:val="0"/>
              <w:spacing w:line="276" w:lineRule="auto"/>
              <w:rPr>
                <w:rFonts w:eastAsiaTheme="minorHAnsi"/>
                <w:sz w:val="26"/>
                <w:szCs w:val="26"/>
                <w:lang w:eastAsia="en-US"/>
              </w:rPr>
            </w:pPr>
            <w:r w:rsidRPr="00487D45">
              <w:rPr>
                <w:sz w:val="26"/>
                <w:szCs w:val="26"/>
              </w:rPr>
              <w:t>- доля общеобразовательных учреждений, в которых внедрен</w:t>
            </w:r>
            <w:r w:rsidR="00DA0347" w:rsidRPr="00DA0347">
              <w:rPr>
                <w:sz w:val="26"/>
                <w:szCs w:val="26"/>
              </w:rPr>
              <w:t>ы</w:t>
            </w:r>
            <w:r w:rsidR="00DA0347">
              <w:rPr>
                <w:rFonts w:eastAsiaTheme="minorHAnsi"/>
                <w:sz w:val="26"/>
                <w:szCs w:val="26"/>
                <w:lang w:eastAsia="en-US"/>
              </w:rPr>
              <w:t xml:space="preserve"> целев</w:t>
            </w:r>
            <w:r w:rsidR="00DA0347" w:rsidRPr="00DA0347">
              <w:rPr>
                <w:rFonts w:eastAsiaTheme="minorHAnsi"/>
                <w:sz w:val="26"/>
                <w:szCs w:val="26"/>
                <w:lang w:eastAsia="en-US"/>
              </w:rPr>
              <w:t>ые</w:t>
            </w:r>
            <w:r w:rsidR="00DA0347">
              <w:rPr>
                <w:rFonts w:eastAsiaTheme="minorHAnsi"/>
                <w:sz w:val="26"/>
                <w:szCs w:val="26"/>
                <w:lang w:eastAsia="en-US"/>
              </w:rPr>
              <w:t xml:space="preserve"> модел</w:t>
            </w:r>
            <w:r w:rsidR="00DA0347" w:rsidRPr="00DA0347">
              <w:rPr>
                <w:rFonts w:eastAsiaTheme="minorHAnsi"/>
                <w:sz w:val="26"/>
                <w:szCs w:val="26"/>
                <w:lang w:eastAsia="en-US"/>
              </w:rPr>
              <w:t>и</w:t>
            </w:r>
            <w:r w:rsidRPr="00487D45">
              <w:rPr>
                <w:rFonts w:eastAsiaTheme="minorHAnsi"/>
                <w:sz w:val="26"/>
                <w:szCs w:val="26"/>
                <w:lang w:eastAsia="en-US"/>
              </w:rPr>
              <w:t xml:space="preserve"> цифро</w:t>
            </w:r>
            <w:r w:rsidR="00B16F57">
              <w:rPr>
                <w:rFonts w:eastAsiaTheme="minorHAnsi"/>
                <w:sz w:val="26"/>
                <w:szCs w:val="26"/>
                <w:lang w:eastAsia="en-US"/>
              </w:rPr>
              <w:t xml:space="preserve">вой образовательной среды </w:t>
            </w:r>
            <w:r w:rsidR="00313081">
              <w:rPr>
                <w:rFonts w:eastAsiaTheme="minorHAnsi"/>
                <w:sz w:val="26"/>
                <w:szCs w:val="26"/>
                <w:lang w:eastAsia="en-US"/>
              </w:rPr>
              <w:t xml:space="preserve">(кабинеты ЦОС и Точка роста) </w:t>
            </w:r>
            <w:r w:rsidR="00B16F57">
              <w:rPr>
                <w:rFonts w:eastAsiaTheme="minorHAnsi"/>
                <w:sz w:val="26"/>
                <w:szCs w:val="26"/>
                <w:lang w:eastAsia="en-US"/>
              </w:rPr>
              <w:t>к 2025</w:t>
            </w:r>
            <w:r w:rsidRPr="00487D45">
              <w:rPr>
                <w:rFonts w:eastAsiaTheme="minorHAnsi"/>
                <w:sz w:val="26"/>
                <w:szCs w:val="26"/>
                <w:lang w:eastAsia="en-US"/>
              </w:rPr>
              <w:t xml:space="preserve"> году до 100%;</w:t>
            </w:r>
          </w:p>
          <w:p w:rsidR="00313081" w:rsidRPr="002E146B" w:rsidRDefault="00313081" w:rsidP="00313081">
            <w:pPr>
              <w:widowControl w:val="0"/>
              <w:autoSpaceDE w:val="0"/>
              <w:autoSpaceDN w:val="0"/>
              <w:adjustRightInd w:val="0"/>
              <w:spacing w:line="276" w:lineRule="auto"/>
              <w:jc w:val="both"/>
              <w:rPr>
                <w:sz w:val="26"/>
                <w:szCs w:val="26"/>
              </w:rPr>
            </w:pPr>
            <w:r w:rsidRPr="002E146B">
              <w:rPr>
                <w:sz w:val="26"/>
                <w:szCs w:val="26"/>
              </w:rPr>
              <w:t>-</w:t>
            </w:r>
            <w:r w:rsidRPr="002E146B">
              <w:rPr>
                <w:rFonts w:eastAsiaTheme="minorHAnsi"/>
                <w:sz w:val="26"/>
                <w:szCs w:val="26"/>
                <w:lang w:eastAsia="en-US"/>
              </w:rPr>
              <w:t xml:space="preserve"> увеличение доли обучающихся по программам общего образования (в том числе детей-инвалидов), участвующих в олимпиадах и конкурсах различного уровня, в общей </w:t>
            </w:r>
            <w:proofErr w:type="gramStart"/>
            <w:r w:rsidRPr="002E146B">
              <w:rPr>
                <w:rFonts w:eastAsiaTheme="minorHAnsi"/>
                <w:sz w:val="26"/>
                <w:szCs w:val="26"/>
                <w:lang w:eastAsia="en-US"/>
              </w:rPr>
              <w:t>численности</w:t>
            </w:r>
            <w:proofErr w:type="gramEnd"/>
            <w:r w:rsidRPr="002E146B">
              <w:rPr>
                <w:rFonts w:eastAsiaTheme="minorHAnsi"/>
                <w:sz w:val="26"/>
                <w:szCs w:val="26"/>
                <w:lang w:eastAsia="en-US"/>
              </w:rPr>
              <w:t xml:space="preserve"> обучающихся по прог</w:t>
            </w:r>
            <w:r>
              <w:rPr>
                <w:rFonts w:eastAsiaTheme="minorHAnsi"/>
                <w:sz w:val="26"/>
                <w:szCs w:val="26"/>
                <w:lang w:eastAsia="en-US"/>
              </w:rPr>
              <w:t>раммам общего образования к 2025</w:t>
            </w:r>
            <w:r w:rsidRPr="002E146B">
              <w:rPr>
                <w:rFonts w:eastAsiaTheme="minorHAnsi"/>
                <w:sz w:val="26"/>
                <w:szCs w:val="26"/>
                <w:lang w:eastAsia="en-US"/>
              </w:rPr>
              <w:t xml:space="preserve"> году до 35%;</w:t>
            </w:r>
          </w:p>
          <w:p w:rsidR="00313081" w:rsidRPr="002E146B" w:rsidRDefault="00313081" w:rsidP="00313081">
            <w:pPr>
              <w:autoSpaceDE w:val="0"/>
              <w:autoSpaceDN w:val="0"/>
              <w:adjustRightInd w:val="0"/>
              <w:spacing w:line="276" w:lineRule="auto"/>
              <w:ind w:firstLine="35"/>
              <w:rPr>
                <w:sz w:val="26"/>
                <w:szCs w:val="26"/>
              </w:rPr>
            </w:pPr>
            <w:r w:rsidRPr="002E146B">
              <w:rPr>
                <w:sz w:val="26"/>
                <w:szCs w:val="26"/>
              </w:rPr>
              <w:t xml:space="preserve">- </w:t>
            </w:r>
            <w:r>
              <w:rPr>
                <w:sz w:val="26"/>
                <w:szCs w:val="26"/>
              </w:rPr>
              <w:t>доля выпускников получивших документ об образовании, 100</w:t>
            </w:r>
            <w:r w:rsidRPr="002E146B">
              <w:rPr>
                <w:sz w:val="26"/>
                <w:szCs w:val="26"/>
              </w:rPr>
              <w:t>%;</w:t>
            </w:r>
          </w:p>
          <w:p w:rsidR="00313081" w:rsidRPr="002E146B" w:rsidRDefault="00313081" w:rsidP="00313081">
            <w:pPr>
              <w:spacing w:line="276" w:lineRule="auto"/>
              <w:rPr>
                <w:sz w:val="26"/>
                <w:szCs w:val="26"/>
              </w:rPr>
            </w:pPr>
            <w:r w:rsidRPr="002E146B">
              <w:rPr>
                <w:sz w:val="26"/>
                <w:szCs w:val="26"/>
              </w:rPr>
              <w:t>- создание в 100% муниципальных образоват</w:t>
            </w:r>
            <w:r>
              <w:rPr>
                <w:sz w:val="26"/>
                <w:szCs w:val="26"/>
              </w:rPr>
              <w:t>ельных учреждениях города к 2025</w:t>
            </w:r>
            <w:r w:rsidRPr="002E146B">
              <w:rPr>
                <w:sz w:val="26"/>
                <w:szCs w:val="26"/>
              </w:rPr>
              <w:t xml:space="preserve"> г. условий, максимально соответствующих требованиям федеральных государственных образовательных стандартов;</w:t>
            </w:r>
          </w:p>
          <w:p w:rsidR="00155C78" w:rsidRPr="00F55A94" w:rsidRDefault="00E83E2B" w:rsidP="00F55A94">
            <w:pPr>
              <w:pStyle w:val="ConsPlusNormal"/>
              <w:widowControl/>
              <w:spacing w:line="276" w:lineRule="auto"/>
              <w:ind w:firstLine="0"/>
              <w:rPr>
                <w:rFonts w:ascii="Times New Roman" w:hAnsi="Times New Roman" w:cs="Times New Roman"/>
                <w:sz w:val="26"/>
                <w:szCs w:val="26"/>
              </w:rPr>
            </w:pPr>
            <w:r w:rsidRPr="00034498">
              <w:rPr>
                <w:rFonts w:ascii="Times New Roman" w:hAnsi="Times New Roman" w:cs="Times New Roman"/>
                <w:sz w:val="26"/>
                <w:szCs w:val="26"/>
              </w:rPr>
              <w:t>-</w:t>
            </w:r>
            <w:r w:rsidRPr="0094597F">
              <w:rPr>
                <w:rFonts w:ascii="Times New Roman" w:hAnsi="Times New Roman" w:cs="Times New Roman"/>
                <w:sz w:val="26"/>
                <w:szCs w:val="26"/>
              </w:rPr>
              <w:t xml:space="preserve"> </w:t>
            </w:r>
            <w:r w:rsidRPr="00444E28">
              <w:rPr>
                <w:rFonts w:ascii="Times New Roman" w:hAnsi="Times New Roman" w:cs="Times New Roman"/>
                <w:sz w:val="26"/>
                <w:szCs w:val="26"/>
              </w:rPr>
              <w:t xml:space="preserve">обеспечение учебниками и учебными пособиями в соответствии с новыми государственными </w:t>
            </w:r>
            <w:r w:rsidRPr="00444E28">
              <w:rPr>
                <w:rFonts w:ascii="Times New Roman" w:hAnsi="Times New Roman" w:cs="Times New Roman"/>
                <w:sz w:val="26"/>
                <w:szCs w:val="26"/>
              </w:rPr>
              <w:lastRenderedPageBreak/>
              <w:t>образовательными стандартами учреждений, 100% обучающихся школ;</w:t>
            </w:r>
          </w:p>
        </w:tc>
      </w:tr>
      <w:tr w:rsidR="00155C78" w:rsidRPr="00487D45" w:rsidTr="006E23D6">
        <w:tc>
          <w:tcPr>
            <w:tcW w:w="2376" w:type="dxa"/>
          </w:tcPr>
          <w:p w:rsidR="00155C78" w:rsidRPr="00487D45" w:rsidRDefault="00742515" w:rsidP="00487D45">
            <w:pPr>
              <w:autoSpaceDE w:val="0"/>
              <w:autoSpaceDN w:val="0"/>
              <w:adjustRightInd w:val="0"/>
              <w:spacing w:line="276" w:lineRule="auto"/>
              <w:rPr>
                <w:rFonts w:eastAsiaTheme="minorHAnsi"/>
                <w:sz w:val="26"/>
                <w:szCs w:val="26"/>
                <w:lang w:eastAsia="en-US"/>
              </w:rPr>
            </w:pPr>
            <w:r w:rsidRPr="00487D45">
              <w:rPr>
                <w:rFonts w:eastAsiaTheme="minorHAnsi"/>
                <w:sz w:val="26"/>
                <w:szCs w:val="26"/>
                <w:lang w:eastAsia="en-US"/>
              </w:rPr>
              <w:lastRenderedPageBreak/>
              <w:t>Сроки реализации подпрограммы</w:t>
            </w:r>
          </w:p>
        </w:tc>
        <w:tc>
          <w:tcPr>
            <w:tcW w:w="6521" w:type="dxa"/>
          </w:tcPr>
          <w:p w:rsidR="00F356B1" w:rsidRPr="00487D45" w:rsidRDefault="00B16F57" w:rsidP="00487D45">
            <w:pPr>
              <w:spacing w:line="276" w:lineRule="auto"/>
              <w:jc w:val="both"/>
              <w:rPr>
                <w:color w:val="000000"/>
                <w:sz w:val="26"/>
                <w:szCs w:val="26"/>
              </w:rPr>
            </w:pPr>
            <w:r>
              <w:rPr>
                <w:sz w:val="26"/>
                <w:szCs w:val="26"/>
              </w:rPr>
              <w:t>2023-2025</w:t>
            </w:r>
            <w:r w:rsidR="00742515" w:rsidRPr="00487D45">
              <w:rPr>
                <w:sz w:val="26"/>
                <w:szCs w:val="26"/>
              </w:rPr>
              <w:t xml:space="preserve"> годы</w:t>
            </w:r>
          </w:p>
          <w:p w:rsidR="00155C78" w:rsidRPr="00487D45" w:rsidRDefault="00155C78" w:rsidP="00487D45">
            <w:pPr>
              <w:spacing w:line="276" w:lineRule="auto"/>
              <w:rPr>
                <w:sz w:val="26"/>
                <w:szCs w:val="26"/>
              </w:rPr>
            </w:pPr>
          </w:p>
        </w:tc>
      </w:tr>
      <w:tr w:rsidR="00155C78" w:rsidRPr="00487D45" w:rsidTr="006E23D6">
        <w:tc>
          <w:tcPr>
            <w:tcW w:w="2376" w:type="dxa"/>
          </w:tcPr>
          <w:p w:rsidR="00C54E15" w:rsidRPr="00487D45" w:rsidRDefault="00C54E15" w:rsidP="00487D45">
            <w:pPr>
              <w:autoSpaceDE w:val="0"/>
              <w:autoSpaceDN w:val="0"/>
              <w:adjustRightInd w:val="0"/>
              <w:spacing w:line="276" w:lineRule="auto"/>
              <w:rPr>
                <w:rFonts w:eastAsiaTheme="minorHAnsi"/>
                <w:sz w:val="26"/>
                <w:szCs w:val="26"/>
                <w:lang w:eastAsia="en-US"/>
              </w:rPr>
            </w:pPr>
            <w:r w:rsidRPr="00487D45">
              <w:rPr>
                <w:rFonts w:eastAsiaTheme="minorHAnsi"/>
                <w:sz w:val="26"/>
                <w:szCs w:val="26"/>
                <w:lang w:eastAsia="en-US"/>
              </w:rPr>
              <w:t>Объемы финансирования подпрограммы</w:t>
            </w:r>
          </w:p>
          <w:p w:rsidR="00155C78" w:rsidRPr="00487D45" w:rsidRDefault="00155C78" w:rsidP="00487D45">
            <w:pPr>
              <w:spacing w:line="276" w:lineRule="auto"/>
              <w:rPr>
                <w:sz w:val="26"/>
                <w:szCs w:val="26"/>
              </w:rPr>
            </w:pPr>
          </w:p>
        </w:tc>
        <w:tc>
          <w:tcPr>
            <w:tcW w:w="6521" w:type="dxa"/>
          </w:tcPr>
          <w:p w:rsidR="00742515" w:rsidRPr="00487D45" w:rsidRDefault="00742515" w:rsidP="00487D45">
            <w:pPr>
              <w:spacing w:line="276" w:lineRule="auto"/>
              <w:jc w:val="both"/>
              <w:rPr>
                <w:b/>
                <w:sz w:val="26"/>
                <w:szCs w:val="26"/>
              </w:rPr>
            </w:pPr>
            <w:r w:rsidRPr="00487D45">
              <w:rPr>
                <w:sz w:val="26"/>
                <w:szCs w:val="26"/>
              </w:rPr>
              <w:t xml:space="preserve">Объем финансирования  подпрограммы   «Обеспечение доступности </w:t>
            </w:r>
            <w:r w:rsidR="000E5C16" w:rsidRPr="00487D45">
              <w:rPr>
                <w:sz w:val="26"/>
                <w:szCs w:val="26"/>
              </w:rPr>
              <w:t>общего</w:t>
            </w:r>
            <w:r w:rsidR="00B16F57">
              <w:rPr>
                <w:sz w:val="26"/>
                <w:szCs w:val="26"/>
              </w:rPr>
              <w:t xml:space="preserve"> образования» на 2023 – 2025</w:t>
            </w:r>
            <w:r w:rsidRPr="00487D45">
              <w:rPr>
                <w:sz w:val="26"/>
                <w:szCs w:val="26"/>
              </w:rPr>
              <w:t xml:space="preserve"> годы</w:t>
            </w:r>
            <w:r w:rsidRPr="00487D45">
              <w:rPr>
                <w:b/>
                <w:sz w:val="26"/>
                <w:szCs w:val="26"/>
              </w:rPr>
              <w:t xml:space="preserve"> </w:t>
            </w:r>
            <w:r w:rsidR="00853181">
              <w:rPr>
                <w:sz w:val="26"/>
                <w:szCs w:val="26"/>
              </w:rPr>
              <w:t xml:space="preserve">из местного бюджета составляет </w:t>
            </w:r>
            <w:r w:rsidR="0090645D">
              <w:rPr>
                <w:sz w:val="26"/>
                <w:szCs w:val="26"/>
              </w:rPr>
              <w:t>59850,</w:t>
            </w:r>
            <w:r w:rsidR="00571D78">
              <w:rPr>
                <w:sz w:val="26"/>
                <w:szCs w:val="26"/>
              </w:rPr>
              <w:t>20</w:t>
            </w:r>
            <w:r w:rsidRPr="00487D45">
              <w:rPr>
                <w:sz w:val="26"/>
                <w:szCs w:val="26"/>
              </w:rPr>
              <w:t xml:space="preserve"> тыс</w:t>
            </w:r>
            <w:proofErr w:type="gramStart"/>
            <w:r w:rsidRPr="00487D45">
              <w:rPr>
                <w:sz w:val="26"/>
                <w:szCs w:val="26"/>
              </w:rPr>
              <w:t>.р</w:t>
            </w:r>
            <w:proofErr w:type="gramEnd"/>
            <w:r w:rsidRPr="00487D45">
              <w:rPr>
                <w:sz w:val="26"/>
                <w:szCs w:val="26"/>
              </w:rPr>
              <w:t>уб.</w:t>
            </w:r>
          </w:p>
          <w:p w:rsidR="00742515" w:rsidRPr="00487D45" w:rsidRDefault="00B16F57" w:rsidP="00487D45">
            <w:pPr>
              <w:pStyle w:val="ConsPlusNormal"/>
              <w:widowControl/>
              <w:spacing w:line="276" w:lineRule="auto"/>
              <w:ind w:firstLine="0"/>
              <w:jc w:val="both"/>
              <w:rPr>
                <w:rFonts w:ascii="Times New Roman" w:hAnsi="Times New Roman" w:cs="Times New Roman"/>
                <w:sz w:val="26"/>
                <w:szCs w:val="26"/>
              </w:rPr>
            </w:pPr>
            <w:r>
              <w:rPr>
                <w:rFonts w:ascii="Times New Roman" w:hAnsi="Times New Roman" w:cs="Times New Roman"/>
                <w:sz w:val="26"/>
                <w:szCs w:val="26"/>
              </w:rPr>
              <w:t>2023</w:t>
            </w:r>
            <w:r w:rsidR="00742515" w:rsidRPr="00487D45">
              <w:rPr>
                <w:rFonts w:ascii="Times New Roman" w:hAnsi="Times New Roman" w:cs="Times New Roman"/>
                <w:sz w:val="26"/>
                <w:szCs w:val="26"/>
              </w:rPr>
              <w:t xml:space="preserve"> год – МБ – </w:t>
            </w:r>
            <w:r w:rsidR="0090645D">
              <w:rPr>
                <w:rFonts w:ascii="Times New Roman" w:hAnsi="Times New Roman" w:cs="Times New Roman"/>
                <w:sz w:val="26"/>
                <w:szCs w:val="26"/>
              </w:rPr>
              <w:t>19219</w:t>
            </w:r>
            <w:r w:rsidR="00571D78">
              <w:rPr>
                <w:rFonts w:ascii="Times New Roman" w:hAnsi="Times New Roman" w:cs="Times New Roman"/>
                <w:sz w:val="26"/>
                <w:szCs w:val="26"/>
              </w:rPr>
              <w:t>,70</w:t>
            </w:r>
            <w:r w:rsidR="00853181">
              <w:rPr>
                <w:rFonts w:ascii="Times New Roman" w:hAnsi="Times New Roman" w:cs="Times New Roman"/>
                <w:sz w:val="26"/>
                <w:szCs w:val="26"/>
              </w:rPr>
              <w:t xml:space="preserve"> </w:t>
            </w:r>
            <w:r w:rsidR="00742515" w:rsidRPr="00487D45">
              <w:rPr>
                <w:rFonts w:ascii="Times New Roman" w:hAnsi="Times New Roman" w:cs="Times New Roman"/>
                <w:sz w:val="26"/>
                <w:szCs w:val="26"/>
              </w:rPr>
              <w:t xml:space="preserve">тыс. руб.    </w:t>
            </w:r>
          </w:p>
          <w:p w:rsidR="00742515" w:rsidRPr="00487D45" w:rsidRDefault="00B16F57" w:rsidP="00487D45">
            <w:pPr>
              <w:spacing w:line="276" w:lineRule="auto"/>
              <w:jc w:val="both"/>
              <w:rPr>
                <w:sz w:val="26"/>
                <w:szCs w:val="26"/>
              </w:rPr>
            </w:pPr>
            <w:r>
              <w:rPr>
                <w:sz w:val="26"/>
                <w:szCs w:val="26"/>
              </w:rPr>
              <w:t>2024</w:t>
            </w:r>
            <w:r w:rsidR="00742515" w:rsidRPr="00487D45">
              <w:rPr>
                <w:sz w:val="26"/>
                <w:szCs w:val="26"/>
              </w:rPr>
              <w:t xml:space="preserve"> год – МБ – </w:t>
            </w:r>
            <w:r w:rsidR="0090645D">
              <w:rPr>
                <w:sz w:val="26"/>
                <w:szCs w:val="26"/>
              </w:rPr>
              <w:t>19950</w:t>
            </w:r>
            <w:r w:rsidR="00571D78">
              <w:rPr>
                <w:sz w:val="26"/>
                <w:szCs w:val="26"/>
              </w:rPr>
              <w:t>,50</w:t>
            </w:r>
            <w:r w:rsidR="00742515" w:rsidRPr="00487D45">
              <w:rPr>
                <w:sz w:val="26"/>
                <w:szCs w:val="26"/>
              </w:rPr>
              <w:t xml:space="preserve"> тыс. руб.   </w:t>
            </w:r>
          </w:p>
          <w:p w:rsidR="00742515" w:rsidRPr="00487D45" w:rsidRDefault="00B16F57" w:rsidP="00487D45">
            <w:pPr>
              <w:spacing w:line="276" w:lineRule="auto"/>
              <w:jc w:val="both"/>
              <w:rPr>
                <w:sz w:val="26"/>
                <w:szCs w:val="26"/>
              </w:rPr>
            </w:pPr>
            <w:r>
              <w:rPr>
                <w:sz w:val="26"/>
                <w:szCs w:val="26"/>
              </w:rPr>
              <w:t>2025</w:t>
            </w:r>
            <w:r w:rsidR="00742515" w:rsidRPr="00487D45">
              <w:rPr>
                <w:sz w:val="26"/>
                <w:szCs w:val="26"/>
              </w:rPr>
              <w:t xml:space="preserve"> год – МБ – </w:t>
            </w:r>
            <w:r w:rsidR="0090645D">
              <w:rPr>
                <w:sz w:val="26"/>
                <w:szCs w:val="26"/>
              </w:rPr>
              <w:t>20680</w:t>
            </w:r>
            <w:r w:rsidR="00571D78">
              <w:rPr>
                <w:sz w:val="26"/>
                <w:szCs w:val="26"/>
              </w:rPr>
              <w:t>,00</w:t>
            </w:r>
            <w:r w:rsidR="00742515" w:rsidRPr="00487D45">
              <w:rPr>
                <w:sz w:val="26"/>
                <w:szCs w:val="26"/>
              </w:rPr>
              <w:t xml:space="preserve"> тыс. руб.</w:t>
            </w:r>
          </w:p>
          <w:p w:rsidR="00853181" w:rsidRDefault="00742515" w:rsidP="00487D45">
            <w:pPr>
              <w:spacing w:line="276" w:lineRule="auto"/>
              <w:jc w:val="both"/>
              <w:rPr>
                <w:sz w:val="26"/>
                <w:szCs w:val="26"/>
              </w:rPr>
            </w:pPr>
            <w:r w:rsidRPr="00487D45">
              <w:rPr>
                <w:sz w:val="26"/>
                <w:szCs w:val="26"/>
              </w:rPr>
              <w:t xml:space="preserve">из республиканского бюджета составляет </w:t>
            </w:r>
            <w:r w:rsidR="0079044B">
              <w:rPr>
                <w:sz w:val="26"/>
                <w:szCs w:val="26"/>
              </w:rPr>
              <w:t>297756,28</w:t>
            </w:r>
            <w:r w:rsidR="00853181">
              <w:rPr>
                <w:sz w:val="26"/>
                <w:szCs w:val="26"/>
              </w:rPr>
              <w:t xml:space="preserve"> тыс</w:t>
            </w:r>
            <w:proofErr w:type="gramStart"/>
            <w:r w:rsidR="00853181">
              <w:rPr>
                <w:sz w:val="26"/>
                <w:szCs w:val="26"/>
              </w:rPr>
              <w:t>.р</w:t>
            </w:r>
            <w:proofErr w:type="gramEnd"/>
            <w:r w:rsidR="00853181">
              <w:rPr>
                <w:sz w:val="26"/>
                <w:szCs w:val="26"/>
              </w:rPr>
              <w:t>уб.</w:t>
            </w:r>
          </w:p>
          <w:p w:rsidR="00853181" w:rsidRPr="002E146B" w:rsidRDefault="00853181" w:rsidP="00853181">
            <w:pPr>
              <w:pStyle w:val="ConsPlusNormal"/>
              <w:widowControl/>
              <w:spacing w:line="276" w:lineRule="auto"/>
              <w:ind w:firstLine="0"/>
              <w:jc w:val="both"/>
              <w:rPr>
                <w:rFonts w:ascii="Times New Roman" w:hAnsi="Times New Roman" w:cs="Times New Roman"/>
                <w:sz w:val="26"/>
                <w:szCs w:val="26"/>
              </w:rPr>
            </w:pPr>
            <w:r w:rsidRPr="002E146B">
              <w:rPr>
                <w:rFonts w:ascii="Times New Roman" w:hAnsi="Times New Roman" w:cs="Times New Roman"/>
                <w:sz w:val="26"/>
                <w:szCs w:val="26"/>
              </w:rPr>
              <w:t>202</w:t>
            </w:r>
            <w:r w:rsidR="00B16F57">
              <w:rPr>
                <w:rFonts w:ascii="Times New Roman" w:hAnsi="Times New Roman" w:cs="Times New Roman"/>
                <w:sz w:val="26"/>
                <w:szCs w:val="26"/>
              </w:rPr>
              <w:t>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год – РБ –</w:t>
            </w:r>
            <w:r>
              <w:rPr>
                <w:rFonts w:ascii="Times New Roman" w:hAnsi="Times New Roman" w:cs="Times New Roman"/>
                <w:sz w:val="26"/>
                <w:szCs w:val="26"/>
              </w:rPr>
              <w:t xml:space="preserve"> </w:t>
            </w:r>
            <w:r w:rsidR="0079044B">
              <w:rPr>
                <w:rFonts w:ascii="Times New Roman" w:hAnsi="Times New Roman" w:cs="Times New Roman"/>
                <w:sz w:val="26"/>
                <w:szCs w:val="26"/>
              </w:rPr>
              <w:t>101370,13</w:t>
            </w:r>
            <w:r>
              <w:rPr>
                <w:rFonts w:ascii="Times New Roman" w:hAnsi="Times New Roman" w:cs="Times New Roman"/>
                <w:sz w:val="26"/>
                <w:szCs w:val="26"/>
              </w:rPr>
              <w:t xml:space="preserve">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853181" w:rsidRPr="002E146B" w:rsidRDefault="00B16F57" w:rsidP="00853181">
            <w:pPr>
              <w:spacing w:line="276" w:lineRule="auto"/>
              <w:jc w:val="both"/>
              <w:rPr>
                <w:sz w:val="26"/>
                <w:szCs w:val="26"/>
              </w:rPr>
            </w:pPr>
            <w:r>
              <w:rPr>
                <w:sz w:val="26"/>
                <w:szCs w:val="26"/>
              </w:rPr>
              <w:t>2024</w:t>
            </w:r>
            <w:r w:rsidR="00853181" w:rsidRPr="002E146B">
              <w:rPr>
                <w:sz w:val="26"/>
                <w:szCs w:val="26"/>
              </w:rPr>
              <w:t xml:space="preserve"> год – РБ – </w:t>
            </w:r>
            <w:r w:rsidR="0079044B">
              <w:rPr>
                <w:sz w:val="26"/>
                <w:szCs w:val="26"/>
              </w:rPr>
              <w:t>98807,90</w:t>
            </w:r>
            <w:r w:rsidR="00853181" w:rsidRPr="002E146B">
              <w:rPr>
                <w:sz w:val="26"/>
                <w:szCs w:val="26"/>
              </w:rPr>
              <w:t xml:space="preserve"> тыс. руб.   </w:t>
            </w:r>
          </w:p>
          <w:p w:rsidR="00F356B1" w:rsidRDefault="00B16F57" w:rsidP="00853181">
            <w:pPr>
              <w:spacing w:line="276" w:lineRule="auto"/>
              <w:jc w:val="both"/>
              <w:rPr>
                <w:sz w:val="26"/>
                <w:szCs w:val="26"/>
              </w:rPr>
            </w:pPr>
            <w:r>
              <w:rPr>
                <w:sz w:val="26"/>
                <w:szCs w:val="26"/>
              </w:rPr>
              <w:t>2025</w:t>
            </w:r>
            <w:r w:rsidR="00853181" w:rsidRPr="002E146B">
              <w:rPr>
                <w:sz w:val="26"/>
                <w:szCs w:val="26"/>
              </w:rPr>
              <w:t xml:space="preserve"> год – РБ – </w:t>
            </w:r>
            <w:r w:rsidR="0079044B">
              <w:rPr>
                <w:sz w:val="26"/>
                <w:szCs w:val="26"/>
              </w:rPr>
              <w:t>97578,25</w:t>
            </w:r>
            <w:r w:rsidR="00853181" w:rsidRPr="002E146B">
              <w:rPr>
                <w:sz w:val="26"/>
                <w:szCs w:val="26"/>
              </w:rPr>
              <w:t xml:space="preserve"> тыс. руб.</w:t>
            </w:r>
          </w:p>
          <w:p w:rsidR="0079044B" w:rsidRDefault="0079044B" w:rsidP="00853181">
            <w:pPr>
              <w:spacing w:line="276" w:lineRule="auto"/>
              <w:jc w:val="both"/>
              <w:rPr>
                <w:sz w:val="26"/>
                <w:szCs w:val="26"/>
              </w:rPr>
            </w:pPr>
            <w:r w:rsidRPr="0079044B">
              <w:rPr>
                <w:sz w:val="26"/>
                <w:szCs w:val="26"/>
              </w:rPr>
              <w:t xml:space="preserve">из федерального бюджета составляет </w:t>
            </w:r>
            <w:r>
              <w:rPr>
                <w:sz w:val="26"/>
                <w:szCs w:val="26"/>
              </w:rPr>
              <w:t>25664,0</w:t>
            </w:r>
            <w:r w:rsidRPr="0079044B">
              <w:rPr>
                <w:sz w:val="26"/>
                <w:szCs w:val="26"/>
              </w:rPr>
              <w:t xml:space="preserve"> тыс. руб.</w:t>
            </w:r>
          </w:p>
          <w:p w:rsidR="0079044B" w:rsidRPr="002E146B" w:rsidRDefault="0079044B" w:rsidP="0079044B">
            <w:pPr>
              <w:pStyle w:val="ConsPlusNormal"/>
              <w:widowControl/>
              <w:spacing w:line="276" w:lineRule="auto"/>
              <w:ind w:firstLine="0"/>
              <w:jc w:val="both"/>
              <w:rPr>
                <w:rFonts w:ascii="Times New Roman" w:hAnsi="Times New Roman" w:cs="Times New Roman"/>
                <w:sz w:val="26"/>
                <w:szCs w:val="26"/>
              </w:rPr>
            </w:pPr>
            <w:r w:rsidRPr="002E146B">
              <w:rPr>
                <w:rFonts w:ascii="Times New Roman" w:hAnsi="Times New Roman" w:cs="Times New Roman"/>
                <w:sz w:val="26"/>
                <w:szCs w:val="26"/>
              </w:rPr>
              <w:t>202</w:t>
            </w:r>
            <w:r>
              <w:rPr>
                <w:rFonts w:ascii="Times New Roman" w:hAnsi="Times New Roman" w:cs="Times New Roman"/>
                <w:sz w:val="26"/>
                <w:szCs w:val="26"/>
              </w:rPr>
              <w:t>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 xml:space="preserve">год – </w:t>
            </w:r>
            <w:r w:rsidR="0079598F">
              <w:rPr>
                <w:rFonts w:ascii="Times New Roman" w:hAnsi="Times New Roman" w:cs="Times New Roman"/>
                <w:sz w:val="26"/>
                <w:szCs w:val="26"/>
              </w:rPr>
              <w:t>ФБ</w:t>
            </w:r>
            <w:r w:rsidRPr="00853181">
              <w:rPr>
                <w:rFonts w:ascii="Times New Roman" w:hAnsi="Times New Roman" w:cs="Times New Roman"/>
                <w:sz w:val="26"/>
                <w:szCs w:val="26"/>
              </w:rPr>
              <w:t xml:space="preserve"> –</w:t>
            </w:r>
            <w:r>
              <w:rPr>
                <w:rFonts w:ascii="Times New Roman" w:hAnsi="Times New Roman" w:cs="Times New Roman"/>
                <w:sz w:val="26"/>
                <w:szCs w:val="26"/>
              </w:rPr>
              <w:t xml:space="preserve"> 8468,00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79044B" w:rsidRPr="002E146B" w:rsidRDefault="0079044B" w:rsidP="0079044B">
            <w:pPr>
              <w:spacing w:line="276" w:lineRule="auto"/>
              <w:jc w:val="both"/>
              <w:rPr>
                <w:sz w:val="26"/>
                <w:szCs w:val="26"/>
              </w:rPr>
            </w:pPr>
            <w:r>
              <w:rPr>
                <w:sz w:val="26"/>
                <w:szCs w:val="26"/>
              </w:rPr>
              <w:t>2024</w:t>
            </w:r>
            <w:r w:rsidR="0079598F">
              <w:rPr>
                <w:sz w:val="26"/>
                <w:szCs w:val="26"/>
              </w:rPr>
              <w:t xml:space="preserve"> год – ФБ</w:t>
            </w:r>
            <w:r w:rsidRPr="002E146B">
              <w:rPr>
                <w:sz w:val="26"/>
                <w:szCs w:val="26"/>
              </w:rPr>
              <w:t xml:space="preserve"> – </w:t>
            </w:r>
            <w:r>
              <w:rPr>
                <w:sz w:val="26"/>
                <w:szCs w:val="26"/>
              </w:rPr>
              <w:t>8598,00</w:t>
            </w:r>
            <w:r w:rsidRPr="002E146B">
              <w:rPr>
                <w:sz w:val="26"/>
                <w:szCs w:val="26"/>
              </w:rPr>
              <w:t xml:space="preserve"> тыс. руб.   </w:t>
            </w:r>
          </w:p>
          <w:p w:rsidR="0079044B" w:rsidRPr="00487D45" w:rsidRDefault="0079044B" w:rsidP="0079044B">
            <w:pPr>
              <w:spacing w:line="276" w:lineRule="auto"/>
              <w:jc w:val="both"/>
              <w:rPr>
                <w:sz w:val="26"/>
                <w:szCs w:val="26"/>
              </w:rPr>
            </w:pPr>
            <w:r>
              <w:rPr>
                <w:sz w:val="26"/>
                <w:szCs w:val="26"/>
              </w:rPr>
              <w:t>2025</w:t>
            </w:r>
            <w:r w:rsidR="0079598F">
              <w:rPr>
                <w:sz w:val="26"/>
                <w:szCs w:val="26"/>
              </w:rPr>
              <w:t xml:space="preserve"> год – ФБ</w:t>
            </w:r>
            <w:r w:rsidRPr="002E146B">
              <w:rPr>
                <w:sz w:val="26"/>
                <w:szCs w:val="26"/>
              </w:rPr>
              <w:t xml:space="preserve"> – </w:t>
            </w:r>
            <w:r>
              <w:rPr>
                <w:sz w:val="26"/>
                <w:szCs w:val="26"/>
              </w:rPr>
              <w:t>8598,00</w:t>
            </w:r>
            <w:r w:rsidRPr="002E146B">
              <w:rPr>
                <w:sz w:val="26"/>
                <w:szCs w:val="26"/>
              </w:rPr>
              <w:t xml:space="preserve"> тыс. руб.</w:t>
            </w:r>
          </w:p>
        </w:tc>
      </w:tr>
      <w:tr w:rsidR="00155C78" w:rsidRPr="00487D45" w:rsidTr="006E23D6">
        <w:tc>
          <w:tcPr>
            <w:tcW w:w="2376" w:type="dxa"/>
          </w:tcPr>
          <w:p w:rsidR="00155C78" w:rsidRPr="00487D45" w:rsidRDefault="00155C78" w:rsidP="00487D45">
            <w:pPr>
              <w:spacing w:line="276" w:lineRule="auto"/>
              <w:rPr>
                <w:sz w:val="26"/>
                <w:szCs w:val="26"/>
              </w:rPr>
            </w:pPr>
            <w:r w:rsidRPr="00487D45">
              <w:rPr>
                <w:sz w:val="26"/>
                <w:szCs w:val="26"/>
              </w:rPr>
              <w:t xml:space="preserve">Ожидаемые результаты реализации </w:t>
            </w:r>
            <w:r w:rsidR="0060167F" w:rsidRPr="00487D45">
              <w:rPr>
                <w:sz w:val="26"/>
                <w:szCs w:val="26"/>
              </w:rPr>
              <w:t>под</w:t>
            </w:r>
            <w:r w:rsidRPr="00487D45">
              <w:rPr>
                <w:sz w:val="26"/>
                <w:szCs w:val="26"/>
              </w:rPr>
              <w:t>программы</w:t>
            </w:r>
          </w:p>
        </w:tc>
        <w:tc>
          <w:tcPr>
            <w:tcW w:w="6521" w:type="dxa"/>
          </w:tcPr>
          <w:p w:rsidR="00545CE0" w:rsidRPr="002E146B" w:rsidRDefault="00545CE0" w:rsidP="00545CE0">
            <w:pPr>
              <w:pStyle w:val="a7"/>
              <w:spacing w:after="0" w:line="276" w:lineRule="auto"/>
              <w:ind w:left="0"/>
              <w:jc w:val="both"/>
              <w:rPr>
                <w:sz w:val="26"/>
                <w:szCs w:val="26"/>
              </w:rPr>
            </w:pPr>
            <w:r>
              <w:rPr>
                <w:sz w:val="26"/>
                <w:szCs w:val="26"/>
              </w:rPr>
              <w:t xml:space="preserve">- обеспечена </w:t>
            </w:r>
            <w:r w:rsidRPr="002E146B">
              <w:rPr>
                <w:sz w:val="26"/>
                <w:szCs w:val="26"/>
              </w:rPr>
              <w:t>доступность образовательных услуг;</w:t>
            </w:r>
          </w:p>
          <w:p w:rsidR="00545CE0" w:rsidRDefault="00545CE0" w:rsidP="00545CE0">
            <w:pPr>
              <w:autoSpaceDE w:val="0"/>
              <w:autoSpaceDN w:val="0"/>
              <w:adjustRightInd w:val="0"/>
              <w:spacing w:line="276" w:lineRule="auto"/>
              <w:rPr>
                <w:rFonts w:eastAsia="Calibri"/>
                <w:sz w:val="26"/>
                <w:szCs w:val="26"/>
              </w:rPr>
            </w:pPr>
            <w:r>
              <w:rPr>
                <w:rFonts w:eastAsiaTheme="minorHAnsi"/>
                <w:sz w:val="26"/>
                <w:szCs w:val="26"/>
                <w:lang w:eastAsia="en-US"/>
              </w:rPr>
              <w:t xml:space="preserve">- </w:t>
            </w:r>
            <w:r>
              <w:rPr>
                <w:rFonts w:eastAsia="Calibri"/>
                <w:sz w:val="26"/>
                <w:szCs w:val="26"/>
              </w:rPr>
              <w:t xml:space="preserve">обучающихся </w:t>
            </w:r>
            <w:r w:rsidRPr="002E146B">
              <w:rPr>
                <w:rFonts w:eastAsia="Calibri"/>
                <w:sz w:val="26"/>
                <w:szCs w:val="26"/>
              </w:rPr>
              <w:t>начального общего, основного общего, среднего общего образования</w:t>
            </w:r>
            <w:r>
              <w:rPr>
                <w:rFonts w:eastAsia="Calibri"/>
                <w:sz w:val="26"/>
                <w:szCs w:val="26"/>
              </w:rPr>
              <w:t xml:space="preserve"> обучаются по обновленным федеральным государственным образовательным стандартам к 2025 году учащиеся НОО, учащиеся  5-8 классов СОО;</w:t>
            </w:r>
          </w:p>
          <w:p w:rsidR="00545CE0" w:rsidRPr="002E146B" w:rsidRDefault="00545CE0" w:rsidP="00545CE0">
            <w:pPr>
              <w:autoSpaceDE w:val="0"/>
              <w:autoSpaceDN w:val="0"/>
              <w:adjustRightInd w:val="0"/>
              <w:spacing w:line="276" w:lineRule="auto"/>
              <w:rPr>
                <w:rFonts w:eastAsiaTheme="minorHAnsi"/>
                <w:sz w:val="26"/>
                <w:szCs w:val="26"/>
                <w:lang w:eastAsia="en-US"/>
              </w:rPr>
            </w:pPr>
            <w:r>
              <w:rPr>
                <w:rFonts w:eastAsiaTheme="minorHAnsi"/>
                <w:sz w:val="26"/>
                <w:szCs w:val="26"/>
                <w:lang w:eastAsia="en-US"/>
              </w:rPr>
              <w:t>- увеличена доля</w:t>
            </w:r>
            <w:r w:rsidRPr="002E146B">
              <w:rPr>
                <w:rFonts w:eastAsiaTheme="minorHAnsi"/>
                <w:sz w:val="26"/>
                <w:szCs w:val="26"/>
                <w:lang w:eastAsia="en-US"/>
              </w:rPr>
              <w:t xml:space="preserve"> детей с ограниченными возможностями здоровья и детей-инвалидов, получающих качественное общее образование с использова</w:t>
            </w:r>
            <w:r>
              <w:rPr>
                <w:rFonts w:eastAsiaTheme="minorHAnsi"/>
                <w:sz w:val="26"/>
                <w:szCs w:val="26"/>
                <w:lang w:eastAsia="en-US"/>
              </w:rPr>
              <w:t>нием современного оборудования;</w:t>
            </w:r>
          </w:p>
          <w:p w:rsidR="00545CE0" w:rsidRPr="002E146B" w:rsidRDefault="00545CE0" w:rsidP="00545CE0">
            <w:pPr>
              <w:autoSpaceDE w:val="0"/>
              <w:autoSpaceDN w:val="0"/>
              <w:adjustRightInd w:val="0"/>
              <w:spacing w:line="276" w:lineRule="auto"/>
              <w:rPr>
                <w:rFonts w:eastAsiaTheme="minorHAnsi"/>
                <w:sz w:val="26"/>
                <w:szCs w:val="26"/>
                <w:lang w:eastAsia="en-US"/>
              </w:rPr>
            </w:pPr>
            <w:r>
              <w:rPr>
                <w:rFonts w:eastAsiaTheme="minorHAnsi"/>
                <w:sz w:val="26"/>
                <w:szCs w:val="26"/>
                <w:lang w:eastAsia="en-US"/>
              </w:rPr>
              <w:t>- увеличена доля</w:t>
            </w:r>
            <w:r w:rsidRPr="002E146B">
              <w:rPr>
                <w:rFonts w:eastAsiaTheme="minorHAnsi"/>
                <w:sz w:val="26"/>
                <w:szCs w:val="26"/>
                <w:lang w:eastAsia="en-US"/>
              </w:rPr>
              <w:t xml:space="preserve"> общеобразовательных организаций, в которых создана универсальная </w:t>
            </w:r>
            <w:proofErr w:type="spellStart"/>
            <w:r w:rsidRPr="002E146B">
              <w:rPr>
                <w:rFonts w:eastAsiaTheme="minorHAnsi"/>
                <w:sz w:val="26"/>
                <w:szCs w:val="26"/>
                <w:lang w:eastAsia="en-US"/>
              </w:rPr>
              <w:t>безбарьерная</w:t>
            </w:r>
            <w:proofErr w:type="spellEnd"/>
            <w:r w:rsidRPr="002E146B">
              <w:rPr>
                <w:rFonts w:eastAsiaTheme="minorHAnsi"/>
                <w:sz w:val="26"/>
                <w:szCs w:val="26"/>
                <w:lang w:eastAsia="en-US"/>
              </w:rPr>
              <w:t xml:space="preserve"> среда для инклюзивного образования детей-инвалидов</w:t>
            </w:r>
            <w:r>
              <w:rPr>
                <w:rFonts w:eastAsiaTheme="minorHAnsi"/>
                <w:sz w:val="26"/>
                <w:szCs w:val="26"/>
                <w:lang w:eastAsia="en-US"/>
              </w:rPr>
              <w:t>;</w:t>
            </w:r>
          </w:p>
          <w:p w:rsidR="00545CE0" w:rsidRPr="002E146B" w:rsidRDefault="00545CE0" w:rsidP="00545CE0">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 xml:space="preserve">- </w:t>
            </w:r>
            <w:proofErr w:type="gramStart"/>
            <w:r>
              <w:rPr>
                <w:rFonts w:eastAsiaTheme="minorHAnsi"/>
                <w:sz w:val="26"/>
                <w:szCs w:val="26"/>
                <w:lang w:eastAsia="en-US"/>
              </w:rPr>
              <w:t>в</w:t>
            </w:r>
            <w:proofErr w:type="gramEnd"/>
            <w:r w:rsidRPr="002E146B">
              <w:rPr>
                <w:rFonts w:eastAsiaTheme="minorHAnsi"/>
                <w:sz w:val="26"/>
                <w:szCs w:val="26"/>
                <w:lang w:eastAsia="en-US"/>
              </w:rPr>
              <w:t xml:space="preserve"> </w:t>
            </w:r>
            <w:proofErr w:type="gramStart"/>
            <w:r>
              <w:rPr>
                <w:rFonts w:eastAsiaTheme="minorHAnsi"/>
                <w:sz w:val="26"/>
                <w:szCs w:val="26"/>
                <w:lang w:eastAsia="en-US"/>
              </w:rPr>
              <w:t>общеобразовательных</w:t>
            </w:r>
            <w:proofErr w:type="gramEnd"/>
            <w:r>
              <w:rPr>
                <w:rFonts w:eastAsiaTheme="minorHAnsi"/>
                <w:sz w:val="26"/>
                <w:szCs w:val="26"/>
                <w:lang w:eastAsia="en-US"/>
              </w:rPr>
              <w:t xml:space="preserve"> организаций имеются</w:t>
            </w:r>
            <w:r w:rsidRPr="002E146B">
              <w:rPr>
                <w:rFonts w:eastAsiaTheme="minorHAnsi"/>
                <w:sz w:val="26"/>
                <w:szCs w:val="26"/>
                <w:lang w:eastAsia="en-US"/>
              </w:rPr>
              <w:t xml:space="preserve"> спортивные залы, соответствующие всем</w:t>
            </w:r>
            <w:r>
              <w:rPr>
                <w:rFonts w:eastAsiaTheme="minorHAnsi"/>
                <w:sz w:val="26"/>
                <w:szCs w:val="26"/>
                <w:lang w:eastAsia="en-US"/>
              </w:rPr>
              <w:t xml:space="preserve"> современным требованиям, функционируют школьные спортивные клубы</w:t>
            </w:r>
            <w:r w:rsidRPr="002E146B">
              <w:rPr>
                <w:rFonts w:eastAsiaTheme="minorHAnsi"/>
                <w:sz w:val="26"/>
                <w:szCs w:val="26"/>
                <w:lang w:eastAsia="en-US"/>
              </w:rPr>
              <w:t>;</w:t>
            </w:r>
          </w:p>
          <w:p w:rsidR="00545CE0" w:rsidRDefault="00545CE0" w:rsidP="00545CE0">
            <w:pPr>
              <w:autoSpaceDE w:val="0"/>
              <w:autoSpaceDN w:val="0"/>
              <w:adjustRightInd w:val="0"/>
              <w:spacing w:line="276" w:lineRule="auto"/>
              <w:rPr>
                <w:rFonts w:eastAsia="Calibri"/>
                <w:sz w:val="26"/>
                <w:szCs w:val="26"/>
              </w:rPr>
            </w:pPr>
            <w:r w:rsidRPr="002A242B">
              <w:rPr>
                <w:rFonts w:eastAsia="Calibri"/>
                <w:sz w:val="26"/>
                <w:szCs w:val="26"/>
              </w:rPr>
              <w:t xml:space="preserve">- </w:t>
            </w:r>
            <w:r>
              <w:rPr>
                <w:rFonts w:eastAsia="Calibri"/>
                <w:sz w:val="26"/>
                <w:szCs w:val="26"/>
              </w:rPr>
              <w:t xml:space="preserve"> не менее 73% </w:t>
            </w:r>
            <w:r w:rsidRPr="002A242B">
              <w:rPr>
                <w:rFonts w:eastAsia="Calibri"/>
                <w:sz w:val="26"/>
                <w:szCs w:val="26"/>
              </w:rPr>
              <w:t>обучаю</w:t>
            </w:r>
            <w:r>
              <w:rPr>
                <w:rFonts w:eastAsia="Calibri"/>
                <w:sz w:val="26"/>
                <w:szCs w:val="26"/>
              </w:rPr>
              <w:t>щихся в возрасте от 5 до 18 лет</w:t>
            </w:r>
            <w:r w:rsidRPr="002A242B">
              <w:rPr>
                <w:rFonts w:eastAsia="Calibri"/>
                <w:sz w:val="26"/>
                <w:szCs w:val="26"/>
              </w:rPr>
              <w:t xml:space="preserve"> </w:t>
            </w:r>
            <w:r>
              <w:rPr>
                <w:rFonts w:eastAsia="Calibri"/>
                <w:sz w:val="26"/>
                <w:szCs w:val="26"/>
              </w:rPr>
              <w:t>к 2025 году занимаются</w:t>
            </w:r>
            <w:r w:rsidRPr="002A242B">
              <w:rPr>
                <w:rFonts w:eastAsia="Calibri"/>
                <w:sz w:val="26"/>
                <w:szCs w:val="26"/>
              </w:rPr>
              <w:t xml:space="preserve"> по </w:t>
            </w:r>
            <w:proofErr w:type="spellStart"/>
            <w:r w:rsidRPr="002A242B">
              <w:rPr>
                <w:rFonts w:eastAsia="Calibri"/>
                <w:sz w:val="26"/>
                <w:szCs w:val="26"/>
              </w:rPr>
              <w:t>общеразвивающим</w:t>
            </w:r>
            <w:proofErr w:type="spellEnd"/>
            <w:r w:rsidRPr="002A242B">
              <w:rPr>
                <w:rFonts w:eastAsia="Calibri"/>
                <w:sz w:val="26"/>
                <w:szCs w:val="26"/>
              </w:rPr>
              <w:t xml:space="preserve"> программам дополнительного образования детей, в том числе в спортивных секциях и технических кружках</w:t>
            </w:r>
            <w:r>
              <w:rPr>
                <w:rFonts w:eastAsia="Calibri"/>
                <w:sz w:val="26"/>
                <w:szCs w:val="26"/>
              </w:rPr>
              <w:t>;</w:t>
            </w:r>
          </w:p>
          <w:p w:rsidR="00545CE0" w:rsidRPr="002E146B" w:rsidRDefault="00545CE0" w:rsidP="00545CE0">
            <w:pPr>
              <w:autoSpaceDE w:val="0"/>
              <w:autoSpaceDN w:val="0"/>
              <w:adjustRightInd w:val="0"/>
              <w:spacing w:line="276" w:lineRule="auto"/>
              <w:rPr>
                <w:rFonts w:eastAsiaTheme="minorHAnsi"/>
                <w:sz w:val="26"/>
                <w:szCs w:val="26"/>
                <w:lang w:eastAsia="en-US"/>
              </w:rPr>
            </w:pPr>
            <w:r w:rsidRPr="002E146B">
              <w:rPr>
                <w:sz w:val="26"/>
                <w:szCs w:val="26"/>
              </w:rPr>
              <w:t xml:space="preserve">- </w:t>
            </w:r>
            <w:r>
              <w:rPr>
                <w:rFonts w:eastAsiaTheme="minorHAnsi"/>
                <w:sz w:val="26"/>
                <w:szCs w:val="26"/>
                <w:lang w:eastAsia="en-US"/>
              </w:rPr>
              <w:t xml:space="preserve"> не менее 30% </w:t>
            </w:r>
            <w:r w:rsidRPr="002E146B">
              <w:rPr>
                <w:rFonts w:eastAsiaTheme="minorHAnsi"/>
                <w:sz w:val="26"/>
                <w:szCs w:val="26"/>
                <w:lang w:eastAsia="en-US"/>
              </w:rPr>
              <w:t xml:space="preserve"> детей</w:t>
            </w:r>
            <w:r>
              <w:rPr>
                <w:rFonts w:eastAsiaTheme="minorHAnsi"/>
                <w:sz w:val="26"/>
                <w:szCs w:val="26"/>
                <w:lang w:eastAsia="en-US"/>
              </w:rPr>
              <w:t xml:space="preserve"> хакасской национальности к 2025</w:t>
            </w:r>
            <w:r w:rsidRPr="002E146B">
              <w:rPr>
                <w:rFonts w:eastAsiaTheme="minorHAnsi"/>
                <w:sz w:val="26"/>
                <w:szCs w:val="26"/>
                <w:lang w:eastAsia="en-US"/>
              </w:rPr>
              <w:t xml:space="preserve"> </w:t>
            </w:r>
            <w:r w:rsidRPr="002E146B">
              <w:rPr>
                <w:rFonts w:eastAsiaTheme="minorHAnsi"/>
                <w:sz w:val="26"/>
                <w:szCs w:val="26"/>
                <w:lang w:eastAsia="en-US"/>
              </w:rPr>
              <w:lastRenderedPageBreak/>
              <w:t>году</w:t>
            </w:r>
            <w:r>
              <w:rPr>
                <w:rFonts w:eastAsiaTheme="minorHAnsi"/>
                <w:sz w:val="26"/>
                <w:szCs w:val="26"/>
                <w:lang w:eastAsia="en-US"/>
              </w:rPr>
              <w:t xml:space="preserve"> </w:t>
            </w:r>
            <w:proofErr w:type="spellStart"/>
            <w:r>
              <w:rPr>
                <w:rFonts w:eastAsiaTheme="minorHAnsi"/>
                <w:sz w:val="26"/>
                <w:szCs w:val="26"/>
                <w:lang w:eastAsia="en-US"/>
              </w:rPr>
              <w:t>охваченны</w:t>
            </w:r>
            <w:proofErr w:type="spellEnd"/>
            <w:r w:rsidRPr="002E146B">
              <w:rPr>
                <w:rFonts w:eastAsiaTheme="minorHAnsi"/>
                <w:sz w:val="26"/>
                <w:szCs w:val="26"/>
                <w:lang w:eastAsia="en-US"/>
              </w:rPr>
              <w:t xml:space="preserve"> изучением хакасского я</w:t>
            </w:r>
            <w:r>
              <w:rPr>
                <w:rFonts w:eastAsiaTheme="minorHAnsi"/>
                <w:sz w:val="26"/>
                <w:szCs w:val="26"/>
                <w:lang w:eastAsia="en-US"/>
              </w:rPr>
              <w:t>зыка и литературы</w:t>
            </w:r>
            <w:r w:rsidRPr="002E146B">
              <w:rPr>
                <w:rFonts w:eastAsiaTheme="minorHAnsi"/>
                <w:sz w:val="26"/>
                <w:szCs w:val="26"/>
                <w:lang w:eastAsia="en-US"/>
              </w:rPr>
              <w:t>;</w:t>
            </w:r>
          </w:p>
          <w:p w:rsidR="00545CE0" w:rsidRPr="002E146B" w:rsidRDefault="00545CE0" w:rsidP="00545CE0">
            <w:pPr>
              <w:autoSpaceDE w:val="0"/>
              <w:autoSpaceDN w:val="0"/>
              <w:adjustRightInd w:val="0"/>
              <w:spacing w:line="276" w:lineRule="auto"/>
              <w:rPr>
                <w:rFonts w:eastAsiaTheme="minorHAnsi"/>
                <w:sz w:val="26"/>
                <w:szCs w:val="26"/>
                <w:lang w:eastAsia="en-US"/>
              </w:rPr>
            </w:pPr>
            <w:r w:rsidRPr="002E146B">
              <w:rPr>
                <w:sz w:val="26"/>
                <w:szCs w:val="26"/>
              </w:rPr>
              <w:t xml:space="preserve">- </w:t>
            </w:r>
            <w:r>
              <w:rPr>
                <w:rFonts w:eastAsiaTheme="minorHAnsi"/>
                <w:sz w:val="26"/>
                <w:szCs w:val="26"/>
                <w:lang w:eastAsia="en-US"/>
              </w:rPr>
              <w:t xml:space="preserve"> увеличена численность</w:t>
            </w:r>
            <w:r w:rsidRPr="002E146B">
              <w:rPr>
                <w:rFonts w:eastAsiaTheme="minorHAnsi"/>
                <w:sz w:val="26"/>
                <w:szCs w:val="26"/>
                <w:lang w:eastAsia="en-US"/>
              </w:rPr>
              <w:t xml:space="preserve"> учителей общеобразовательных организаций в возрасте до 35;</w:t>
            </w:r>
          </w:p>
          <w:p w:rsidR="00545CE0" w:rsidRPr="002E146B" w:rsidRDefault="00545CE0" w:rsidP="00545CE0">
            <w:pPr>
              <w:autoSpaceDE w:val="0"/>
              <w:autoSpaceDN w:val="0"/>
              <w:adjustRightInd w:val="0"/>
              <w:spacing w:line="276" w:lineRule="auto"/>
              <w:rPr>
                <w:rFonts w:eastAsiaTheme="minorHAnsi"/>
                <w:sz w:val="26"/>
                <w:szCs w:val="26"/>
                <w:lang w:eastAsia="en-US"/>
              </w:rPr>
            </w:pPr>
            <w:r w:rsidRPr="002E146B">
              <w:rPr>
                <w:sz w:val="26"/>
                <w:szCs w:val="26"/>
              </w:rPr>
              <w:t xml:space="preserve">- </w:t>
            </w:r>
            <w:r>
              <w:rPr>
                <w:sz w:val="26"/>
                <w:szCs w:val="26"/>
              </w:rPr>
              <w:t xml:space="preserve">увеличена </w:t>
            </w:r>
            <w:r w:rsidRPr="002E146B">
              <w:rPr>
                <w:sz w:val="26"/>
                <w:szCs w:val="26"/>
              </w:rPr>
              <w:t>доля общеобразовательных учреждений, в которых внедрена</w:t>
            </w:r>
            <w:r w:rsidRPr="002E146B">
              <w:rPr>
                <w:rFonts w:eastAsiaTheme="minorHAnsi"/>
                <w:sz w:val="26"/>
                <w:szCs w:val="26"/>
                <w:lang w:eastAsia="en-US"/>
              </w:rPr>
              <w:t xml:space="preserve"> целевая модель цифро</w:t>
            </w:r>
            <w:r>
              <w:rPr>
                <w:rFonts w:eastAsiaTheme="minorHAnsi"/>
                <w:sz w:val="26"/>
                <w:szCs w:val="26"/>
                <w:lang w:eastAsia="en-US"/>
              </w:rPr>
              <w:t>вой образовательной среды (кабинеты ЦОС, Точки роста)</w:t>
            </w:r>
            <w:r w:rsidRPr="002E146B">
              <w:rPr>
                <w:rFonts w:eastAsiaTheme="minorHAnsi"/>
                <w:sz w:val="26"/>
                <w:szCs w:val="26"/>
                <w:lang w:eastAsia="en-US"/>
              </w:rPr>
              <w:t>;</w:t>
            </w:r>
          </w:p>
          <w:p w:rsidR="00545CE0" w:rsidRPr="002E146B" w:rsidRDefault="00545CE0" w:rsidP="00545CE0">
            <w:pPr>
              <w:widowControl w:val="0"/>
              <w:autoSpaceDE w:val="0"/>
              <w:autoSpaceDN w:val="0"/>
              <w:adjustRightInd w:val="0"/>
              <w:spacing w:line="276" w:lineRule="auto"/>
              <w:jc w:val="both"/>
              <w:rPr>
                <w:sz w:val="26"/>
                <w:szCs w:val="26"/>
              </w:rPr>
            </w:pPr>
            <w:r w:rsidRPr="002E146B">
              <w:rPr>
                <w:sz w:val="26"/>
                <w:szCs w:val="26"/>
              </w:rPr>
              <w:t>-</w:t>
            </w:r>
            <w:r w:rsidRPr="002E146B">
              <w:rPr>
                <w:rFonts w:eastAsiaTheme="minorHAnsi"/>
                <w:sz w:val="26"/>
                <w:szCs w:val="26"/>
                <w:lang w:eastAsia="en-US"/>
              </w:rPr>
              <w:t xml:space="preserve"> </w:t>
            </w:r>
            <w:r>
              <w:rPr>
                <w:rFonts w:eastAsiaTheme="minorHAnsi"/>
                <w:sz w:val="26"/>
                <w:szCs w:val="26"/>
                <w:lang w:eastAsia="en-US"/>
              </w:rPr>
              <w:t>увеличена доля</w:t>
            </w:r>
            <w:r w:rsidRPr="002E146B">
              <w:rPr>
                <w:rFonts w:eastAsiaTheme="minorHAnsi"/>
                <w:sz w:val="26"/>
                <w:szCs w:val="26"/>
                <w:lang w:eastAsia="en-US"/>
              </w:rPr>
              <w:t xml:space="preserve"> обучающихся по программам общего образования (в том числе детей-инвалидов), участвующих в олимпиадах и конкурсах различного уровня, в общей </w:t>
            </w:r>
            <w:proofErr w:type="gramStart"/>
            <w:r w:rsidRPr="002E146B">
              <w:rPr>
                <w:rFonts w:eastAsiaTheme="minorHAnsi"/>
                <w:sz w:val="26"/>
                <w:szCs w:val="26"/>
                <w:lang w:eastAsia="en-US"/>
              </w:rPr>
              <w:t>численности</w:t>
            </w:r>
            <w:proofErr w:type="gramEnd"/>
            <w:r w:rsidRPr="002E146B">
              <w:rPr>
                <w:rFonts w:eastAsiaTheme="minorHAnsi"/>
                <w:sz w:val="26"/>
                <w:szCs w:val="26"/>
                <w:lang w:eastAsia="en-US"/>
              </w:rPr>
              <w:t xml:space="preserve"> обучающихся по прог</w:t>
            </w:r>
            <w:r>
              <w:rPr>
                <w:rFonts w:eastAsiaTheme="minorHAnsi"/>
                <w:sz w:val="26"/>
                <w:szCs w:val="26"/>
                <w:lang w:eastAsia="en-US"/>
              </w:rPr>
              <w:t>раммам общего образования</w:t>
            </w:r>
            <w:r w:rsidRPr="002E146B">
              <w:rPr>
                <w:rFonts w:eastAsiaTheme="minorHAnsi"/>
                <w:sz w:val="26"/>
                <w:szCs w:val="26"/>
                <w:lang w:eastAsia="en-US"/>
              </w:rPr>
              <w:t>;</w:t>
            </w:r>
          </w:p>
          <w:p w:rsidR="00545CE0" w:rsidRPr="002E146B" w:rsidRDefault="00545CE0" w:rsidP="00545CE0">
            <w:pPr>
              <w:autoSpaceDE w:val="0"/>
              <w:autoSpaceDN w:val="0"/>
              <w:adjustRightInd w:val="0"/>
              <w:spacing w:line="276" w:lineRule="auto"/>
              <w:ind w:firstLine="35"/>
              <w:rPr>
                <w:sz w:val="26"/>
                <w:szCs w:val="26"/>
              </w:rPr>
            </w:pPr>
            <w:r w:rsidRPr="002E146B">
              <w:rPr>
                <w:sz w:val="26"/>
                <w:szCs w:val="26"/>
              </w:rPr>
              <w:t xml:space="preserve">- </w:t>
            </w:r>
            <w:r>
              <w:rPr>
                <w:sz w:val="26"/>
                <w:szCs w:val="26"/>
              </w:rPr>
              <w:t>100% выпускников получили документ об образовании</w:t>
            </w:r>
            <w:r w:rsidRPr="002E146B">
              <w:rPr>
                <w:sz w:val="26"/>
                <w:szCs w:val="26"/>
              </w:rPr>
              <w:t>;</w:t>
            </w:r>
          </w:p>
          <w:p w:rsidR="00545CE0" w:rsidRPr="002E146B" w:rsidRDefault="00545CE0" w:rsidP="00545CE0">
            <w:pPr>
              <w:spacing w:line="276" w:lineRule="auto"/>
              <w:rPr>
                <w:sz w:val="26"/>
                <w:szCs w:val="26"/>
              </w:rPr>
            </w:pPr>
            <w:r w:rsidRPr="002E146B">
              <w:rPr>
                <w:sz w:val="26"/>
                <w:szCs w:val="26"/>
              </w:rPr>
              <w:t>- в 100% муниципальных образоват</w:t>
            </w:r>
            <w:r>
              <w:rPr>
                <w:sz w:val="26"/>
                <w:szCs w:val="26"/>
              </w:rPr>
              <w:t>ельных учреждениях города созданы условия, максимально соответствующие</w:t>
            </w:r>
            <w:r w:rsidRPr="002E146B">
              <w:rPr>
                <w:sz w:val="26"/>
                <w:szCs w:val="26"/>
              </w:rPr>
              <w:t xml:space="preserve"> требованиям федеральных государственных образовательных стандартов;</w:t>
            </w:r>
          </w:p>
          <w:p w:rsidR="00675EBB" w:rsidRPr="00545CE0" w:rsidRDefault="00545CE0" w:rsidP="00545CE0">
            <w:pPr>
              <w:pStyle w:val="ConsPlusCell"/>
              <w:spacing w:line="276" w:lineRule="auto"/>
              <w:rPr>
                <w:rFonts w:ascii="Times New Roman" w:hAnsi="Times New Roman" w:cs="Times New Roman"/>
                <w:sz w:val="26"/>
                <w:szCs w:val="26"/>
              </w:rPr>
            </w:pPr>
            <w:r w:rsidRPr="002E146B">
              <w:rPr>
                <w:rFonts w:ascii="Times New Roman" w:hAnsi="Times New Roman" w:cs="Times New Roman"/>
                <w:sz w:val="26"/>
                <w:szCs w:val="26"/>
              </w:rPr>
              <w:t xml:space="preserve">- </w:t>
            </w:r>
            <w:r>
              <w:rPr>
                <w:rFonts w:ascii="Times New Roman" w:hAnsi="Times New Roman" w:cs="Times New Roman"/>
                <w:sz w:val="26"/>
                <w:szCs w:val="26"/>
              </w:rPr>
              <w:t xml:space="preserve">100% </w:t>
            </w:r>
            <w:r w:rsidRPr="002E146B">
              <w:rPr>
                <w:rFonts w:ascii="Times New Roman" w:hAnsi="Times New Roman" w:cs="Times New Roman"/>
                <w:sz w:val="26"/>
                <w:szCs w:val="26"/>
              </w:rPr>
              <w:t xml:space="preserve"> обучающихся школ</w:t>
            </w:r>
            <w:r>
              <w:rPr>
                <w:rFonts w:ascii="Times New Roman" w:hAnsi="Times New Roman" w:cs="Times New Roman"/>
                <w:sz w:val="26"/>
                <w:szCs w:val="26"/>
              </w:rPr>
              <w:t xml:space="preserve"> </w:t>
            </w:r>
            <w:proofErr w:type="gramStart"/>
            <w:r>
              <w:rPr>
                <w:rFonts w:ascii="Times New Roman" w:hAnsi="Times New Roman" w:cs="Times New Roman"/>
                <w:sz w:val="26"/>
                <w:szCs w:val="26"/>
              </w:rPr>
              <w:t>обеспечены</w:t>
            </w:r>
            <w:proofErr w:type="gramEnd"/>
            <w:r w:rsidRPr="002E146B">
              <w:rPr>
                <w:rFonts w:ascii="Times New Roman" w:hAnsi="Times New Roman" w:cs="Times New Roman"/>
                <w:sz w:val="26"/>
                <w:szCs w:val="26"/>
              </w:rPr>
              <w:t xml:space="preserve"> учебниками и учебными пособиями в соответствии с новыми государственными образовательн</w:t>
            </w:r>
            <w:r>
              <w:rPr>
                <w:rFonts w:ascii="Times New Roman" w:hAnsi="Times New Roman" w:cs="Times New Roman"/>
                <w:sz w:val="26"/>
                <w:szCs w:val="26"/>
              </w:rPr>
              <w:t>ыми стандартами</w:t>
            </w:r>
            <w:r w:rsidRPr="002E146B">
              <w:rPr>
                <w:rFonts w:ascii="Times New Roman" w:hAnsi="Times New Roman" w:cs="Times New Roman"/>
                <w:sz w:val="26"/>
                <w:szCs w:val="26"/>
              </w:rPr>
              <w:t>;</w:t>
            </w:r>
          </w:p>
        </w:tc>
      </w:tr>
    </w:tbl>
    <w:p w:rsidR="00155C78" w:rsidRPr="00487D45" w:rsidRDefault="00155C78" w:rsidP="00487D45">
      <w:pPr>
        <w:spacing w:line="276" w:lineRule="auto"/>
        <w:jc w:val="center"/>
        <w:rPr>
          <w:b/>
          <w:sz w:val="26"/>
          <w:szCs w:val="26"/>
        </w:rPr>
      </w:pPr>
    </w:p>
    <w:p w:rsidR="00155C78" w:rsidRPr="00487D45" w:rsidRDefault="001A13FA" w:rsidP="00487D45">
      <w:pPr>
        <w:numPr>
          <w:ilvl w:val="0"/>
          <w:numId w:val="6"/>
        </w:numPr>
        <w:spacing w:line="276" w:lineRule="auto"/>
        <w:rPr>
          <w:b/>
          <w:sz w:val="26"/>
          <w:szCs w:val="26"/>
        </w:rPr>
      </w:pPr>
      <w:r w:rsidRPr="00487D45">
        <w:rPr>
          <w:b/>
          <w:sz w:val="26"/>
          <w:szCs w:val="26"/>
        </w:rPr>
        <w:t>О</w:t>
      </w:r>
      <w:r w:rsidR="00B41986" w:rsidRPr="00487D45">
        <w:rPr>
          <w:b/>
          <w:sz w:val="26"/>
          <w:szCs w:val="26"/>
        </w:rPr>
        <w:t>б</w:t>
      </w:r>
      <w:r w:rsidR="00AF4222" w:rsidRPr="00487D45">
        <w:rPr>
          <w:b/>
          <w:sz w:val="26"/>
          <w:szCs w:val="26"/>
        </w:rPr>
        <w:t xml:space="preserve">щая характеристика сферы реализации </w:t>
      </w:r>
      <w:r w:rsidR="001A1129" w:rsidRPr="00487D45">
        <w:rPr>
          <w:b/>
          <w:sz w:val="26"/>
          <w:szCs w:val="26"/>
        </w:rPr>
        <w:t>под</w:t>
      </w:r>
      <w:r w:rsidR="00AF4222" w:rsidRPr="00487D45">
        <w:rPr>
          <w:b/>
          <w:sz w:val="26"/>
          <w:szCs w:val="26"/>
        </w:rPr>
        <w:t>программы</w:t>
      </w:r>
    </w:p>
    <w:p w:rsidR="00832633" w:rsidRDefault="00832633" w:rsidP="00487D45">
      <w:pPr>
        <w:widowControl w:val="0"/>
        <w:autoSpaceDE w:val="0"/>
        <w:autoSpaceDN w:val="0"/>
        <w:adjustRightInd w:val="0"/>
        <w:spacing w:line="276" w:lineRule="auto"/>
        <w:ind w:firstLine="644"/>
        <w:jc w:val="both"/>
        <w:rPr>
          <w:sz w:val="26"/>
          <w:szCs w:val="26"/>
        </w:rPr>
      </w:pPr>
    </w:p>
    <w:p w:rsidR="00411C38" w:rsidRPr="00487D45" w:rsidRDefault="00411C38" w:rsidP="00487D45">
      <w:pPr>
        <w:widowControl w:val="0"/>
        <w:autoSpaceDE w:val="0"/>
        <w:autoSpaceDN w:val="0"/>
        <w:adjustRightInd w:val="0"/>
        <w:spacing w:line="276" w:lineRule="auto"/>
        <w:ind w:firstLine="644"/>
        <w:jc w:val="both"/>
        <w:rPr>
          <w:sz w:val="26"/>
          <w:szCs w:val="26"/>
        </w:rPr>
      </w:pPr>
      <w:r w:rsidRPr="00487D45">
        <w:rPr>
          <w:sz w:val="26"/>
          <w:szCs w:val="26"/>
        </w:rPr>
        <w:t xml:space="preserve">Образование – единственная сфера деятельности, в отношении которой в Российской Федерации законодательно закреплено наличие общенационального механизма, определяющего тенденции развития и приоритеты финансирования. </w:t>
      </w:r>
    </w:p>
    <w:p w:rsidR="00411C38" w:rsidRPr="00487D45" w:rsidRDefault="00411C38" w:rsidP="00487D45">
      <w:pPr>
        <w:pStyle w:val="ConsPlusTitle"/>
        <w:spacing w:line="276" w:lineRule="auto"/>
        <w:jc w:val="both"/>
        <w:rPr>
          <w:rFonts w:ascii="Times New Roman" w:hAnsi="Times New Roman" w:cs="Times New Roman"/>
          <w:b w:val="0"/>
          <w:sz w:val="26"/>
          <w:szCs w:val="26"/>
        </w:rPr>
      </w:pPr>
      <w:r w:rsidRPr="00487D45">
        <w:rPr>
          <w:rFonts w:ascii="Times New Roman" w:hAnsi="Times New Roman" w:cs="Times New Roman"/>
          <w:b w:val="0"/>
          <w:sz w:val="26"/>
          <w:szCs w:val="26"/>
        </w:rPr>
        <w:tab/>
        <w:t xml:space="preserve">Образование – важнейшая сфера социально-экономического </w:t>
      </w:r>
      <w:r w:rsidR="00001C77" w:rsidRPr="00487D45">
        <w:rPr>
          <w:rFonts w:ascii="Times New Roman" w:hAnsi="Times New Roman" w:cs="Times New Roman"/>
          <w:b w:val="0"/>
          <w:sz w:val="26"/>
          <w:szCs w:val="26"/>
        </w:rPr>
        <w:t xml:space="preserve">развития нашего города. </w:t>
      </w:r>
      <w:r w:rsidRPr="00487D45">
        <w:rPr>
          <w:rFonts w:ascii="Times New Roman" w:hAnsi="Times New Roman" w:cs="Times New Roman"/>
          <w:b w:val="0"/>
          <w:sz w:val="26"/>
          <w:szCs w:val="26"/>
        </w:rPr>
        <w:t>Разрабатыва</w:t>
      </w:r>
      <w:r w:rsidR="00FD588B">
        <w:rPr>
          <w:rFonts w:ascii="Times New Roman" w:hAnsi="Times New Roman" w:cs="Times New Roman"/>
          <w:b w:val="0"/>
          <w:sz w:val="26"/>
          <w:szCs w:val="26"/>
        </w:rPr>
        <w:t xml:space="preserve">емая долгосрочная муниципальная </w:t>
      </w:r>
      <w:r w:rsidRPr="00487D45">
        <w:rPr>
          <w:rFonts w:ascii="Times New Roman" w:hAnsi="Times New Roman" w:cs="Times New Roman"/>
          <w:b w:val="0"/>
          <w:sz w:val="26"/>
          <w:szCs w:val="26"/>
        </w:rPr>
        <w:t>программа «Развитие системы образования в  муниципально</w:t>
      </w:r>
      <w:r w:rsidR="00CB4AFD" w:rsidRPr="00487D45">
        <w:rPr>
          <w:rFonts w:ascii="Times New Roman" w:hAnsi="Times New Roman" w:cs="Times New Roman"/>
          <w:b w:val="0"/>
          <w:sz w:val="26"/>
          <w:szCs w:val="26"/>
        </w:rPr>
        <w:t>м</w:t>
      </w:r>
      <w:r w:rsidR="00001C77" w:rsidRPr="00487D45">
        <w:rPr>
          <w:rFonts w:ascii="Times New Roman" w:hAnsi="Times New Roman" w:cs="Times New Roman"/>
          <w:b w:val="0"/>
          <w:sz w:val="26"/>
          <w:szCs w:val="26"/>
        </w:rPr>
        <w:t xml:space="preserve"> образовании</w:t>
      </w:r>
      <w:r w:rsidRPr="00487D45">
        <w:rPr>
          <w:rFonts w:ascii="Times New Roman" w:hAnsi="Times New Roman" w:cs="Times New Roman"/>
          <w:b w:val="0"/>
          <w:sz w:val="26"/>
          <w:szCs w:val="26"/>
        </w:rPr>
        <w:t>»</w:t>
      </w:r>
      <w:r w:rsidR="00001C77" w:rsidRPr="00487D45">
        <w:rPr>
          <w:rFonts w:ascii="Times New Roman" w:hAnsi="Times New Roman" w:cs="Times New Roman"/>
          <w:b w:val="0"/>
          <w:sz w:val="26"/>
          <w:szCs w:val="26"/>
        </w:rPr>
        <w:t xml:space="preserve"> и в частности подпрограммы «Обеспечение доступности обще</w:t>
      </w:r>
      <w:r w:rsidR="00832633">
        <w:rPr>
          <w:rFonts w:ascii="Times New Roman" w:hAnsi="Times New Roman" w:cs="Times New Roman"/>
          <w:b w:val="0"/>
          <w:sz w:val="26"/>
          <w:szCs w:val="26"/>
        </w:rPr>
        <w:t>го образования» (далее – п</w:t>
      </w:r>
      <w:r w:rsidR="00001C77" w:rsidRPr="00487D45">
        <w:rPr>
          <w:rFonts w:ascii="Times New Roman" w:hAnsi="Times New Roman" w:cs="Times New Roman"/>
          <w:b w:val="0"/>
          <w:sz w:val="26"/>
          <w:szCs w:val="26"/>
        </w:rPr>
        <w:t xml:space="preserve">одпрограмма) </w:t>
      </w:r>
      <w:r w:rsidRPr="00487D45">
        <w:rPr>
          <w:rFonts w:ascii="Times New Roman" w:hAnsi="Times New Roman" w:cs="Times New Roman"/>
          <w:b w:val="0"/>
          <w:sz w:val="26"/>
          <w:szCs w:val="26"/>
        </w:rPr>
        <w:t>задаёт ориентиры развития отрасли в соответствии с Программой социально-экономического развития МО г</w:t>
      </w:r>
      <w:proofErr w:type="gramStart"/>
      <w:r w:rsidRPr="00487D45">
        <w:rPr>
          <w:rFonts w:ascii="Times New Roman" w:hAnsi="Times New Roman" w:cs="Times New Roman"/>
          <w:b w:val="0"/>
          <w:sz w:val="26"/>
          <w:szCs w:val="26"/>
        </w:rPr>
        <w:t>.С</w:t>
      </w:r>
      <w:proofErr w:type="gramEnd"/>
      <w:r w:rsidRPr="00487D45">
        <w:rPr>
          <w:rFonts w:ascii="Times New Roman" w:hAnsi="Times New Roman" w:cs="Times New Roman"/>
          <w:b w:val="0"/>
          <w:sz w:val="26"/>
          <w:szCs w:val="26"/>
        </w:rPr>
        <w:t>орск и Республики Хакасия, а так</w:t>
      </w:r>
      <w:r w:rsidR="00001C77" w:rsidRPr="00487D45">
        <w:rPr>
          <w:rFonts w:ascii="Times New Roman" w:hAnsi="Times New Roman" w:cs="Times New Roman"/>
          <w:b w:val="0"/>
          <w:sz w:val="26"/>
          <w:szCs w:val="26"/>
        </w:rPr>
        <w:t>же</w:t>
      </w:r>
      <w:r w:rsidRPr="00487D45">
        <w:rPr>
          <w:rFonts w:ascii="Times New Roman" w:hAnsi="Times New Roman" w:cs="Times New Roman"/>
          <w:b w:val="0"/>
          <w:sz w:val="26"/>
          <w:szCs w:val="26"/>
        </w:rPr>
        <w:t xml:space="preserve"> </w:t>
      </w:r>
      <w:r w:rsidR="00001C77" w:rsidRPr="00487D45">
        <w:rPr>
          <w:rFonts w:ascii="Times New Roman" w:hAnsi="Times New Roman" w:cs="Times New Roman"/>
          <w:b w:val="0"/>
          <w:sz w:val="26"/>
          <w:szCs w:val="26"/>
        </w:rPr>
        <w:t xml:space="preserve">государственной программы Республики Хакасия «Развитие образования в Республике Хакасия», </w:t>
      </w:r>
      <w:r w:rsidRPr="00487D45">
        <w:rPr>
          <w:rFonts w:ascii="Times New Roman" w:hAnsi="Times New Roman" w:cs="Times New Roman"/>
          <w:b w:val="0"/>
          <w:sz w:val="26"/>
          <w:szCs w:val="26"/>
        </w:rPr>
        <w:t xml:space="preserve">утвержденной </w:t>
      </w:r>
      <w:r w:rsidR="00001C77" w:rsidRPr="00487D45">
        <w:rPr>
          <w:rFonts w:ascii="Times New Roman" w:hAnsi="Times New Roman" w:cs="Times New Roman"/>
          <w:b w:val="0"/>
          <w:sz w:val="26"/>
          <w:szCs w:val="26"/>
        </w:rPr>
        <w:t>Постановлением Правительства Республики Хакасия от 27.10.2015 № 556</w:t>
      </w:r>
      <w:r w:rsidRPr="00487D45">
        <w:rPr>
          <w:rFonts w:ascii="Times New Roman" w:hAnsi="Times New Roman" w:cs="Times New Roman"/>
          <w:b w:val="0"/>
          <w:sz w:val="26"/>
          <w:szCs w:val="26"/>
        </w:rPr>
        <w:t xml:space="preserve"> (с изменениями).</w:t>
      </w:r>
    </w:p>
    <w:p w:rsidR="00FD588B" w:rsidRDefault="00411C38" w:rsidP="00FD588B">
      <w:pPr>
        <w:pStyle w:val="ConsPlusTitle"/>
        <w:spacing w:line="276" w:lineRule="auto"/>
        <w:jc w:val="both"/>
        <w:rPr>
          <w:sz w:val="26"/>
          <w:szCs w:val="26"/>
        </w:rPr>
      </w:pPr>
      <w:r w:rsidRPr="00487D45">
        <w:rPr>
          <w:sz w:val="26"/>
          <w:szCs w:val="26"/>
        </w:rPr>
        <w:tab/>
      </w:r>
      <w:r w:rsidR="00FD588B" w:rsidRPr="00FD588B">
        <w:rPr>
          <w:rFonts w:ascii="Times New Roman" w:hAnsi="Times New Roman" w:cs="Times New Roman"/>
          <w:b w:val="0"/>
          <w:sz w:val="26"/>
          <w:szCs w:val="26"/>
        </w:rPr>
        <w:t>Кроме того, наличие муниципальной программы - это ещё и механизм привлечения финансовых средств из бюджета Республики Хакасия в муниципальный бюджет для решения насущных проблем развития отрасли.</w:t>
      </w:r>
      <w:r w:rsidR="00FD588B" w:rsidRPr="004F288B">
        <w:rPr>
          <w:sz w:val="26"/>
          <w:szCs w:val="26"/>
        </w:rPr>
        <w:t xml:space="preserve"> </w:t>
      </w:r>
    </w:p>
    <w:p w:rsidR="00411C38" w:rsidRPr="00487D45" w:rsidRDefault="00411C38" w:rsidP="00487D45">
      <w:pPr>
        <w:spacing w:line="276" w:lineRule="auto"/>
        <w:jc w:val="both"/>
        <w:rPr>
          <w:sz w:val="26"/>
          <w:szCs w:val="26"/>
        </w:rPr>
      </w:pPr>
    </w:p>
    <w:p w:rsidR="00001C77" w:rsidRPr="00487D45" w:rsidRDefault="00001C77" w:rsidP="00832633">
      <w:pPr>
        <w:autoSpaceDE w:val="0"/>
        <w:autoSpaceDN w:val="0"/>
        <w:adjustRightInd w:val="0"/>
        <w:spacing w:line="276" w:lineRule="auto"/>
        <w:ind w:firstLine="644"/>
        <w:jc w:val="both"/>
        <w:rPr>
          <w:rFonts w:eastAsiaTheme="minorHAnsi"/>
          <w:sz w:val="26"/>
          <w:szCs w:val="26"/>
          <w:lang w:eastAsia="en-US"/>
        </w:rPr>
      </w:pPr>
      <w:r w:rsidRPr="00487D45">
        <w:rPr>
          <w:rFonts w:eastAsiaTheme="minorHAnsi"/>
          <w:sz w:val="26"/>
          <w:szCs w:val="26"/>
          <w:lang w:eastAsia="en-US"/>
        </w:rPr>
        <w:t xml:space="preserve">Приоритетным направлением при реализации Подпрограммы является создание условий для обеспечения высокого качества образования в соответствии с </w:t>
      </w:r>
      <w:r w:rsidRPr="00487D45">
        <w:rPr>
          <w:rFonts w:eastAsiaTheme="minorHAnsi"/>
          <w:sz w:val="26"/>
          <w:szCs w:val="26"/>
          <w:lang w:eastAsia="en-US"/>
        </w:rPr>
        <w:lastRenderedPageBreak/>
        <w:t>запросами населения и перспективными задачами социально-экономического развития города Сорска.</w:t>
      </w:r>
    </w:p>
    <w:p w:rsidR="001A1129" w:rsidRPr="00487D45" w:rsidRDefault="001A1129" w:rsidP="00487D45">
      <w:pPr>
        <w:spacing w:line="276" w:lineRule="auto"/>
        <w:jc w:val="both"/>
        <w:rPr>
          <w:sz w:val="26"/>
          <w:szCs w:val="26"/>
        </w:rPr>
      </w:pPr>
    </w:p>
    <w:p w:rsidR="00155C78" w:rsidRPr="00487D45" w:rsidRDefault="00D10998" w:rsidP="00487D45">
      <w:pPr>
        <w:pStyle w:val="ac"/>
        <w:numPr>
          <w:ilvl w:val="0"/>
          <w:numId w:val="6"/>
        </w:numPr>
        <w:spacing w:line="276" w:lineRule="auto"/>
        <w:jc w:val="both"/>
        <w:rPr>
          <w:b/>
          <w:sz w:val="26"/>
          <w:szCs w:val="26"/>
        </w:rPr>
      </w:pPr>
      <w:r w:rsidRPr="00487D45">
        <w:rPr>
          <w:b/>
          <w:sz w:val="26"/>
          <w:szCs w:val="26"/>
        </w:rPr>
        <w:t xml:space="preserve">Приоритеты муниципальной политики в сфере реализации  </w:t>
      </w:r>
      <w:r w:rsidR="005274E5" w:rsidRPr="00487D45">
        <w:rPr>
          <w:b/>
          <w:sz w:val="26"/>
          <w:szCs w:val="26"/>
        </w:rPr>
        <w:t>под</w:t>
      </w:r>
      <w:r w:rsidRPr="00487D45">
        <w:rPr>
          <w:b/>
          <w:sz w:val="26"/>
          <w:szCs w:val="26"/>
        </w:rPr>
        <w:t>программы</w:t>
      </w:r>
      <w:r w:rsidR="0038676C" w:rsidRPr="00487D45">
        <w:rPr>
          <w:b/>
          <w:sz w:val="26"/>
          <w:szCs w:val="26"/>
        </w:rPr>
        <w:t>,</w:t>
      </w:r>
      <w:r w:rsidRPr="00487D45">
        <w:rPr>
          <w:b/>
          <w:sz w:val="26"/>
          <w:szCs w:val="26"/>
        </w:rPr>
        <w:t xml:space="preserve"> ц</w:t>
      </w:r>
      <w:r w:rsidR="00155C78" w:rsidRPr="00487D45">
        <w:rPr>
          <w:b/>
          <w:sz w:val="26"/>
          <w:szCs w:val="26"/>
        </w:rPr>
        <w:t xml:space="preserve">ель и задачи </w:t>
      </w:r>
    </w:p>
    <w:p w:rsidR="00832633" w:rsidRDefault="00832633" w:rsidP="00487D45">
      <w:pPr>
        <w:spacing w:line="276" w:lineRule="auto"/>
        <w:ind w:firstLine="644"/>
        <w:jc w:val="both"/>
        <w:rPr>
          <w:sz w:val="26"/>
          <w:szCs w:val="26"/>
        </w:rPr>
      </w:pPr>
    </w:p>
    <w:p w:rsidR="00FD588B" w:rsidRPr="00F9404D" w:rsidRDefault="00FD588B" w:rsidP="00FD588B">
      <w:pPr>
        <w:spacing w:line="276" w:lineRule="auto"/>
        <w:ind w:firstLine="709"/>
        <w:jc w:val="both"/>
        <w:rPr>
          <w:rFonts w:eastAsia="Calibri"/>
          <w:sz w:val="26"/>
          <w:szCs w:val="26"/>
        </w:rPr>
      </w:pPr>
      <w:proofErr w:type="gramStart"/>
      <w:r w:rsidRPr="00F9404D">
        <w:rPr>
          <w:sz w:val="26"/>
          <w:szCs w:val="26"/>
        </w:rPr>
        <w:t>Новое законодательство, национальный проект «Образование», региональные проекты  направлены на достижение</w:t>
      </w:r>
      <w:r w:rsidRPr="00F9404D">
        <w:rPr>
          <w:rFonts w:eastAsia="Calibri"/>
          <w:sz w:val="26"/>
          <w:szCs w:val="26"/>
        </w:rPr>
        <w:t xml:space="preserve"> высокого качества образования в соответствии с запросами населения и перспективными задачами социально-экономического развития, обеспечение глобальной конкурентоспособности российского образования, вхождением Российской Федерации в число 10 ведущих стран мира по качеству общего образования. </w:t>
      </w:r>
      <w:proofErr w:type="gramEnd"/>
    </w:p>
    <w:p w:rsidR="00FD588B" w:rsidRPr="00F9404D" w:rsidRDefault="00FD588B" w:rsidP="00FD588B">
      <w:pPr>
        <w:spacing w:line="276" w:lineRule="auto"/>
        <w:ind w:firstLine="709"/>
        <w:jc w:val="both"/>
        <w:rPr>
          <w:sz w:val="26"/>
          <w:szCs w:val="26"/>
        </w:rPr>
      </w:pPr>
      <w:r w:rsidRPr="00F9404D">
        <w:rPr>
          <w:rFonts w:eastAsia="Calibri"/>
          <w:sz w:val="26"/>
          <w:szCs w:val="26"/>
        </w:rPr>
        <w:t xml:space="preserve">Цель и приоритеты муниципальной программы </w:t>
      </w:r>
      <w:r w:rsidRPr="00F9404D">
        <w:rPr>
          <w:sz w:val="26"/>
          <w:szCs w:val="26"/>
        </w:rPr>
        <w:t>«Развитие системы образования в  муниципальном образовании» максимально решают задачи и цели государства и республики с учетом территориальных особенностей социально-экономического развития и финансирования.</w:t>
      </w:r>
    </w:p>
    <w:p w:rsidR="00FD588B" w:rsidRPr="00F9404D" w:rsidRDefault="00FD588B" w:rsidP="00FD588B">
      <w:pPr>
        <w:autoSpaceDE w:val="0"/>
        <w:autoSpaceDN w:val="0"/>
        <w:adjustRightInd w:val="0"/>
        <w:spacing w:line="276" w:lineRule="auto"/>
        <w:ind w:firstLine="709"/>
        <w:jc w:val="both"/>
        <w:rPr>
          <w:rFonts w:eastAsia="Calibri"/>
          <w:sz w:val="26"/>
          <w:szCs w:val="26"/>
        </w:rPr>
      </w:pPr>
      <w:r w:rsidRPr="00F9404D">
        <w:rPr>
          <w:rFonts w:eastAsia="Calibri"/>
          <w:sz w:val="26"/>
          <w:szCs w:val="26"/>
        </w:rPr>
        <w:t>Муниципальная программа соответствует направлениям социально-экономического развития города Сорска и системы образования города Сорска и представляет собой систему механизмов и мер, способствующих повышению эффективности и качества образования.</w:t>
      </w:r>
    </w:p>
    <w:p w:rsidR="00FD588B" w:rsidRPr="00F9404D" w:rsidRDefault="00FD588B" w:rsidP="00FD588B">
      <w:pPr>
        <w:autoSpaceDE w:val="0"/>
        <w:autoSpaceDN w:val="0"/>
        <w:adjustRightInd w:val="0"/>
        <w:spacing w:line="276" w:lineRule="auto"/>
        <w:ind w:firstLine="709"/>
        <w:jc w:val="both"/>
        <w:rPr>
          <w:rFonts w:eastAsia="Calibri"/>
          <w:sz w:val="26"/>
          <w:szCs w:val="26"/>
        </w:rPr>
      </w:pPr>
      <w:r w:rsidRPr="00F9404D">
        <w:rPr>
          <w:rFonts w:eastAsia="Calibri"/>
          <w:sz w:val="26"/>
          <w:szCs w:val="26"/>
        </w:rPr>
        <w:t>Целью муниципальной программы является обеспечение высокого качества образования в соответствии с запросами населения и перспективными задачами социально-экономического развития города Сорска.</w:t>
      </w:r>
    </w:p>
    <w:p w:rsidR="00FD588B" w:rsidRPr="00F9404D" w:rsidRDefault="00FD588B" w:rsidP="00FD588B">
      <w:pPr>
        <w:autoSpaceDE w:val="0"/>
        <w:autoSpaceDN w:val="0"/>
        <w:adjustRightInd w:val="0"/>
        <w:spacing w:line="276" w:lineRule="auto"/>
        <w:ind w:firstLine="709"/>
        <w:jc w:val="both"/>
        <w:rPr>
          <w:rFonts w:eastAsia="Calibri"/>
          <w:sz w:val="26"/>
          <w:szCs w:val="26"/>
        </w:rPr>
      </w:pPr>
      <w:r w:rsidRPr="00F9404D">
        <w:rPr>
          <w:rFonts w:eastAsia="Calibri"/>
          <w:sz w:val="26"/>
          <w:szCs w:val="26"/>
        </w:rPr>
        <w:t>Указанная цель достигается путем реализации следующих задач:</w:t>
      </w:r>
    </w:p>
    <w:p w:rsidR="003B0C33" w:rsidRPr="00F9404D" w:rsidRDefault="003B0C33" w:rsidP="003B0C33">
      <w:pPr>
        <w:autoSpaceDE w:val="0"/>
        <w:autoSpaceDN w:val="0"/>
        <w:adjustRightInd w:val="0"/>
        <w:spacing w:line="276" w:lineRule="auto"/>
        <w:ind w:firstLine="709"/>
        <w:jc w:val="both"/>
        <w:rPr>
          <w:rFonts w:eastAsia="Calibri"/>
          <w:sz w:val="26"/>
          <w:szCs w:val="26"/>
        </w:rPr>
      </w:pPr>
      <w:r w:rsidRPr="00F9404D">
        <w:rPr>
          <w:rFonts w:eastAsia="Calibri"/>
          <w:sz w:val="26"/>
          <w:szCs w:val="26"/>
        </w:rPr>
        <w:t>- создание в системе начального общего, основного общего, среднего общего образования условий для получения современного качественного образования и позитивной социализации детей, в том числе детей с ограниченными возможностями здоровья;</w:t>
      </w:r>
    </w:p>
    <w:p w:rsidR="003B0C33" w:rsidRPr="00F9404D" w:rsidRDefault="003B0C33" w:rsidP="003B0C33">
      <w:pPr>
        <w:autoSpaceDE w:val="0"/>
        <w:autoSpaceDN w:val="0"/>
        <w:adjustRightInd w:val="0"/>
        <w:spacing w:line="276" w:lineRule="auto"/>
        <w:ind w:firstLine="709"/>
        <w:jc w:val="both"/>
        <w:rPr>
          <w:rFonts w:eastAsia="Calibri"/>
          <w:sz w:val="26"/>
          <w:szCs w:val="26"/>
        </w:rPr>
      </w:pPr>
      <w:r>
        <w:rPr>
          <w:rFonts w:eastAsia="Calibri"/>
          <w:sz w:val="26"/>
          <w:szCs w:val="26"/>
        </w:rPr>
        <w:t xml:space="preserve">- </w:t>
      </w:r>
      <w:r w:rsidRPr="00F9404D">
        <w:rPr>
          <w:rFonts w:eastAsia="Calibri"/>
          <w:sz w:val="26"/>
          <w:szCs w:val="26"/>
        </w:rPr>
        <w:t>создание условий для получения качественного образования в общеобразовательных организациях, требующих капитального ремонта согласно официальной статистической отчетности (форма ОО-2);</w:t>
      </w:r>
    </w:p>
    <w:p w:rsidR="00FD588B" w:rsidRDefault="00FD588B" w:rsidP="00FD588B">
      <w:pPr>
        <w:autoSpaceDE w:val="0"/>
        <w:autoSpaceDN w:val="0"/>
        <w:adjustRightInd w:val="0"/>
        <w:spacing w:line="276" w:lineRule="auto"/>
        <w:ind w:firstLine="709"/>
        <w:jc w:val="both"/>
        <w:rPr>
          <w:rFonts w:eastAsia="Calibri"/>
          <w:sz w:val="26"/>
          <w:szCs w:val="26"/>
        </w:rPr>
      </w:pPr>
      <w:r w:rsidRPr="00F9404D">
        <w:rPr>
          <w:rFonts w:eastAsia="Calibri"/>
          <w:sz w:val="26"/>
          <w:szCs w:val="26"/>
        </w:rPr>
        <w:t>-  формирование современной системы оценки качества образования на основе принципов открытости, объективности и общественно-профессионального участия;</w:t>
      </w:r>
    </w:p>
    <w:p w:rsidR="003B0C33" w:rsidRPr="00F9404D" w:rsidRDefault="003B0C33" w:rsidP="003B0C33">
      <w:pPr>
        <w:autoSpaceDE w:val="0"/>
        <w:autoSpaceDN w:val="0"/>
        <w:adjustRightInd w:val="0"/>
        <w:spacing w:line="276" w:lineRule="auto"/>
        <w:ind w:firstLine="709"/>
        <w:jc w:val="both"/>
        <w:rPr>
          <w:rFonts w:eastAsia="Calibri"/>
          <w:sz w:val="26"/>
          <w:szCs w:val="26"/>
        </w:rPr>
      </w:pPr>
      <w:r w:rsidRPr="00F9404D">
        <w:rPr>
          <w:rFonts w:eastAsia="Calibri"/>
          <w:sz w:val="26"/>
          <w:szCs w:val="26"/>
        </w:rPr>
        <w:t>- создание в системе начального общего, основного общего, среднего общего образования условий для безопасного обучения и воспитания, сохранения и укрепления физического и психического здоровья детей, формирования культуры здорового образа жизни;</w:t>
      </w:r>
    </w:p>
    <w:p w:rsidR="003B0C33" w:rsidRPr="00F9404D" w:rsidRDefault="003B0C33" w:rsidP="003B0C33">
      <w:pPr>
        <w:autoSpaceDE w:val="0"/>
        <w:autoSpaceDN w:val="0"/>
        <w:adjustRightInd w:val="0"/>
        <w:spacing w:line="276" w:lineRule="auto"/>
        <w:ind w:firstLine="709"/>
        <w:jc w:val="both"/>
        <w:rPr>
          <w:rFonts w:eastAsia="Calibri"/>
          <w:sz w:val="26"/>
          <w:szCs w:val="26"/>
        </w:rPr>
      </w:pPr>
      <w:r w:rsidRPr="00F9404D">
        <w:rPr>
          <w:rFonts w:eastAsia="Calibri"/>
          <w:sz w:val="26"/>
          <w:szCs w:val="26"/>
        </w:rPr>
        <w:t>- создание условий для психолого-педагогической поддержки семей, имеющих на воспитании детей-сирот и детей, оставшихся без попечения родителей, лиц из числа детей-сирот и детей, оставшихся без попечения родителей, находящихся на семейном воспитании;</w:t>
      </w:r>
    </w:p>
    <w:p w:rsidR="003B0C33" w:rsidRPr="00F9404D" w:rsidRDefault="003B0C33" w:rsidP="003B0C33">
      <w:pPr>
        <w:autoSpaceDE w:val="0"/>
        <w:autoSpaceDN w:val="0"/>
        <w:adjustRightInd w:val="0"/>
        <w:spacing w:line="276" w:lineRule="auto"/>
        <w:ind w:firstLine="709"/>
        <w:jc w:val="both"/>
        <w:rPr>
          <w:rFonts w:eastAsia="Calibri"/>
          <w:sz w:val="26"/>
          <w:szCs w:val="26"/>
        </w:rPr>
      </w:pPr>
      <w:r w:rsidRPr="00F9404D">
        <w:rPr>
          <w:rFonts w:eastAsia="Calibri"/>
          <w:sz w:val="26"/>
          <w:szCs w:val="26"/>
        </w:rPr>
        <w:lastRenderedPageBreak/>
        <w:t xml:space="preserve">- 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 </w:t>
      </w:r>
    </w:p>
    <w:p w:rsidR="00FD588B" w:rsidRPr="00F9404D" w:rsidRDefault="00FD588B" w:rsidP="00FD588B">
      <w:pPr>
        <w:autoSpaceDE w:val="0"/>
        <w:autoSpaceDN w:val="0"/>
        <w:adjustRightInd w:val="0"/>
        <w:spacing w:line="276" w:lineRule="auto"/>
        <w:ind w:firstLine="709"/>
        <w:jc w:val="both"/>
        <w:rPr>
          <w:rFonts w:eastAsia="Calibri"/>
          <w:sz w:val="26"/>
          <w:szCs w:val="26"/>
        </w:rPr>
      </w:pPr>
      <w:r w:rsidRPr="00F9404D">
        <w:rPr>
          <w:rFonts w:eastAsia="Calibri"/>
          <w:sz w:val="26"/>
          <w:szCs w:val="26"/>
        </w:rPr>
        <w:t>Достижение цели и решение задач муниципальной программы обеспечит дальнейшее развитие системы образования города Сорска и, как следствие, обеспечит доступность качественных образовательных услуг.</w:t>
      </w:r>
    </w:p>
    <w:p w:rsidR="00FD588B" w:rsidRPr="00F9404D" w:rsidRDefault="00FD588B" w:rsidP="00FD588B">
      <w:pPr>
        <w:autoSpaceDE w:val="0"/>
        <w:autoSpaceDN w:val="0"/>
        <w:adjustRightInd w:val="0"/>
        <w:spacing w:line="276" w:lineRule="auto"/>
        <w:ind w:firstLine="709"/>
        <w:jc w:val="both"/>
        <w:rPr>
          <w:rFonts w:eastAsia="Calibri"/>
          <w:sz w:val="26"/>
          <w:szCs w:val="26"/>
        </w:rPr>
      </w:pPr>
      <w:r w:rsidRPr="00F9404D">
        <w:rPr>
          <w:rFonts w:eastAsia="Calibri"/>
          <w:sz w:val="26"/>
          <w:szCs w:val="26"/>
        </w:rPr>
        <w:t>Рисками реализации муниципальной программы является низкая исполнительская дисциплина ответственных исполнителей муниципальной программы, должностных лиц, ответственных за исполнение мероприятий муниципальной программы, финансово-экономические риски, риски, не зависящие от исполнителей программы. Наиболее высокую вероятность наступления и значительное влияние на достижение цели несут финансово-экономические риски.</w:t>
      </w:r>
    </w:p>
    <w:p w:rsidR="00FD588B" w:rsidRPr="00F9404D" w:rsidRDefault="00FD588B" w:rsidP="00FD588B">
      <w:pPr>
        <w:autoSpaceDE w:val="0"/>
        <w:autoSpaceDN w:val="0"/>
        <w:adjustRightInd w:val="0"/>
        <w:spacing w:line="276" w:lineRule="auto"/>
        <w:ind w:firstLine="709"/>
        <w:jc w:val="both"/>
        <w:rPr>
          <w:rFonts w:eastAsia="Calibri"/>
          <w:sz w:val="26"/>
          <w:szCs w:val="26"/>
        </w:rPr>
      </w:pPr>
      <w:r w:rsidRPr="00F9404D">
        <w:rPr>
          <w:rFonts w:eastAsia="Calibri"/>
          <w:sz w:val="26"/>
          <w:szCs w:val="26"/>
        </w:rPr>
        <w:t xml:space="preserve">Основной мерой управления рисками является проведение в течение всего </w:t>
      </w:r>
      <w:proofErr w:type="gramStart"/>
      <w:r w:rsidRPr="00F9404D">
        <w:rPr>
          <w:rFonts w:eastAsia="Calibri"/>
          <w:sz w:val="26"/>
          <w:szCs w:val="26"/>
        </w:rPr>
        <w:t>срока выполнения муниципальной программы мониторинга текущих тенденций</w:t>
      </w:r>
      <w:proofErr w:type="gramEnd"/>
      <w:r w:rsidRPr="00F9404D">
        <w:rPr>
          <w:rFonts w:eastAsia="Calibri"/>
          <w:sz w:val="26"/>
          <w:szCs w:val="26"/>
        </w:rPr>
        <w:t xml:space="preserve"> в сфере реализации муниципальной программы с последующей при необходимости актуализацией муниципальной программы.</w:t>
      </w:r>
    </w:p>
    <w:p w:rsidR="00FD588B" w:rsidRPr="00F9404D" w:rsidRDefault="00FD588B" w:rsidP="00FD588B">
      <w:pPr>
        <w:autoSpaceDE w:val="0"/>
        <w:autoSpaceDN w:val="0"/>
        <w:adjustRightInd w:val="0"/>
        <w:spacing w:line="276" w:lineRule="auto"/>
        <w:ind w:firstLine="709"/>
        <w:jc w:val="both"/>
        <w:rPr>
          <w:rFonts w:eastAsiaTheme="minorHAnsi"/>
          <w:sz w:val="26"/>
          <w:szCs w:val="26"/>
          <w:lang w:eastAsia="en-US"/>
        </w:rPr>
      </w:pPr>
      <w:r w:rsidRPr="00F9404D">
        <w:rPr>
          <w:rFonts w:eastAsiaTheme="minorHAnsi"/>
          <w:sz w:val="26"/>
          <w:szCs w:val="26"/>
          <w:lang w:eastAsia="en-US"/>
        </w:rPr>
        <w:t>Приоритетным направлением при реализации программы является создание условий для обеспечения высокого качества образования в соответствии с запросами населения и перспективными задачами социально-экономического развития города Сорска, создание условий в образовательных учреждениях в соответствии с перспективными задачами социально-экономического развития, развитие системы выявления и поддержки одаренных детей и талантливой молодежи.</w:t>
      </w:r>
    </w:p>
    <w:p w:rsidR="00FD588B" w:rsidRPr="00F9404D" w:rsidRDefault="00FD588B" w:rsidP="00FD588B">
      <w:pPr>
        <w:autoSpaceDE w:val="0"/>
        <w:autoSpaceDN w:val="0"/>
        <w:adjustRightInd w:val="0"/>
        <w:spacing w:line="276" w:lineRule="auto"/>
        <w:ind w:firstLine="709"/>
        <w:jc w:val="both"/>
        <w:rPr>
          <w:rFonts w:eastAsia="Calibri"/>
          <w:sz w:val="26"/>
          <w:szCs w:val="26"/>
        </w:rPr>
      </w:pPr>
      <w:proofErr w:type="gramStart"/>
      <w:r w:rsidRPr="00F9404D">
        <w:rPr>
          <w:rFonts w:eastAsia="Calibri"/>
          <w:sz w:val="26"/>
          <w:szCs w:val="26"/>
        </w:rPr>
        <w:t>В системе общего образования одними из важных мероприятий являются создание условий для обучения школьников по образовательным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внедрение обновленных федеральных государственных стандартов начального общего и основного общего образования, проведение работы по благоустройству школьных дворов, капитальному ремонту школьных зданий в рамках мероприятий по модернизации школьных систем образования, кровель, что</w:t>
      </w:r>
      <w:proofErr w:type="gramEnd"/>
      <w:r w:rsidRPr="00F9404D">
        <w:rPr>
          <w:rFonts w:eastAsia="Calibri"/>
          <w:sz w:val="26"/>
          <w:szCs w:val="26"/>
        </w:rPr>
        <w:t xml:space="preserve"> приведет к увеличению доли образовательных организаций, которые будут соответствовать современным требованиям. </w:t>
      </w:r>
    </w:p>
    <w:p w:rsidR="00FD588B" w:rsidRPr="00F9404D" w:rsidRDefault="00FD588B" w:rsidP="00FD588B">
      <w:pPr>
        <w:autoSpaceDE w:val="0"/>
        <w:autoSpaceDN w:val="0"/>
        <w:adjustRightInd w:val="0"/>
        <w:spacing w:line="276" w:lineRule="auto"/>
        <w:ind w:firstLine="709"/>
        <w:jc w:val="both"/>
        <w:rPr>
          <w:rFonts w:eastAsia="Calibri"/>
          <w:sz w:val="26"/>
          <w:szCs w:val="26"/>
        </w:rPr>
      </w:pPr>
      <w:r w:rsidRPr="00F9404D">
        <w:rPr>
          <w:rFonts w:eastAsia="Calibri"/>
          <w:sz w:val="26"/>
          <w:szCs w:val="26"/>
        </w:rPr>
        <w:t xml:space="preserve">С учетом тенденции ежегодного увеличения числа детей с ограниченными возможностями здоровья необходимо увеличить долю общеобразовательных организаций, в которых созданы условия для инклюзивного образования детей-инвалидов. </w:t>
      </w:r>
    </w:p>
    <w:p w:rsidR="00FD588B" w:rsidRPr="00F9404D" w:rsidRDefault="00FD588B" w:rsidP="00FD588B">
      <w:pPr>
        <w:autoSpaceDE w:val="0"/>
        <w:autoSpaceDN w:val="0"/>
        <w:adjustRightInd w:val="0"/>
        <w:spacing w:line="276" w:lineRule="auto"/>
        <w:ind w:firstLine="709"/>
        <w:jc w:val="both"/>
        <w:rPr>
          <w:rFonts w:eastAsia="Calibri"/>
          <w:sz w:val="26"/>
          <w:szCs w:val="26"/>
        </w:rPr>
      </w:pPr>
      <w:r w:rsidRPr="00F9404D">
        <w:rPr>
          <w:rFonts w:eastAsia="Calibri"/>
          <w:sz w:val="26"/>
          <w:szCs w:val="26"/>
        </w:rPr>
        <w:t>Одним из приоритетных направлений для обеспечения качественного образования является увеличение доли молодых учителей в образовательных организациях, доли педагогических работников образовательных организаций, имеющих высшую и первую квалификационные категории.</w:t>
      </w:r>
    </w:p>
    <w:p w:rsidR="00B41986" w:rsidRPr="00487D45" w:rsidRDefault="00B41986" w:rsidP="00487D45">
      <w:pPr>
        <w:spacing w:line="276" w:lineRule="auto"/>
        <w:jc w:val="both"/>
        <w:rPr>
          <w:sz w:val="26"/>
          <w:szCs w:val="26"/>
        </w:rPr>
      </w:pPr>
    </w:p>
    <w:p w:rsidR="00B41986" w:rsidRPr="00FD588B" w:rsidRDefault="005274E5" w:rsidP="00FD588B">
      <w:pPr>
        <w:autoSpaceDE w:val="0"/>
        <w:autoSpaceDN w:val="0"/>
        <w:adjustRightInd w:val="0"/>
        <w:spacing w:line="276" w:lineRule="auto"/>
        <w:ind w:firstLine="709"/>
        <w:jc w:val="both"/>
        <w:rPr>
          <w:rFonts w:eastAsia="Calibri"/>
          <w:b/>
          <w:sz w:val="26"/>
          <w:szCs w:val="26"/>
        </w:rPr>
      </w:pPr>
      <w:r w:rsidRPr="00FD588B">
        <w:rPr>
          <w:rFonts w:eastAsia="Calibri"/>
          <w:b/>
          <w:sz w:val="26"/>
          <w:szCs w:val="26"/>
        </w:rPr>
        <w:lastRenderedPageBreak/>
        <w:t>3.</w:t>
      </w:r>
      <w:r w:rsidR="00B41986" w:rsidRPr="00FD588B">
        <w:rPr>
          <w:rFonts w:eastAsia="Calibri"/>
          <w:b/>
          <w:sz w:val="26"/>
          <w:szCs w:val="26"/>
        </w:rPr>
        <w:t>Сроки реализации</w:t>
      </w:r>
      <w:r w:rsidRPr="00FD588B">
        <w:rPr>
          <w:rFonts w:eastAsia="Calibri"/>
          <w:b/>
          <w:sz w:val="26"/>
          <w:szCs w:val="26"/>
        </w:rPr>
        <w:t xml:space="preserve"> под</w:t>
      </w:r>
      <w:r w:rsidR="00B41986" w:rsidRPr="00FD588B">
        <w:rPr>
          <w:rFonts w:eastAsia="Calibri"/>
          <w:b/>
          <w:sz w:val="26"/>
          <w:szCs w:val="26"/>
        </w:rPr>
        <w:t>программы, контрольные этапы и сроки реализации с указанием промежуточных показателей.</w:t>
      </w:r>
    </w:p>
    <w:p w:rsidR="00832633" w:rsidRDefault="00832633" w:rsidP="00487D45">
      <w:pPr>
        <w:spacing w:line="276" w:lineRule="auto"/>
        <w:ind w:firstLine="708"/>
        <w:jc w:val="both"/>
        <w:rPr>
          <w:color w:val="000000"/>
          <w:sz w:val="26"/>
          <w:szCs w:val="26"/>
        </w:rPr>
      </w:pPr>
    </w:p>
    <w:p w:rsidR="00FD588B" w:rsidRPr="00FD588B" w:rsidRDefault="00B41986" w:rsidP="00FD588B">
      <w:pPr>
        <w:autoSpaceDE w:val="0"/>
        <w:autoSpaceDN w:val="0"/>
        <w:adjustRightInd w:val="0"/>
        <w:spacing w:line="276" w:lineRule="auto"/>
        <w:ind w:firstLine="709"/>
        <w:jc w:val="both"/>
        <w:rPr>
          <w:rFonts w:eastAsia="Calibri"/>
          <w:sz w:val="26"/>
          <w:szCs w:val="26"/>
        </w:rPr>
      </w:pPr>
      <w:r w:rsidRPr="00FD588B">
        <w:rPr>
          <w:rFonts w:eastAsia="Calibri"/>
          <w:sz w:val="26"/>
          <w:szCs w:val="26"/>
        </w:rPr>
        <w:t xml:space="preserve">Реализация </w:t>
      </w:r>
      <w:r w:rsidR="005274E5" w:rsidRPr="00FD588B">
        <w:rPr>
          <w:rFonts w:eastAsia="Calibri"/>
          <w:sz w:val="26"/>
          <w:szCs w:val="26"/>
        </w:rPr>
        <w:t>под</w:t>
      </w:r>
      <w:r w:rsidRPr="00FD588B">
        <w:rPr>
          <w:rFonts w:eastAsia="Calibri"/>
          <w:sz w:val="26"/>
          <w:szCs w:val="26"/>
        </w:rPr>
        <w:t xml:space="preserve">программы  </w:t>
      </w:r>
      <w:r w:rsidR="00FD588B" w:rsidRPr="00FD588B">
        <w:rPr>
          <w:rFonts w:eastAsia="Calibri"/>
          <w:sz w:val="26"/>
          <w:szCs w:val="26"/>
        </w:rPr>
        <w:t>«</w:t>
      </w:r>
      <w:hyperlink w:anchor="Par648" w:history="1">
        <w:r w:rsidR="00FD588B" w:rsidRPr="00FD588B">
          <w:rPr>
            <w:rFonts w:eastAsia="Calibri"/>
            <w:sz w:val="26"/>
            <w:szCs w:val="26"/>
          </w:rPr>
          <w:t>Обеспечение доступности общего образования</w:t>
        </w:r>
      </w:hyperlink>
      <w:r w:rsidR="00FD588B" w:rsidRPr="00FD588B">
        <w:rPr>
          <w:rFonts w:eastAsia="Calibri"/>
          <w:sz w:val="26"/>
          <w:szCs w:val="26"/>
        </w:rPr>
        <w:t xml:space="preserve">» </w:t>
      </w:r>
    </w:p>
    <w:p w:rsidR="00B41986" w:rsidRPr="00FD588B" w:rsidRDefault="00287C1E" w:rsidP="00FD588B">
      <w:pPr>
        <w:autoSpaceDE w:val="0"/>
        <w:autoSpaceDN w:val="0"/>
        <w:adjustRightInd w:val="0"/>
        <w:spacing w:line="276" w:lineRule="auto"/>
        <w:jc w:val="both"/>
        <w:rPr>
          <w:rFonts w:eastAsia="Calibri"/>
          <w:sz w:val="26"/>
          <w:szCs w:val="26"/>
        </w:rPr>
      </w:pPr>
      <w:r w:rsidRPr="00FD588B">
        <w:rPr>
          <w:rFonts w:eastAsia="Calibri"/>
          <w:sz w:val="26"/>
          <w:szCs w:val="26"/>
        </w:rPr>
        <w:t>осуществляется в период с 202</w:t>
      </w:r>
      <w:r w:rsidR="00B16F57" w:rsidRPr="00FD588B">
        <w:rPr>
          <w:rFonts w:eastAsia="Calibri"/>
          <w:sz w:val="26"/>
          <w:szCs w:val="26"/>
        </w:rPr>
        <w:t>3 по 2025</w:t>
      </w:r>
      <w:r w:rsidR="00B41986" w:rsidRPr="00FD588B">
        <w:rPr>
          <w:rFonts w:eastAsia="Calibri"/>
          <w:sz w:val="26"/>
          <w:szCs w:val="26"/>
        </w:rPr>
        <w:t xml:space="preserve"> годы.</w:t>
      </w:r>
    </w:p>
    <w:p w:rsidR="00B41986" w:rsidRPr="00FD588B" w:rsidRDefault="00B41986" w:rsidP="00FD588B">
      <w:pPr>
        <w:autoSpaceDE w:val="0"/>
        <w:autoSpaceDN w:val="0"/>
        <w:adjustRightInd w:val="0"/>
        <w:spacing w:line="276" w:lineRule="auto"/>
        <w:ind w:firstLine="709"/>
        <w:jc w:val="both"/>
        <w:rPr>
          <w:rFonts w:eastAsia="Calibri"/>
          <w:sz w:val="26"/>
          <w:szCs w:val="26"/>
        </w:rPr>
      </w:pPr>
      <w:r w:rsidRPr="00FD588B">
        <w:rPr>
          <w:rFonts w:eastAsia="Calibri"/>
          <w:sz w:val="26"/>
          <w:szCs w:val="26"/>
        </w:rPr>
        <w:t xml:space="preserve">Для оценки промежуточных результатов реализации </w:t>
      </w:r>
      <w:r w:rsidR="005274E5" w:rsidRPr="00FD588B">
        <w:rPr>
          <w:rFonts w:eastAsia="Calibri"/>
          <w:sz w:val="26"/>
          <w:szCs w:val="26"/>
        </w:rPr>
        <w:t>под</w:t>
      </w:r>
      <w:r w:rsidR="00B356D4" w:rsidRPr="00FD588B">
        <w:rPr>
          <w:rFonts w:eastAsia="Calibri"/>
          <w:sz w:val="26"/>
          <w:szCs w:val="26"/>
        </w:rPr>
        <w:t>п</w:t>
      </w:r>
      <w:r w:rsidRPr="00FD588B">
        <w:rPr>
          <w:rFonts w:eastAsia="Calibri"/>
          <w:sz w:val="26"/>
          <w:szCs w:val="26"/>
        </w:rPr>
        <w:t>рограммы  будут использоваться следующие индикаторы:</w:t>
      </w:r>
    </w:p>
    <w:p w:rsidR="00B41986" w:rsidRPr="00487D45" w:rsidRDefault="00B41986" w:rsidP="00487D45">
      <w:pPr>
        <w:spacing w:line="276" w:lineRule="auto"/>
        <w:jc w:val="both"/>
        <w:rPr>
          <w:b/>
          <w:sz w:val="26"/>
          <w:szCs w:val="26"/>
        </w:rPr>
      </w:pPr>
    </w:p>
    <w:tbl>
      <w:tblPr>
        <w:tblW w:w="9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32"/>
        <w:gridCol w:w="1646"/>
        <w:gridCol w:w="1843"/>
        <w:gridCol w:w="1682"/>
      </w:tblGrid>
      <w:tr w:rsidR="00B41986" w:rsidRPr="00487D45" w:rsidTr="00487D45">
        <w:trPr>
          <w:trHeight w:val="651"/>
        </w:trPr>
        <w:tc>
          <w:tcPr>
            <w:tcW w:w="4132" w:type="dxa"/>
            <w:vMerge w:val="restart"/>
          </w:tcPr>
          <w:p w:rsidR="00B41986" w:rsidRPr="00487D45" w:rsidRDefault="00B41986" w:rsidP="00487D45">
            <w:pPr>
              <w:spacing w:line="276" w:lineRule="auto"/>
              <w:jc w:val="center"/>
              <w:rPr>
                <w:sz w:val="26"/>
                <w:szCs w:val="26"/>
              </w:rPr>
            </w:pPr>
            <w:r w:rsidRPr="00487D45">
              <w:rPr>
                <w:sz w:val="26"/>
                <w:szCs w:val="26"/>
              </w:rPr>
              <w:t xml:space="preserve">Наименование </w:t>
            </w:r>
          </w:p>
        </w:tc>
        <w:tc>
          <w:tcPr>
            <w:tcW w:w="5171" w:type="dxa"/>
            <w:gridSpan w:val="3"/>
          </w:tcPr>
          <w:p w:rsidR="00B41986" w:rsidRPr="00487D45" w:rsidRDefault="00B41986" w:rsidP="00487D45">
            <w:pPr>
              <w:spacing w:line="276" w:lineRule="auto"/>
              <w:jc w:val="center"/>
              <w:rPr>
                <w:sz w:val="26"/>
                <w:szCs w:val="26"/>
              </w:rPr>
            </w:pPr>
            <w:r w:rsidRPr="00487D45">
              <w:rPr>
                <w:sz w:val="26"/>
                <w:szCs w:val="26"/>
              </w:rPr>
              <w:t xml:space="preserve">Величина, по годам              </w:t>
            </w:r>
          </w:p>
        </w:tc>
      </w:tr>
      <w:tr w:rsidR="00B41986" w:rsidRPr="00487D45" w:rsidTr="00487D45">
        <w:tc>
          <w:tcPr>
            <w:tcW w:w="4132" w:type="dxa"/>
            <w:vMerge/>
          </w:tcPr>
          <w:p w:rsidR="00B41986" w:rsidRPr="00487D45" w:rsidRDefault="00B41986" w:rsidP="00487D45">
            <w:pPr>
              <w:spacing w:line="276" w:lineRule="auto"/>
              <w:jc w:val="center"/>
              <w:rPr>
                <w:sz w:val="26"/>
                <w:szCs w:val="26"/>
              </w:rPr>
            </w:pPr>
          </w:p>
        </w:tc>
        <w:tc>
          <w:tcPr>
            <w:tcW w:w="1646" w:type="dxa"/>
          </w:tcPr>
          <w:p w:rsidR="00B41986" w:rsidRPr="00487D45" w:rsidRDefault="00B41986" w:rsidP="00487D45">
            <w:pPr>
              <w:spacing w:line="276" w:lineRule="auto"/>
              <w:jc w:val="center"/>
              <w:rPr>
                <w:sz w:val="26"/>
                <w:szCs w:val="26"/>
              </w:rPr>
            </w:pPr>
            <w:r w:rsidRPr="00487D45">
              <w:rPr>
                <w:sz w:val="26"/>
                <w:szCs w:val="26"/>
              </w:rPr>
              <w:t>20</w:t>
            </w:r>
            <w:r w:rsidR="00287C1E" w:rsidRPr="00487D45">
              <w:rPr>
                <w:sz w:val="26"/>
                <w:szCs w:val="26"/>
              </w:rPr>
              <w:t>2</w:t>
            </w:r>
            <w:r w:rsidR="00B16F57">
              <w:rPr>
                <w:sz w:val="26"/>
                <w:szCs w:val="26"/>
              </w:rPr>
              <w:t>3</w:t>
            </w:r>
          </w:p>
        </w:tc>
        <w:tc>
          <w:tcPr>
            <w:tcW w:w="1843" w:type="dxa"/>
          </w:tcPr>
          <w:p w:rsidR="00B41986" w:rsidRPr="00487D45" w:rsidRDefault="00B41986" w:rsidP="00487D45">
            <w:pPr>
              <w:spacing w:line="276" w:lineRule="auto"/>
              <w:jc w:val="center"/>
              <w:rPr>
                <w:sz w:val="26"/>
                <w:szCs w:val="26"/>
              </w:rPr>
            </w:pPr>
            <w:r w:rsidRPr="00487D45">
              <w:rPr>
                <w:sz w:val="26"/>
                <w:szCs w:val="26"/>
              </w:rPr>
              <w:t>20</w:t>
            </w:r>
            <w:r w:rsidR="00287C1E" w:rsidRPr="00487D45">
              <w:rPr>
                <w:sz w:val="26"/>
                <w:szCs w:val="26"/>
              </w:rPr>
              <w:t>2</w:t>
            </w:r>
            <w:r w:rsidR="00B16F57">
              <w:rPr>
                <w:sz w:val="26"/>
                <w:szCs w:val="26"/>
              </w:rPr>
              <w:t>4</w:t>
            </w:r>
          </w:p>
        </w:tc>
        <w:tc>
          <w:tcPr>
            <w:tcW w:w="1682" w:type="dxa"/>
          </w:tcPr>
          <w:p w:rsidR="00B41986" w:rsidRPr="00487D45" w:rsidRDefault="00B41986" w:rsidP="00487D45">
            <w:pPr>
              <w:spacing w:line="276" w:lineRule="auto"/>
              <w:jc w:val="center"/>
              <w:rPr>
                <w:sz w:val="26"/>
                <w:szCs w:val="26"/>
              </w:rPr>
            </w:pPr>
            <w:r w:rsidRPr="00487D45">
              <w:rPr>
                <w:sz w:val="26"/>
                <w:szCs w:val="26"/>
              </w:rPr>
              <w:t>20</w:t>
            </w:r>
            <w:r w:rsidR="00287C1E" w:rsidRPr="00487D45">
              <w:rPr>
                <w:sz w:val="26"/>
                <w:szCs w:val="26"/>
              </w:rPr>
              <w:t>2</w:t>
            </w:r>
            <w:r w:rsidR="00B16F57">
              <w:rPr>
                <w:sz w:val="26"/>
                <w:szCs w:val="26"/>
              </w:rPr>
              <w:t>5</w:t>
            </w:r>
          </w:p>
        </w:tc>
      </w:tr>
      <w:tr w:rsidR="00B41986" w:rsidRPr="00487D45" w:rsidTr="00487D45">
        <w:tc>
          <w:tcPr>
            <w:tcW w:w="4132" w:type="dxa"/>
          </w:tcPr>
          <w:p w:rsidR="00B41986" w:rsidRPr="00487D45" w:rsidRDefault="00FD588B" w:rsidP="00487D45">
            <w:pPr>
              <w:spacing w:line="276" w:lineRule="auto"/>
              <w:jc w:val="both"/>
              <w:rPr>
                <w:sz w:val="26"/>
                <w:szCs w:val="26"/>
              </w:rPr>
            </w:pPr>
            <w:r w:rsidRPr="002E146B">
              <w:rPr>
                <w:sz w:val="26"/>
                <w:szCs w:val="26"/>
              </w:rPr>
              <w:t>доступность образовательных услуг</w:t>
            </w:r>
            <w:proofErr w:type="gramStart"/>
            <w:r>
              <w:rPr>
                <w:sz w:val="26"/>
                <w:szCs w:val="26"/>
              </w:rPr>
              <w:t>, %</w:t>
            </w:r>
            <w:r w:rsidRPr="002E146B">
              <w:rPr>
                <w:sz w:val="26"/>
                <w:szCs w:val="26"/>
              </w:rPr>
              <w:t>;</w:t>
            </w:r>
            <w:proofErr w:type="gramEnd"/>
          </w:p>
        </w:tc>
        <w:tc>
          <w:tcPr>
            <w:tcW w:w="1646" w:type="dxa"/>
          </w:tcPr>
          <w:p w:rsidR="00B41986" w:rsidRPr="00487D45" w:rsidRDefault="009B6299" w:rsidP="00487D45">
            <w:pPr>
              <w:spacing w:line="276" w:lineRule="auto"/>
              <w:jc w:val="center"/>
              <w:rPr>
                <w:sz w:val="26"/>
                <w:szCs w:val="26"/>
              </w:rPr>
            </w:pPr>
            <w:r w:rsidRPr="00487D45">
              <w:rPr>
                <w:sz w:val="26"/>
                <w:szCs w:val="26"/>
              </w:rPr>
              <w:t>100%</w:t>
            </w:r>
          </w:p>
        </w:tc>
        <w:tc>
          <w:tcPr>
            <w:tcW w:w="1843" w:type="dxa"/>
          </w:tcPr>
          <w:p w:rsidR="00B41986" w:rsidRPr="00487D45" w:rsidRDefault="009B6299" w:rsidP="00487D45">
            <w:pPr>
              <w:spacing w:line="276" w:lineRule="auto"/>
              <w:jc w:val="center"/>
              <w:rPr>
                <w:sz w:val="26"/>
                <w:szCs w:val="26"/>
              </w:rPr>
            </w:pPr>
            <w:r w:rsidRPr="00487D45">
              <w:rPr>
                <w:sz w:val="26"/>
                <w:szCs w:val="26"/>
              </w:rPr>
              <w:t>100%</w:t>
            </w:r>
          </w:p>
        </w:tc>
        <w:tc>
          <w:tcPr>
            <w:tcW w:w="1682" w:type="dxa"/>
          </w:tcPr>
          <w:p w:rsidR="00B41986" w:rsidRPr="00487D45" w:rsidRDefault="009B6299" w:rsidP="00487D45">
            <w:pPr>
              <w:spacing w:line="276" w:lineRule="auto"/>
              <w:jc w:val="center"/>
              <w:rPr>
                <w:sz w:val="26"/>
                <w:szCs w:val="26"/>
              </w:rPr>
            </w:pPr>
            <w:r w:rsidRPr="00487D45">
              <w:rPr>
                <w:sz w:val="26"/>
                <w:szCs w:val="26"/>
              </w:rPr>
              <w:t>100%</w:t>
            </w:r>
          </w:p>
        </w:tc>
      </w:tr>
      <w:tr w:rsidR="00FD588B" w:rsidRPr="00487D45" w:rsidTr="00487D45">
        <w:tc>
          <w:tcPr>
            <w:tcW w:w="4132" w:type="dxa"/>
          </w:tcPr>
          <w:p w:rsidR="00FD588B" w:rsidRPr="00487D45" w:rsidRDefault="00FD588B" w:rsidP="006067D1">
            <w:pPr>
              <w:spacing w:line="276" w:lineRule="auto"/>
              <w:jc w:val="both"/>
              <w:rPr>
                <w:sz w:val="26"/>
                <w:szCs w:val="26"/>
              </w:rPr>
            </w:pPr>
            <w:r>
              <w:rPr>
                <w:sz w:val="26"/>
                <w:szCs w:val="26"/>
              </w:rPr>
              <w:t>Категория учащихся,</w:t>
            </w:r>
            <w:r w:rsidRPr="00487D45">
              <w:rPr>
                <w:sz w:val="26"/>
                <w:szCs w:val="26"/>
              </w:rPr>
              <w:t xml:space="preserve"> обучающихся  по </w:t>
            </w:r>
            <w:r>
              <w:rPr>
                <w:rFonts w:eastAsiaTheme="minorHAnsi"/>
                <w:sz w:val="26"/>
                <w:szCs w:val="26"/>
                <w:lang w:eastAsia="en-US"/>
              </w:rPr>
              <w:t>обновленным</w:t>
            </w:r>
            <w:r w:rsidRPr="00487D45">
              <w:rPr>
                <w:rFonts w:eastAsiaTheme="minorHAnsi"/>
                <w:sz w:val="26"/>
                <w:szCs w:val="26"/>
                <w:lang w:eastAsia="en-US"/>
              </w:rPr>
              <w:t xml:space="preserve"> федеральным государственным образовательным стандартам</w:t>
            </w:r>
            <w:r>
              <w:rPr>
                <w:rFonts w:eastAsiaTheme="minorHAnsi"/>
                <w:sz w:val="26"/>
                <w:szCs w:val="26"/>
                <w:lang w:eastAsia="en-US"/>
              </w:rPr>
              <w:t>, уровень образования, уровень образования, классы;</w:t>
            </w:r>
          </w:p>
        </w:tc>
        <w:tc>
          <w:tcPr>
            <w:tcW w:w="1646" w:type="dxa"/>
          </w:tcPr>
          <w:p w:rsidR="00FD588B" w:rsidRPr="00487D45" w:rsidRDefault="00FD588B" w:rsidP="006067D1">
            <w:pPr>
              <w:spacing w:line="276" w:lineRule="auto"/>
              <w:jc w:val="center"/>
              <w:rPr>
                <w:sz w:val="26"/>
                <w:szCs w:val="26"/>
              </w:rPr>
            </w:pPr>
            <w:r>
              <w:rPr>
                <w:sz w:val="26"/>
                <w:szCs w:val="26"/>
              </w:rPr>
              <w:t>Начальное общее образование 1-2 классы, основное общее образование 5-6 классы</w:t>
            </w:r>
          </w:p>
        </w:tc>
        <w:tc>
          <w:tcPr>
            <w:tcW w:w="1843" w:type="dxa"/>
          </w:tcPr>
          <w:p w:rsidR="00FD588B" w:rsidRPr="00487D45" w:rsidRDefault="00FD588B" w:rsidP="006067D1">
            <w:pPr>
              <w:spacing w:line="276" w:lineRule="auto"/>
              <w:jc w:val="center"/>
              <w:rPr>
                <w:sz w:val="26"/>
                <w:szCs w:val="26"/>
              </w:rPr>
            </w:pPr>
            <w:r>
              <w:rPr>
                <w:sz w:val="26"/>
                <w:szCs w:val="26"/>
              </w:rPr>
              <w:t>Начальное общее образование 1-3 классы, основное общее образование 5-7 классы</w:t>
            </w:r>
          </w:p>
        </w:tc>
        <w:tc>
          <w:tcPr>
            <w:tcW w:w="1682" w:type="dxa"/>
          </w:tcPr>
          <w:p w:rsidR="00FD588B" w:rsidRPr="00487D45" w:rsidRDefault="00FD588B" w:rsidP="006067D1">
            <w:pPr>
              <w:spacing w:line="276" w:lineRule="auto"/>
              <w:jc w:val="center"/>
              <w:rPr>
                <w:sz w:val="26"/>
                <w:szCs w:val="26"/>
              </w:rPr>
            </w:pPr>
            <w:r>
              <w:rPr>
                <w:sz w:val="26"/>
                <w:szCs w:val="26"/>
              </w:rPr>
              <w:t>Начальное общее образование 1-4 классы, основное общее образование 5-8 классы</w:t>
            </w:r>
          </w:p>
        </w:tc>
      </w:tr>
      <w:tr w:rsidR="003B0C33" w:rsidRPr="00487D45" w:rsidTr="00487D45">
        <w:tc>
          <w:tcPr>
            <w:tcW w:w="4132" w:type="dxa"/>
          </w:tcPr>
          <w:p w:rsidR="003B0C33" w:rsidRDefault="003B0C33" w:rsidP="006067D1">
            <w:pPr>
              <w:spacing w:line="276" w:lineRule="auto"/>
              <w:jc w:val="both"/>
              <w:rPr>
                <w:rFonts w:eastAsia="Calibri"/>
                <w:sz w:val="26"/>
                <w:szCs w:val="26"/>
              </w:rPr>
            </w:pPr>
            <w:r>
              <w:rPr>
                <w:rFonts w:eastAsiaTheme="minorHAnsi"/>
                <w:sz w:val="26"/>
                <w:szCs w:val="26"/>
                <w:lang w:eastAsia="en-US"/>
              </w:rPr>
              <w:t>доля</w:t>
            </w:r>
            <w:r w:rsidRPr="002E146B">
              <w:rPr>
                <w:rFonts w:eastAsiaTheme="minorHAnsi"/>
                <w:sz w:val="26"/>
                <w:szCs w:val="26"/>
                <w:lang w:eastAsia="en-US"/>
              </w:rPr>
              <w:t xml:space="preserve">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от общей численности детей с ограниченными возможностями здоровья и детей-инв</w:t>
            </w:r>
            <w:r>
              <w:rPr>
                <w:rFonts w:eastAsiaTheme="minorHAnsi"/>
                <w:sz w:val="26"/>
                <w:szCs w:val="26"/>
                <w:lang w:eastAsia="en-US"/>
              </w:rPr>
              <w:t>алидов школьного возраста, %</w:t>
            </w:r>
          </w:p>
        </w:tc>
        <w:tc>
          <w:tcPr>
            <w:tcW w:w="1646" w:type="dxa"/>
          </w:tcPr>
          <w:p w:rsidR="003B0C33" w:rsidRDefault="003B0C33" w:rsidP="006067D1">
            <w:pPr>
              <w:spacing w:line="276" w:lineRule="auto"/>
              <w:jc w:val="center"/>
              <w:rPr>
                <w:sz w:val="26"/>
                <w:szCs w:val="26"/>
              </w:rPr>
            </w:pPr>
            <w:r>
              <w:rPr>
                <w:sz w:val="26"/>
                <w:szCs w:val="26"/>
              </w:rPr>
              <w:t>100</w:t>
            </w:r>
            <w:r w:rsidR="00DB78CC">
              <w:rPr>
                <w:sz w:val="26"/>
                <w:szCs w:val="26"/>
              </w:rPr>
              <w:t>%</w:t>
            </w:r>
          </w:p>
        </w:tc>
        <w:tc>
          <w:tcPr>
            <w:tcW w:w="1843" w:type="dxa"/>
          </w:tcPr>
          <w:p w:rsidR="003B0C33" w:rsidRDefault="003B0C33" w:rsidP="006067D1">
            <w:pPr>
              <w:spacing w:line="276" w:lineRule="auto"/>
              <w:jc w:val="center"/>
              <w:rPr>
                <w:sz w:val="26"/>
                <w:szCs w:val="26"/>
              </w:rPr>
            </w:pPr>
            <w:r>
              <w:rPr>
                <w:sz w:val="26"/>
                <w:szCs w:val="26"/>
              </w:rPr>
              <w:t>100</w:t>
            </w:r>
            <w:r w:rsidR="00DB78CC">
              <w:rPr>
                <w:sz w:val="26"/>
                <w:szCs w:val="26"/>
              </w:rPr>
              <w:t>%</w:t>
            </w:r>
          </w:p>
        </w:tc>
        <w:tc>
          <w:tcPr>
            <w:tcW w:w="1682" w:type="dxa"/>
          </w:tcPr>
          <w:p w:rsidR="003B0C33" w:rsidRDefault="003B0C33" w:rsidP="006067D1">
            <w:pPr>
              <w:spacing w:line="276" w:lineRule="auto"/>
              <w:jc w:val="center"/>
              <w:rPr>
                <w:sz w:val="26"/>
                <w:szCs w:val="26"/>
              </w:rPr>
            </w:pPr>
            <w:r>
              <w:rPr>
                <w:sz w:val="26"/>
                <w:szCs w:val="26"/>
              </w:rPr>
              <w:t>100</w:t>
            </w:r>
            <w:r w:rsidR="00DB78CC">
              <w:rPr>
                <w:sz w:val="26"/>
                <w:szCs w:val="26"/>
              </w:rPr>
              <w:t>%</w:t>
            </w:r>
          </w:p>
        </w:tc>
      </w:tr>
      <w:tr w:rsidR="003B0C33" w:rsidRPr="00487D45" w:rsidTr="00487D45">
        <w:tc>
          <w:tcPr>
            <w:tcW w:w="4132" w:type="dxa"/>
          </w:tcPr>
          <w:p w:rsidR="003B0C33" w:rsidRDefault="003B0C33" w:rsidP="006067D1">
            <w:pPr>
              <w:spacing w:line="276" w:lineRule="auto"/>
              <w:jc w:val="both"/>
              <w:rPr>
                <w:rFonts w:eastAsiaTheme="minorHAnsi"/>
                <w:sz w:val="26"/>
                <w:szCs w:val="26"/>
                <w:lang w:eastAsia="en-US"/>
              </w:rPr>
            </w:pPr>
            <w:r w:rsidRPr="002E146B">
              <w:rPr>
                <w:rFonts w:eastAsiaTheme="minorHAnsi"/>
                <w:sz w:val="26"/>
                <w:szCs w:val="26"/>
                <w:lang w:eastAsia="en-US"/>
              </w:rPr>
              <w:t xml:space="preserve">доли общеобразовательных организаций, в которых создана универсальная </w:t>
            </w:r>
            <w:proofErr w:type="spellStart"/>
            <w:r w:rsidRPr="002E146B">
              <w:rPr>
                <w:rFonts w:eastAsiaTheme="minorHAnsi"/>
                <w:sz w:val="26"/>
                <w:szCs w:val="26"/>
                <w:lang w:eastAsia="en-US"/>
              </w:rPr>
              <w:t>безбарьерная</w:t>
            </w:r>
            <w:proofErr w:type="spellEnd"/>
            <w:r w:rsidRPr="002E146B">
              <w:rPr>
                <w:rFonts w:eastAsiaTheme="minorHAnsi"/>
                <w:sz w:val="26"/>
                <w:szCs w:val="26"/>
                <w:lang w:eastAsia="en-US"/>
              </w:rPr>
              <w:t xml:space="preserve"> среда для инклюзивного образования детей-инвалидов</w:t>
            </w:r>
            <w:r>
              <w:rPr>
                <w:rFonts w:eastAsiaTheme="minorHAnsi"/>
                <w:sz w:val="26"/>
                <w:szCs w:val="26"/>
                <w:lang w:eastAsia="en-US"/>
              </w:rPr>
              <w:t>, %</w:t>
            </w:r>
          </w:p>
        </w:tc>
        <w:tc>
          <w:tcPr>
            <w:tcW w:w="1646" w:type="dxa"/>
          </w:tcPr>
          <w:p w:rsidR="003B0C33" w:rsidRDefault="003B0C33" w:rsidP="006067D1">
            <w:pPr>
              <w:spacing w:line="276" w:lineRule="auto"/>
              <w:jc w:val="center"/>
              <w:rPr>
                <w:sz w:val="26"/>
                <w:szCs w:val="26"/>
              </w:rPr>
            </w:pPr>
            <w:r>
              <w:rPr>
                <w:sz w:val="26"/>
                <w:szCs w:val="26"/>
              </w:rPr>
              <w:t>50</w:t>
            </w:r>
            <w:r w:rsidR="00DB78CC">
              <w:rPr>
                <w:sz w:val="26"/>
                <w:szCs w:val="26"/>
              </w:rPr>
              <w:t>%</w:t>
            </w:r>
          </w:p>
        </w:tc>
        <w:tc>
          <w:tcPr>
            <w:tcW w:w="1843" w:type="dxa"/>
          </w:tcPr>
          <w:p w:rsidR="003B0C33" w:rsidRDefault="003B0C33" w:rsidP="006067D1">
            <w:pPr>
              <w:spacing w:line="276" w:lineRule="auto"/>
              <w:jc w:val="center"/>
              <w:rPr>
                <w:sz w:val="26"/>
                <w:szCs w:val="26"/>
              </w:rPr>
            </w:pPr>
            <w:r>
              <w:rPr>
                <w:sz w:val="26"/>
                <w:szCs w:val="26"/>
              </w:rPr>
              <w:t>50</w:t>
            </w:r>
            <w:r w:rsidR="00DB78CC">
              <w:rPr>
                <w:sz w:val="26"/>
                <w:szCs w:val="26"/>
              </w:rPr>
              <w:t>%</w:t>
            </w:r>
          </w:p>
        </w:tc>
        <w:tc>
          <w:tcPr>
            <w:tcW w:w="1682" w:type="dxa"/>
          </w:tcPr>
          <w:p w:rsidR="003B0C33" w:rsidRDefault="003B0C33" w:rsidP="006067D1">
            <w:pPr>
              <w:spacing w:line="276" w:lineRule="auto"/>
              <w:jc w:val="center"/>
              <w:rPr>
                <w:sz w:val="26"/>
                <w:szCs w:val="26"/>
              </w:rPr>
            </w:pPr>
            <w:r>
              <w:rPr>
                <w:sz w:val="26"/>
                <w:szCs w:val="26"/>
              </w:rPr>
              <w:t>75</w:t>
            </w:r>
            <w:r w:rsidR="00DB78CC">
              <w:rPr>
                <w:sz w:val="26"/>
                <w:szCs w:val="26"/>
              </w:rPr>
              <w:t>%</w:t>
            </w:r>
          </w:p>
        </w:tc>
      </w:tr>
      <w:tr w:rsidR="003B0C33" w:rsidRPr="00487D45" w:rsidTr="00487D45">
        <w:tc>
          <w:tcPr>
            <w:tcW w:w="4132" w:type="dxa"/>
          </w:tcPr>
          <w:p w:rsidR="003B0C33" w:rsidRDefault="003B0C33" w:rsidP="006067D1">
            <w:pPr>
              <w:spacing w:line="276" w:lineRule="auto"/>
              <w:jc w:val="both"/>
              <w:rPr>
                <w:rFonts w:eastAsiaTheme="minorHAnsi"/>
                <w:sz w:val="26"/>
                <w:szCs w:val="26"/>
                <w:lang w:eastAsia="en-US"/>
              </w:rPr>
            </w:pPr>
            <w:r>
              <w:rPr>
                <w:rFonts w:eastAsiaTheme="minorHAnsi"/>
                <w:sz w:val="26"/>
                <w:szCs w:val="26"/>
                <w:lang w:eastAsia="en-US"/>
              </w:rPr>
              <w:t>доля</w:t>
            </w:r>
            <w:r w:rsidRPr="002E146B">
              <w:rPr>
                <w:rFonts w:eastAsiaTheme="minorHAnsi"/>
                <w:sz w:val="26"/>
                <w:szCs w:val="26"/>
                <w:lang w:eastAsia="en-US"/>
              </w:rPr>
              <w:t xml:space="preserve"> общеобразовательных организаций, имеющих спортивные залы, соответствующие всем</w:t>
            </w:r>
            <w:r>
              <w:rPr>
                <w:rFonts w:eastAsiaTheme="minorHAnsi"/>
                <w:sz w:val="26"/>
                <w:szCs w:val="26"/>
                <w:lang w:eastAsia="en-US"/>
              </w:rPr>
              <w:t xml:space="preserve"> современным требованиям</w:t>
            </w:r>
            <w:proofErr w:type="gramStart"/>
            <w:r>
              <w:rPr>
                <w:rFonts w:eastAsiaTheme="minorHAnsi"/>
                <w:sz w:val="26"/>
                <w:szCs w:val="26"/>
                <w:lang w:eastAsia="en-US"/>
              </w:rPr>
              <w:t xml:space="preserve">, </w:t>
            </w:r>
            <w:r w:rsidRPr="002E146B">
              <w:rPr>
                <w:rFonts w:eastAsiaTheme="minorHAnsi"/>
                <w:sz w:val="26"/>
                <w:szCs w:val="26"/>
                <w:lang w:eastAsia="en-US"/>
              </w:rPr>
              <w:t>%;</w:t>
            </w:r>
            <w:proofErr w:type="gramEnd"/>
          </w:p>
        </w:tc>
        <w:tc>
          <w:tcPr>
            <w:tcW w:w="1646" w:type="dxa"/>
          </w:tcPr>
          <w:p w:rsidR="003B0C33" w:rsidRDefault="003B0C33" w:rsidP="006067D1">
            <w:pPr>
              <w:spacing w:line="276" w:lineRule="auto"/>
              <w:jc w:val="center"/>
              <w:rPr>
                <w:sz w:val="26"/>
                <w:szCs w:val="26"/>
              </w:rPr>
            </w:pPr>
            <w:r>
              <w:rPr>
                <w:sz w:val="26"/>
                <w:szCs w:val="26"/>
              </w:rPr>
              <w:t>100</w:t>
            </w:r>
            <w:r w:rsidR="00DB78CC">
              <w:rPr>
                <w:sz w:val="26"/>
                <w:szCs w:val="26"/>
              </w:rPr>
              <w:t>%</w:t>
            </w:r>
          </w:p>
        </w:tc>
        <w:tc>
          <w:tcPr>
            <w:tcW w:w="1843" w:type="dxa"/>
          </w:tcPr>
          <w:p w:rsidR="003B0C33" w:rsidRDefault="003B0C33" w:rsidP="006067D1">
            <w:pPr>
              <w:spacing w:line="276" w:lineRule="auto"/>
              <w:jc w:val="center"/>
              <w:rPr>
                <w:sz w:val="26"/>
                <w:szCs w:val="26"/>
              </w:rPr>
            </w:pPr>
            <w:r>
              <w:rPr>
                <w:sz w:val="26"/>
                <w:szCs w:val="26"/>
              </w:rPr>
              <w:t>100</w:t>
            </w:r>
            <w:r w:rsidR="00DB78CC">
              <w:rPr>
                <w:sz w:val="26"/>
                <w:szCs w:val="26"/>
              </w:rPr>
              <w:t>%</w:t>
            </w:r>
          </w:p>
        </w:tc>
        <w:tc>
          <w:tcPr>
            <w:tcW w:w="1682" w:type="dxa"/>
          </w:tcPr>
          <w:p w:rsidR="003B0C33" w:rsidRDefault="003B0C33" w:rsidP="006067D1">
            <w:pPr>
              <w:spacing w:line="276" w:lineRule="auto"/>
              <w:jc w:val="center"/>
              <w:rPr>
                <w:sz w:val="26"/>
                <w:szCs w:val="26"/>
              </w:rPr>
            </w:pPr>
            <w:r>
              <w:rPr>
                <w:sz w:val="26"/>
                <w:szCs w:val="26"/>
              </w:rPr>
              <w:t>100</w:t>
            </w:r>
            <w:r w:rsidR="00DB78CC">
              <w:rPr>
                <w:sz w:val="26"/>
                <w:szCs w:val="26"/>
              </w:rPr>
              <w:t>%</w:t>
            </w:r>
          </w:p>
        </w:tc>
      </w:tr>
      <w:tr w:rsidR="003B0C33" w:rsidRPr="00487D45" w:rsidTr="00487D45">
        <w:tc>
          <w:tcPr>
            <w:tcW w:w="4132" w:type="dxa"/>
          </w:tcPr>
          <w:p w:rsidR="003B0C33" w:rsidRDefault="003B0C33" w:rsidP="006067D1">
            <w:pPr>
              <w:spacing w:line="276" w:lineRule="auto"/>
              <w:jc w:val="both"/>
              <w:rPr>
                <w:rFonts w:eastAsiaTheme="minorHAnsi"/>
                <w:sz w:val="26"/>
                <w:szCs w:val="26"/>
                <w:lang w:eastAsia="en-US"/>
              </w:rPr>
            </w:pPr>
            <w:r w:rsidRPr="002A242B">
              <w:rPr>
                <w:rFonts w:eastAsia="Calibri"/>
                <w:sz w:val="26"/>
                <w:szCs w:val="26"/>
              </w:rPr>
              <w:lastRenderedPageBreak/>
              <w:t xml:space="preserve">доля обучающихся в возрасте от 5 до 18 лет, занимающихся по </w:t>
            </w:r>
            <w:proofErr w:type="spellStart"/>
            <w:r w:rsidRPr="002A242B">
              <w:rPr>
                <w:rFonts w:eastAsia="Calibri"/>
                <w:sz w:val="26"/>
                <w:szCs w:val="26"/>
              </w:rPr>
              <w:t>общеразвивающим</w:t>
            </w:r>
            <w:proofErr w:type="spellEnd"/>
            <w:r w:rsidRPr="002A242B">
              <w:rPr>
                <w:rFonts w:eastAsia="Calibri"/>
                <w:sz w:val="26"/>
                <w:szCs w:val="26"/>
              </w:rPr>
              <w:t xml:space="preserve"> программам дополнительного образования детей, в том числе в спортивных секциях и технических кружках</w:t>
            </w:r>
            <w:r>
              <w:rPr>
                <w:rFonts w:eastAsia="Calibri"/>
                <w:sz w:val="26"/>
                <w:szCs w:val="26"/>
              </w:rPr>
              <w:t>, %</w:t>
            </w:r>
          </w:p>
        </w:tc>
        <w:tc>
          <w:tcPr>
            <w:tcW w:w="1646" w:type="dxa"/>
          </w:tcPr>
          <w:p w:rsidR="003B0C33" w:rsidRDefault="003B0C33" w:rsidP="006067D1">
            <w:pPr>
              <w:spacing w:line="276" w:lineRule="auto"/>
              <w:jc w:val="center"/>
              <w:rPr>
                <w:sz w:val="26"/>
                <w:szCs w:val="26"/>
              </w:rPr>
            </w:pPr>
            <w:r>
              <w:rPr>
                <w:sz w:val="26"/>
                <w:szCs w:val="26"/>
              </w:rPr>
              <w:t>69</w:t>
            </w:r>
            <w:r w:rsidR="00DB78CC">
              <w:rPr>
                <w:sz w:val="26"/>
                <w:szCs w:val="26"/>
              </w:rPr>
              <w:t>%</w:t>
            </w:r>
          </w:p>
        </w:tc>
        <w:tc>
          <w:tcPr>
            <w:tcW w:w="1843" w:type="dxa"/>
          </w:tcPr>
          <w:p w:rsidR="00DB78CC" w:rsidRDefault="003B0C33" w:rsidP="00DB78CC">
            <w:pPr>
              <w:spacing w:line="276" w:lineRule="auto"/>
              <w:jc w:val="center"/>
              <w:rPr>
                <w:sz w:val="26"/>
                <w:szCs w:val="26"/>
              </w:rPr>
            </w:pPr>
            <w:r>
              <w:rPr>
                <w:sz w:val="26"/>
                <w:szCs w:val="26"/>
              </w:rPr>
              <w:t>72</w:t>
            </w:r>
            <w:r w:rsidR="00DB78CC">
              <w:rPr>
                <w:sz w:val="26"/>
                <w:szCs w:val="26"/>
              </w:rPr>
              <w:t>%</w:t>
            </w:r>
          </w:p>
        </w:tc>
        <w:tc>
          <w:tcPr>
            <w:tcW w:w="1682" w:type="dxa"/>
          </w:tcPr>
          <w:p w:rsidR="003B0C33" w:rsidRDefault="003B0C33" w:rsidP="006067D1">
            <w:pPr>
              <w:spacing w:line="276" w:lineRule="auto"/>
              <w:jc w:val="center"/>
              <w:rPr>
                <w:sz w:val="26"/>
                <w:szCs w:val="26"/>
              </w:rPr>
            </w:pPr>
            <w:r>
              <w:rPr>
                <w:sz w:val="26"/>
                <w:szCs w:val="26"/>
              </w:rPr>
              <w:t>73</w:t>
            </w:r>
            <w:r w:rsidR="00DB78CC">
              <w:rPr>
                <w:sz w:val="26"/>
                <w:szCs w:val="26"/>
              </w:rPr>
              <w:t>%</w:t>
            </w:r>
          </w:p>
        </w:tc>
      </w:tr>
      <w:tr w:rsidR="003B0C33" w:rsidRPr="00487D45" w:rsidTr="00487D45">
        <w:tc>
          <w:tcPr>
            <w:tcW w:w="4132" w:type="dxa"/>
          </w:tcPr>
          <w:p w:rsidR="003B0C33" w:rsidRDefault="003B0C33" w:rsidP="006067D1">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увеличение доли обучающихся общеобразовательных организаций, охваченных изучением хакасского языка и литературы, от общего числа детей</w:t>
            </w:r>
            <w:r>
              <w:rPr>
                <w:rFonts w:eastAsiaTheme="minorHAnsi"/>
                <w:sz w:val="26"/>
                <w:szCs w:val="26"/>
                <w:lang w:eastAsia="en-US"/>
              </w:rPr>
              <w:t xml:space="preserve"> хакасской национальности</w:t>
            </w:r>
            <w:proofErr w:type="gramStart"/>
            <w:r>
              <w:rPr>
                <w:rFonts w:eastAsiaTheme="minorHAnsi"/>
                <w:sz w:val="26"/>
                <w:szCs w:val="26"/>
                <w:lang w:eastAsia="en-US"/>
              </w:rPr>
              <w:t>, %</w:t>
            </w:r>
            <w:r w:rsidRPr="002E146B">
              <w:rPr>
                <w:rFonts w:eastAsiaTheme="minorHAnsi"/>
                <w:sz w:val="26"/>
                <w:szCs w:val="26"/>
                <w:lang w:eastAsia="en-US"/>
              </w:rPr>
              <w:t>;</w:t>
            </w:r>
            <w:proofErr w:type="gramEnd"/>
          </w:p>
        </w:tc>
        <w:tc>
          <w:tcPr>
            <w:tcW w:w="1646" w:type="dxa"/>
          </w:tcPr>
          <w:p w:rsidR="003B0C33" w:rsidRDefault="003B0C33" w:rsidP="006067D1">
            <w:pPr>
              <w:spacing w:line="276" w:lineRule="auto"/>
              <w:jc w:val="center"/>
              <w:rPr>
                <w:sz w:val="26"/>
                <w:szCs w:val="26"/>
              </w:rPr>
            </w:pPr>
            <w:r>
              <w:rPr>
                <w:sz w:val="26"/>
                <w:szCs w:val="26"/>
              </w:rPr>
              <w:t>10</w:t>
            </w:r>
            <w:r w:rsidR="00DB78CC">
              <w:rPr>
                <w:sz w:val="26"/>
                <w:szCs w:val="26"/>
              </w:rPr>
              <w:t>%</w:t>
            </w:r>
          </w:p>
        </w:tc>
        <w:tc>
          <w:tcPr>
            <w:tcW w:w="1843" w:type="dxa"/>
          </w:tcPr>
          <w:p w:rsidR="003B0C33" w:rsidRDefault="003B0C33" w:rsidP="006067D1">
            <w:pPr>
              <w:spacing w:line="276" w:lineRule="auto"/>
              <w:jc w:val="center"/>
              <w:rPr>
                <w:sz w:val="26"/>
                <w:szCs w:val="26"/>
              </w:rPr>
            </w:pPr>
            <w:r>
              <w:rPr>
                <w:sz w:val="26"/>
                <w:szCs w:val="26"/>
              </w:rPr>
              <w:t>20</w:t>
            </w:r>
            <w:r w:rsidR="00DB78CC">
              <w:rPr>
                <w:sz w:val="26"/>
                <w:szCs w:val="26"/>
              </w:rPr>
              <w:t>%</w:t>
            </w:r>
          </w:p>
        </w:tc>
        <w:tc>
          <w:tcPr>
            <w:tcW w:w="1682" w:type="dxa"/>
          </w:tcPr>
          <w:p w:rsidR="003B0C33" w:rsidRDefault="003B0C33" w:rsidP="006067D1">
            <w:pPr>
              <w:spacing w:line="276" w:lineRule="auto"/>
              <w:jc w:val="center"/>
              <w:rPr>
                <w:sz w:val="26"/>
                <w:szCs w:val="26"/>
              </w:rPr>
            </w:pPr>
            <w:r>
              <w:rPr>
                <w:sz w:val="26"/>
                <w:szCs w:val="26"/>
              </w:rPr>
              <w:t>30</w:t>
            </w:r>
            <w:r w:rsidR="00DB78CC">
              <w:rPr>
                <w:sz w:val="26"/>
                <w:szCs w:val="26"/>
              </w:rPr>
              <w:t>%</w:t>
            </w:r>
          </w:p>
        </w:tc>
      </w:tr>
      <w:tr w:rsidR="003B0C33" w:rsidRPr="00487D45" w:rsidTr="00487D45">
        <w:tc>
          <w:tcPr>
            <w:tcW w:w="4132" w:type="dxa"/>
          </w:tcPr>
          <w:p w:rsidR="003B0C33" w:rsidRDefault="003B0C33" w:rsidP="006067D1">
            <w:pPr>
              <w:spacing w:line="276" w:lineRule="auto"/>
              <w:jc w:val="both"/>
              <w:rPr>
                <w:rFonts w:eastAsiaTheme="minorHAnsi"/>
                <w:sz w:val="26"/>
                <w:szCs w:val="26"/>
                <w:lang w:eastAsia="en-US"/>
              </w:rPr>
            </w:pPr>
            <w:r w:rsidRPr="002E146B">
              <w:rPr>
                <w:rFonts w:eastAsiaTheme="minorHAnsi"/>
                <w:sz w:val="26"/>
                <w:szCs w:val="26"/>
                <w:lang w:eastAsia="en-US"/>
              </w:rPr>
              <w:t>увеличение удельного веса численности учителей общеобразовательных организаций в возрасте до 35 лет в общей численности учителей общеоб</w:t>
            </w:r>
            <w:r>
              <w:rPr>
                <w:rFonts w:eastAsiaTheme="minorHAnsi"/>
                <w:sz w:val="26"/>
                <w:szCs w:val="26"/>
                <w:lang w:eastAsia="en-US"/>
              </w:rPr>
              <w:t>разовательных организаций к 2025</w:t>
            </w:r>
            <w:r w:rsidRPr="002E146B">
              <w:rPr>
                <w:rFonts w:eastAsiaTheme="minorHAnsi"/>
                <w:sz w:val="26"/>
                <w:szCs w:val="26"/>
                <w:lang w:eastAsia="en-US"/>
              </w:rPr>
              <w:t xml:space="preserve"> году до 40%;</w:t>
            </w:r>
          </w:p>
        </w:tc>
        <w:tc>
          <w:tcPr>
            <w:tcW w:w="1646" w:type="dxa"/>
          </w:tcPr>
          <w:p w:rsidR="003B0C33" w:rsidRDefault="003B0C33" w:rsidP="006067D1">
            <w:pPr>
              <w:spacing w:line="276" w:lineRule="auto"/>
              <w:jc w:val="center"/>
              <w:rPr>
                <w:sz w:val="26"/>
                <w:szCs w:val="26"/>
              </w:rPr>
            </w:pPr>
            <w:r>
              <w:rPr>
                <w:sz w:val="26"/>
                <w:szCs w:val="26"/>
              </w:rPr>
              <w:t>15</w:t>
            </w:r>
            <w:r w:rsidR="00DB78CC">
              <w:rPr>
                <w:sz w:val="26"/>
                <w:szCs w:val="26"/>
              </w:rPr>
              <w:t>%</w:t>
            </w:r>
          </w:p>
        </w:tc>
        <w:tc>
          <w:tcPr>
            <w:tcW w:w="1843" w:type="dxa"/>
          </w:tcPr>
          <w:p w:rsidR="003B0C33" w:rsidRDefault="003B0C33" w:rsidP="006067D1">
            <w:pPr>
              <w:spacing w:line="276" w:lineRule="auto"/>
              <w:jc w:val="center"/>
              <w:rPr>
                <w:sz w:val="26"/>
                <w:szCs w:val="26"/>
              </w:rPr>
            </w:pPr>
            <w:r>
              <w:rPr>
                <w:sz w:val="26"/>
                <w:szCs w:val="26"/>
              </w:rPr>
              <w:t>30</w:t>
            </w:r>
            <w:r w:rsidR="00DB78CC">
              <w:rPr>
                <w:sz w:val="26"/>
                <w:szCs w:val="26"/>
              </w:rPr>
              <w:t>%</w:t>
            </w:r>
          </w:p>
        </w:tc>
        <w:tc>
          <w:tcPr>
            <w:tcW w:w="1682" w:type="dxa"/>
          </w:tcPr>
          <w:p w:rsidR="003B0C33" w:rsidRDefault="003B0C33" w:rsidP="006067D1">
            <w:pPr>
              <w:spacing w:line="276" w:lineRule="auto"/>
              <w:jc w:val="center"/>
              <w:rPr>
                <w:sz w:val="26"/>
                <w:szCs w:val="26"/>
              </w:rPr>
            </w:pPr>
            <w:r>
              <w:rPr>
                <w:sz w:val="26"/>
                <w:szCs w:val="26"/>
              </w:rPr>
              <w:t>40</w:t>
            </w:r>
            <w:r w:rsidR="00DB78CC">
              <w:rPr>
                <w:sz w:val="26"/>
                <w:szCs w:val="26"/>
              </w:rPr>
              <w:t>%</w:t>
            </w:r>
          </w:p>
        </w:tc>
      </w:tr>
      <w:tr w:rsidR="003B0C33" w:rsidRPr="00487D45" w:rsidTr="00487D45">
        <w:tc>
          <w:tcPr>
            <w:tcW w:w="4132" w:type="dxa"/>
          </w:tcPr>
          <w:p w:rsidR="003B0C33" w:rsidRDefault="003B0C33" w:rsidP="003B0C33">
            <w:pPr>
              <w:autoSpaceDE w:val="0"/>
              <w:autoSpaceDN w:val="0"/>
              <w:adjustRightInd w:val="0"/>
              <w:spacing w:line="276" w:lineRule="auto"/>
              <w:rPr>
                <w:rFonts w:eastAsiaTheme="minorHAnsi"/>
                <w:sz w:val="26"/>
                <w:szCs w:val="26"/>
                <w:lang w:eastAsia="en-US"/>
              </w:rPr>
            </w:pPr>
            <w:r w:rsidRPr="002E146B">
              <w:rPr>
                <w:sz w:val="26"/>
                <w:szCs w:val="26"/>
              </w:rPr>
              <w:t>доля общеобразовательных учреждений, в которых внедрена</w:t>
            </w:r>
            <w:r w:rsidRPr="002E146B">
              <w:rPr>
                <w:rFonts w:eastAsiaTheme="minorHAnsi"/>
                <w:sz w:val="26"/>
                <w:szCs w:val="26"/>
                <w:lang w:eastAsia="en-US"/>
              </w:rPr>
              <w:t xml:space="preserve"> целевая модель цифро</w:t>
            </w:r>
            <w:r>
              <w:rPr>
                <w:rFonts w:eastAsiaTheme="minorHAnsi"/>
                <w:sz w:val="26"/>
                <w:szCs w:val="26"/>
                <w:lang w:eastAsia="en-US"/>
              </w:rPr>
              <w:t>вой образовательной среды (кабинеты ЦОС, Точки роста</w:t>
            </w:r>
            <w:proofErr w:type="gramStart"/>
            <w:r>
              <w:rPr>
                <w:rFonts w:eastAsiaTheme="minorHAnsi"/>
                <w:sz w:val="26"/>
                <w:szCs w:val="26"/>
                <w:lang w:eastAsia="en-US"/>
              </w:rPr>
              <w:t>), %</w:t>
            </w:r>
            <w:r w:rsidRPr="002E146B">
              <w:rPr>
                <w:rFonts w:eastAsiaTheme="minorHAnsi"/>
                <w:sz w:val="26"/>
                <w:szCs w:val="26"/>
                <w:lang w:eastAsia="en-US"/>
              </w:rPr>
              <w:t>;</w:t>
            </w:r>
            <w:proofErr w:type="gramEnd"/>
          </w:p>
        </w:tc>
        <w:tc>
          <w:tcPr>
            <w:tcW w:w="1646" w:type="dxa"/>
          </w:tcPr>
          <w:p w:rsidR="003B0C33" w:rsidRDefault="003B0C33" w:rsidP="006067D1">
            <w:pPr>
              <w:spacing w:line="276" w:lineRule="auto"/>
              <w:jc w:val="center"/>
              <w:rPr>
                <w:sz w:val="26"/>
                <w:szCs w:val="26"/>
              </w:rPr>
            </w:pPr>
            <w:r>
              <w:rPr>
                <w:sz w:val="26"/>
                <w:szCs w:val="26"/>
              </w:rPr>
              <w:t>50</w:t>
            </w:r>
            <w:r w:rsidR="00DB78CC">
              <w:rPr>
                <w:sz w:val="26"/>
                <w:szCs w:val="26"/>
              </w:rPr>
              <w:t>%</w:t>
            </w:r>
          </w:p>
        </w:tc>
        <w:tc>
          <w:tcPr>
            <w:tcW w:w="1843" w:type="dxa"/>
          </w:tcPr>
          <w:p w:rsidR="003B0C33" w:rsidRDefault="003B0C33" w:rsidP="006067D1">
            <w:pPr>
              <w:spacing w:line="276" w:lineRule="auto"/>
              <w:jc w:val="center"/>
              <w:rPr>
                <w:sz w:val="26"/>
                <w:szCs w:val="26"/>
              </w:rPr>
            </w:pPr>
            <w:r>
              <w:rPr>
                <w:sz w:val="26"/>
                <w:szCs w:val="26"/>
              </w:rPr>
              <w:t>75</w:t>
            </w:r>
            <w:r w:rsidR="00DB78CC">
              <w:rPr>
                <w:sz w:val="26"/>
                <w:szCs w:val="26"/>
              </w:rPr>
              <w:t>%</w:t>
            </w:r>
          </w:p>
        </w:tc>
        <w:tc>
          <w:tcPr>
            <w:tcW w:w="1682" w:type="dxa"/>
          </w:tcPr>
          <w:p w:rsidR="003B0C33" w:rsidRDefault="003B0C33" w:rsidP="006067D1">
            <w:pPr>
              <w:spacing w:line="276" w:lineRule="auto"/>
              <w:jc w:val="center"/>
              <w:rPr>
                <w:sz w:val="26"/>
                <w:szCs w:val="26"/>
              </w:rPr>
            </w:pPr>
            <w:r>
              <w:rPr>
                <w:sz w:val="26"/>
                <w:szCs w:val="26"/>
              </w:rPr>
              <w:t>100</w:t>
            </w:r>
            <w:r w:rsidR="00DB78CC">
              <w:rPr>
                <w:sz w:val="26"/>
                <w:szCs w:val="26"/>
              </w:rPr>
              <w:t>%</w:t>
            </w:r>
          </w:p>
        </w:tc>
      </w:tr>
      <w:tr w:rsidR="003B0C33" w:rsidRPr="00487D45" w:rsidTr="00487D45">
        <w:tc>
          <w:tcPr>
            <w:tcW w:w="4132" w:type="dxa"/>
          </w:tcPr>
          <w:p w:rsidR="003B0C33" w:rsidRPr="002E146B" w:rsidRDefault="003B0C33" w:rsidP="003B0C33">
            <w:pPr>
              <w:widowControl w:val="0"/>
              <w:autoSpaceDE w:val="0"/>
              <w:autoSpaceDN w:val="0"/>
              <w:adjustRightInd w:val="0"/>
              <w:spacing w:line="276" w:lineRule="auto"/>
              <w:jc w:val="both"/>
              <w:rPr>
                <w:sz w:val="26"/>
                <w:szCs w:val="26"/>
              </w:rPr>
            </w:pPr>
            <w:r w:rsidRPr="002E146B">
              <w:rPr>
                <w:rFonts w:eastAsiaTheme="minorHAnsi"/>
                <w:sz w:val="26"/>
                <w:szCs w:val="26"/>
                <w:lang w:eastAsia="en-US"/>
              </w:rPr>
              <w:t xml:space="preserve">увеличение доли обучающихся по программам общего образования (в том числе детей-инвалидов), участвующих в олимпиадах и конкурсах различного уровня, в общей </w:t>
            </w:r>
            <w:proofErr w:type="gramStart"/>
            <w:r w:rsidRPr="002E146B">
              <w:rPr>
                <w:rFonts w:eastAsiaTheme="minorHAnsi"/>
                <w:sz w:val="26"/>
                <w:szCs w:val="26"/>
                <w:lang w:eastAsia="en-US"/>
              </w:rPr>
              <w:t>численности</w:t>
            </w:r>
            <w:proofErr w:type="gramEnd"/>
            <w:r w:rsidRPr="002E146B">
              <w:rPr>
                <w:rFonts w:eastAsiaTheme="minorHAnsi"/>
                <w:sz w:val="26"/>
                <w:szCs w:val="26"/>
                <w:lang w:eastAsia="en-US"/>
              </w:rPr>
              <w:t xml:space="preserve"> обучающихся по прог</w:t>
            </w:r>
            <w:r>
              <w:rPr>
                <w:rFonts w:eastAsiaTheme="minorHAnsi"/>
                <w:sz w:val="26"/>
                <w:szCs w:val="26"/>
                <w:lang w:eastAsia="en-US"/>
              </w:rPr>
              <w:t>раммам общего образования, %</w:t>
            </w:r>
            <w:r w:rsidRPr="002E146B">
              <w:rPr>
                <w:rFonts w:eastAsiaTheme="minorHAnsi"/>
                <w:sz w:val="26"/>
                <w:szCs w:val="26"/>
                <w:lang w:eastAsia="en-US"/>
              </w:rPr>
              <w:t>;</w:t>
            </w:r>
          </w:p>
        </w:tc>
        <w:tc>
          <w:tcPr>
            <w:tcW w:w="1646" w:type="dxa"/>
          </w:tcPr>
          <w:p w:rsidR="003B0C33" w:rsidRDefault="003B0C33" w:rsidP="006067D1">
            <w:pPr>
              <w:spacing w:line="276" w:lineRule="auto"/>
              <w:jc w:val="center"/>
              <w:rPr>
                <w:sz w:val="26"/>
                <w:szCs w:val="26"/>
              </w:rPr>
            </w:pPr>
            <w:r>
              <w:rPr>
                <w:sz w:val="26"/>
                <w:szCs w:val="26"/>
              </w:rPr>
              <w:t>20</w:t>
            </w:r>
            <w:r w:rsidR="00DB78CC">
              <w:rPr>
                <w:sz w:val="26"/>
                <w:szCs w:val="26"/>
              </w:rPr>
              <w:t>%</w:t>
            </w:r>
          </w:p>
        </w:tc>
        <w:tc>
          <w:tcPr>
            <w:tcW w:w="1843" w:type="dxa"/>
          </w:tcPr>
          <w:p w:rsidR="003B0C33" w:rsidRDefault="003B0C33" w:rsidP="006067D1">
            <w:pPr>
              <w:spacing w:line="276" w:lineRule="auto"/>
              <w:jc w:val="center"/>
              <w:rPr>
                <w:sz w:val="26"/>
                <w:szCs w:val="26"/>
              </w:rPr>
            </w:pPr>
            <w:r>
              <w:rPr>
                <w:sz w:val="26"/>
                <w:szCs w:val="26"/>
              </w:rPr>
              <w:t>25</w:t>
            </w:r>
            <w:r w:rsidR="00DB78CC">
              <w:rPr>
                <w:sz w:val="26"/>
                <w:szCs w:val="26"/>
              </w:rPr>
              <w:t>%</w:t>
            </w:r>
          </w:p>
        </w:tc>
        <w:tc>
          <w:tcPr>
            <w:tcW w:w="1682" w:type="dxa"/>
          </w:tcPr>
          <w:p w:rsidR="003B0C33" w:rsidRDefault="003B0C33" w:rsidP="006067D1">
            <w:pPr>
              <w:spacing w:line="276" w:lineRule="auto"/>
              <w:jc w:val="center"/>
              <w:rPr>
                <w:sz w:val="26"/>
                <w:szCs w:val="26"/>
              </w:rPr>
            </w:pPr>
            <w:r>
              <w:rPr>
                <w:sz w:val="26"/>
                <w:szCs w:val="26"/>
              </w:rPr>
              <w:t>35</w:t>
            </w:r>
            <w:r w:rsidR="00DB78CC">
              <w:rPr>
                <w:sz w:val="26"/>
                <w:szCs w:val="26"/>
              </w:rPr>
              <w:t>%</w:t>
            </w:r>
          </w:p>
        </w:tc>
      </w:tr>
      <w:tr w:rsidR="003B0C33" w:rsidRPr="00487D45" w:rsidTr="00487D45">
        <w:tc>
          <w:tcPr>
            <w:tcW w:w="4132" w:type="dxa"/>
          </w:tcPr>
          <w:p w:rsidR="003B0C33" w:rsidRPr="001E09D0" w:rsidRDefault="003B0C33" w:rsidP="006067D1">
            <w:pPr>
              <w:autoSpaceDE w:val="0"/>
              <w:autoSpaceDN w:val="0"/>
              <w:adjustRightInd w:val="0"/>
              <w:spacing w:line="276" w:lineRule="auto"/>
              <w:ind w:firstLine="35"/>
              <w:rPr>
                <w:sz w:val="26"/>
                <w:szCs w:val="26"/>
              </w:rPr>
            </w:pPr>
            <w:r>
              <w:rPr>
                <w:sz w:val="26"/>
                <w:szCs w:val="26"/>
              </w:rPr>
              <w:t>доля выпускников получивших документ об образовании</w:t>
            </w:r>
            <w:proofErr w:type="gramStart"/>
            <w:r>
              <w:rPr>
                <w:sz w:val="26"/>
                <w:szCs w:val="26"/>
              </w:rPr>
              <w:t xml:space="preserve">, </w:t>
            </w:r>
            <w:r w:rsidRPr="002E146B">
              <w:rPr>
                <w:sz w:val="26"/>
                <w:szCs w:val="26"/>
              </w:rPr>
              <w:t>%;</w:t>
            </w:r>
            <w:proofErr w:type="gramEnd"/>
          </w:p>
        </w:tc>
        <w:tc>
          <w:tcPr>
            <w:tcW w:w="1646" w:type="dxa"/>
          </w:tcPr>
          <w:p w:rsidR="003B0C33" w:rsidRDefault="003B0C33" w:rsidP="006067D1">
            <w:pPr>
              <w:spacing w:line="276" w:lineRule="auto"/>
              <w:jc w:val="center"/>
              <w:rPr>
                <w:sz w:val="26"/>
                <w:szCs w:val="26"/>
              </w:rPr>
            </w:pPr>
            <w:r>
              <w:rPr>
                <w:sz w:val="26"/>
                <w:szCs w:val="26"/>
              </w:rPr>
              <w:t>100</w:t>
            </w:r>
            <w:r w:rsidR="00DB78CC">
              <w:rPr>
                <w:sz w:val="26"/>
                <w:szCs w:val="26"/>
              </w:rPr>
              <w:t>%</w:t>
            </w:r>
          </w:p>
        </w:tc>
        <w:tc>
          <w:tcPr>
            <w:tcW w:w="1843" w:type="dxa"/>
          </w:tcPr>
          <w:p w:rsidR="003B0C33" w:rsidRDefault="003B0C33" w:rsidP="006067D1">
            <w:pPr>
              <w:spacing w:line="276" w:lineRule="auto"/>
              <w:jc w:val="center"/>
              <w:rPr>
                <w:sz w:val="26"/>
                <w:szCs w:val="26"/>
              </w:rPr>
            </w:pPr>
            <w:r>
              <w:rPr>
                <w:sz w:val="26"/>
                <w:szCs w:val="26"/>
              </w:rPr>
              <w:t>100</w:t>
            </w:r>
            <w:r w:rsidR="00DB78CC">
              <w:rPr>
                <w:sz w:val="26"/>
                <w:szCs w:val="26"/>
              </w:rPr>
              <w:t>%</w:t>
            </w:r>
          </w:p>
        </w:tc>
        <w:tc>
          <w:tcPr>
            <w:tcW w:w="1682" w:type="dxa"/>
          </w:tcPr>
          <w:p w:rsidR="003B0C33" w:rsidRDefault="003B0C33" w:rsidP="006067D1">
            <w:pPr>
              <w:spacing w:line="276" w:lineRule="auto"/>
              <w:jc w:val="center"/>
              <w:rPr>
                <w:sz w:val="26"/>
                <w:szCs w:val="26"/>
              </w:rPr>
            </w:pPr>
            <w:r>
              <w:rPr>
                <w:sz w:val="26"/>
                <w:szCs w:val="26"/>
              </w:rPr>
              <w:t>100</w:t>
            </w:r>
            <w:r w:rsidR="00DB78CC">
              <w:rPr>
                <w:sz w:val="26"/>
                <w:szCs w:val="26"/>
              </w:rPr>
              <w:t>%</w:t>
            </w:r>
          </w:p>
        </w:tc>
      </w:tr>
      <w:tr w:rsidR="003B0C33" w:rsidRPr="00487D45" w:rsidTr="00487D45">
        <w:tc>
          <w:tcPr>
            <w:tcW w:w="4132" w:type="dxa"/>
          </w:tcPr>
          <w:p w:rsidR="003B0C33" w:rsidRPr="002E146B" w:rsidRDefault="003B0C33" w:rsidP="006067D1">
            <w:pPr>
              <w:spacing w:line="276" w:lineRule="auto"/>
              <w:rPr>
                <w:sz w:val="26"/>
                <w:szCs w:val="26"/>
              </w:rPr>
            </w:pPr>
            <w:r>
              <w:rPr>
                <w:sz w:val="26"/>
                <w:szCs w:val="26"/>
              </w:rPr>
              <w:t xml:space="preserve">доля </w:t>
            </w:r>
            <w:r w:rsidRPr="002E146B">
              <w:rPr>
                <w:sz w:val="26"/>
                <w:szCs w:val="26"/>
              </w:rPr>
              <w:t>муниципальных об</w:t>
            </w:r>
            <w:r>
              <w:rPr>
                <w:sz w:val="26"/>
                <w:szCs w:val="26"/>
              </w:rPr>
              <w:t>щеоб</w:t>
            </w:r>
            <w:r w:rsidRPr="002E146B">
              <w:rPr>
                <w:sz w:val="26"/>
                <w:szCs w:val="26"/>
              </w:rPr>
              <w:t>разоват</w:t>
            </w:r>
            <w:r>
              <w:rPr>
                <w:sz w:val="26"/>
                <w:szCs w:val="26"/>
              </w:rPr>
              <w:t>ельных учреждений, условия в которых  максимально соответствуют</w:t>
            </w:r>
            <w:r w:rsidRPr="002E146B">
              <w:rPr>
                <w:sz w:val="26"/>
                <w:szCs w:val="26"/>
              </w:rPr>
              <w:t xml:space="preserve"> требованиям федеральных государственных образовательных </w:t>
            </w:r>
            <w:r w:rsidRPr="002E146B">
              <w:rPr>
                <w:sz w:val="26"/>
                <w:szCs w:val="26"/>
              </w:rPr>
              <w:lastRenderedPageBreak/>
              <w:t>стандартов</w:t>
            </w:r>
            <w:proofErr w:type="gramStart"/>
            <w:r>
              <w:rPr>
                <w:sz w:val="26"/>
                <w:szCs w:val="26"/>
              </w:rPr>
              <w:t>, %</w:t>
            </w:r>
            <w:r w:rsidRPr="002E146B">
              <w:rPr>
                <w:sz w:val="26"/>
                <w:szCs w:val="26"/>
              </w:rPr>
              <w:t>;</w:t>
            </w:r>
            <w:proofErr w:type="gramEnd"/>
          </w:p>
          <w:p w:rsidR="003B0C33" w:rsidRDefault="003B0C33" w:rsidP="006067D1">
            <w:pPr>
              <w:autoSpaceDE w:val="0"/>
              <w:autoSpaceDN w:val="0"/>
              <w:adjustRightInd w:val="0"/>
              <w:spacing w:line="276" w:lineRule="auto"/>
              <w:ind w:firstLine="35"/>
              <w:rPr>
                <w:sz w:val="26"/>
                <w:szCs w:val="26"/>
              </w:rPr>
            </w:pPr>
          </w:p>
        </w:tc>
        <w:tc>
          <w:tcPr>
            <w:tcW w:w="1646" w:type="dxa"/>
          </w:tcPr>
          <w:p w:rsidR="003B0C33" w:rsidRDefault="003B0C33" w:rsidP="006067D1">
            <w:pPr>
              <w:spacing w:line="276" w:lineRule="auto"/>
              <w:jc w:val="center"/>
              <w:rPr>
                <w:sz w:val="26"/>
                <w:szCs w:val="26"/>
              </w:rPr>
            </w:pPr>
            <w:r>
              <w:rPr>
                <w:sz w:val="26"/>
                <w:szCs w:val="26"/>
              </w:rPr>
              <w:lastRenderedPageBreak/>
              <w:t>100</w:t>
            </w:r>
            <w:r w:rsidR="00DB78CC">
              <w:rPr>
                <w:sz w:val="26"/>
                <w:szCs w:val="26"/>
              </w:rPr>
              <w:t>%</w:t>
            </w:r>
          </w:p>
        </w:tc>
        <w:tc>
          <w:tcPr>
            <w:tcW w:w="1843" w:type="dxa"/>
          </w:tcPr>
          <w:p w:rsidR="003B0C33" w:rsidRDefault="003B0C33" w:rsidP="006067D1">
            <w:pPr>
              <w:spacing w:line="276" w:lineRule="auto"/>
              <w:jc w:val="center"/>
              <w:rPr>
                <w:sz w:val="26"/>
                <w:szCs w:val="26"/>
              </w:rPr>
            </w:pPr>
            <w:r>
              <w:rPr>
                <w:sz w:val="26"/>
                <w:szCs w:val="26"/>
              </w:rPr>
              <w:t>100</w:t>
            </w:r>
            <w:r w:rsidR="00DB78CC">
              <w:rPr>
                <w:sz w:val="26"/>
                <w:szCs w:val="26"/>
              </w:rPr>
              <w:t>%</w:t>
            </w:r>
          </w:p>
        </w:tc>
        <w:tc>
          <w:tcPr>
            <w:tcW w:w="1682" w:type="dxa"/>
          </w:tcPr>
          <w:p w:rsidR="003B0C33" w:rsidRDefault="003B0C33" w:rsidP="006067D1">
            <w:pPr>
              <w:spacing w:line="276" w:lineRule="auto"/>
              <w:jc w:val="center"/>
              <w:rPr>
                <w:sz w:val="26"/>
                <w:szCs w:val="26"/>
              </w:rPr>
            </w:pPr>
            <w:r>
              <w:rPr>
                <w:sz w:val="26"/>
                <w:szCs w:val="26"/>
              </w:rPr>
              <w:t>100</w:t>
            </w:r>
            <w:r w:rsidR="00DB78CC">
              <w:rPr>
                <w:sz w:val="26"/>
                <w:szCs w:val="26"/>
              </w:rPr>
              <w:t>%</w:t>
            </w:r>
          </w:p>
        </w:tc>
      </w:tr>
      <w:tr w:rsidR="003B0C33" w:rsidRPr="00487D45" w:rsidTr="00487D45">
        <w:tc>
          <w:tcPr>
            <w:tcW w:w="4132" w:type="dxa"/>
          </w:tcPr>
          <w:p w:rsidR="003B0C33" w:rsidRPr="002E146B" w:rsidRDefault="003B0C33" w:rsidP="006067D1">
            <w:pPr>
              <w:pStyle w:val="ConsPlusCell"/>
              <w:spacing w:line="276" w:lineRule="auto"/>
              <w:rPr>
                <w:rFonts w:ascii="Times New Roman" w:hAnsi="Times New Roman" w:cs="Times New Roman"/>
                <w:sz w:val="26"/>
                <w:szCs w:val="26"/>
              </w:rPr>
            </w:pPr>
            <w:r>
              <w:rPr>
                <w:rFonts w:ascii="Times New Roman" w:hAnsi="Times New Roman" w:cs="Times New Roman"/>
                <w:sz w:val="26"/>
                <w:szCs w:val="26"/>
              </w:rPr>
              <w:lastRenderedPageBreak/>
              <w:t xml:space="preserve">доля </w:t>
            </w:r>
            <w:r w:rsidRPr="002E146B">
              <w:rPr>
                <w:rFonts w:ascii="Times New Roman" w:hAnsi="Times New Roman" w:cs="Times New Roman"/>
                <w:sz w:val="26"/>
                <w:szCs w:val="26"/>
              </w:rPr>
              <w:t>обучающихся</w:t>
            </w:r>
            <w:r>
              <w:rPr>
                <w:rFonts w:ascii="Times New Roman" w:hAnsi="Times New Roman" w:cs="Times New Roman"/>
                <w:sz w:val="26"/>
                <w:szCs w:val="26"/>
              </w:rPr>
              <w:t>,</w:t>
            </w:r>
            <w:r w:rsidRPr="002E146B">
              <w:rPr>
                <w:rFonts w:ascii="Times New Roman" w:hAnsi="Times New Roman" w:cs="Times New Roman"/>
                <w:sz w:val="26"/>
                <w:szCs w:val="26"/>
              </w:rPr>
              <w:t xml:space="preserve"> </w:t>
            </w:r>
            <w:r>
              <w:rPr>
                <w:rFonts w:ascii="Times New Roman" w:hAnsi="Times New Roman" w:cs="Times New Roman"/>
                <w:sz w:val="26"/>
                <w:szCs w:val="26"/>
              </w:rPr>
              <w:t>обеспеченных</w:t>
            </w:r>
            <w:r w:rsidRPr="002E146B">
              <w:rPr>
                <w:rFonts w:ascii="Times New Roman" w:hAnsi="Times New Roman" w:cs="Times New Roman"/>
                <w:sz w:val="26"/>
                <w:szCs w:val="26"/>
              </w:rPr>
              <w:t xml:space="preserve"> учебниками и учебными пособиями в соответствии с новыми государственными образовательны</w:t>
            </w:r>
            <w:r>
              <w:rPr>
                <w:rFonts w:ascii="Times New Roman" w:hAnsi="Times New Roman" w:cs="Times New Roman"/>
                <w:sz w:val="26"/>
                <w:szCs w:val="26"/>
              </w:rPr>
              <w:t>ми стандартами учреждений</w:t>
            </w:r>
            <w:proofErr w:type="gramStart"/>
            <w:r>
              <w:rPr>
                <w:rFonts w:ascii="Times New Roman" w:hAnsi="Times New Roman" w:cs="Times New Roman"/>
                <w:sz w:val="26"/>
                <w:szCs w:val="26"/>
              </w:rPr>
              <w:t>, %</w:t>
            </w:r>
            <w:r w:rsidRPr="002E146B">
              <w:rPr>
                <w:rFonts w:ascii="Times New Roman" w:hAnsi="Times New Roman" w:cs="Times New Roman"/>
                <w:sz w:val="26"/>
                <w:szCs w:val="26"/>
              </w:rPr>
              <w:t>;</w:t>
            </w:r>
            <w:proofErr w:type="gramEnd"/>
          </w:p>
          <w:p w:rsidR="003B0C33" w:rsidRPr="002E146B" w:rsidRDefault="003B0C33" w:rsidP="006067D1">
            <w:pPr>
              <w:pStyle w:val="Default"/>
              <w:spacing w:line="276" w:lineRule="auto"/>
              <w:rPr>
                <w:color w:val="auto"/>
                <w:sz w:val="26"/>
                <w:szCs w:val="26"/>
              </w:rPr>
            </w:pPr>
          </w:p>
        </w:tc>
        <w:tc>
          <w:tcPr>
            <w:tcW w:w="1646" w:type="dxa"/>
          </w:tcPr>
          <w:p w:rsidR="003B0C33" w:rsidRDefault="003B0C33" w:rsidP="006067D1">
            <w:pPr>
              <w:spacing w:line="276" w:lineRule="auto"/>
              <w:jc w:val="center"/>
              <w:rPr>
                <w:sz w:val="26"/>
                <w:szCs w:val="26"/>
              </w:rPr>
            </w:pPr>
            <w:r>
              <w:rPr>
                <w:sz w:val="26"/>
                <w:szCs w:val="26"/>
              </w:rPr>
              <w:t>100</w:t>
            </w:r>
            <w:r w:rsidR="00DB78CC">
              <w:rPr>
                <w:sz w:val="26"/>
                <w:szCs w:val="26"/>
              </w:rPr>
              <w:t>%</w:t>
            </w:r>
          </w:p>
        </w:tc>
        <w:tc>
          <w:tcPr>
            <w:tcW w:w="1843" w:type="dxa"/>
          </w:tcPr>
          <w:p w:rsidR="003B0C33" w:rsidRDefault="003B0C33" w:rsidP="006067D1">
            <w:pPr>
              <w:spacing w:line="276" w:lineRule="auto"/>
              <w:jc w:val="center"/>
              <w:rPr>
                <w:sz w:val="26"/>
                <w:szCs w:val="26"/>
              </w:rPr>
            </w:pPr>
            <w:r>
              <w:rPr>
                <w:sz w:val="26"/>
                <w:szCs w:val="26"/>
              </w:rPr>
              <w:t>100</w:t>
            </w:r>
            <w:r w:rsidR="00DB78CC">
              <w:rPr>
                <w:sz w:val="26"/>
                <w:szCs w:val="26"/>
              </w:rPr>
              <w:t>%</w:t>
            </w:r>
          </w:p>
        </w:tc>
        <w:tc>
          <w:tcPr>
            <w:tcW w:w="1682" w:type="dxa"/>
          </w:tcPr>
          <w:p w:rsidR="003B0C33" w:rsidRDefault="003B0C33" w:rsidP="006067D1">
            <w:pPr>
              <w:spacing w:line="276" w:lineRule="auto"/>
              <w:jc w:val="center"/>
              <w:rPr>
                <w:sz w:val="26"/>
                <w:szCs w:val="26"/>
              </w:rPr>
            </w:pPr>
            <w:r>
              <w:rPr>
                <w:sz w:val="26"/>
                <w:szCs w:val="26"/>
              </w:rPr>
              <w:t>100</w:t>
            </w:r>
            <w:r w:rsidR="00DB78CC">
              <w:rPr>
                <w:sz w:val="26"/>
                <w:szCs w:val="26"/>
              </w:rPr>
              <w:t>%</w:t>
            </w:r>
          </w:p>
        </w:tc>
      </w:tr>
    </w:tbl>
    <w:p w:rsidR="00FC409E" w:rsidRPr="00487D45" w:rsidRDefault="00FC409E" w:rsidP="00487D45">
      <w:pPr>
        <w:spacing w:line="276" w:lineRule="auto"/>
        <w:rPr>
          <w:sz w:val="26"/>
          <w:szCs w:val="26"/>
        </w:rPr>
      </w:pPr>
    </w:p>
    <w:p w:rsidR="00FC409E" w:rsidRPr="00487D45" w:rsidRDefault="00FC409E" w:rsidP="00487D45">
      <w:pPr>
        <w:spacing w:line="276" w:lineRule="auto"/>
        <w:rPr>
          <w:sz w:val="26"/>
          <w:szCs w:val="26"/>
        </w:rPr>
      </w:pPr>
    </w:p>
    <w:p w:rsidR="00FC409E" w:rsidRPr="00487D45" w:rsidRDefault="00FC409E" w:rsidP="00487D45">
      <w:pPr>
        <w:spacing w:line="276" w:lineRule="auto"/>
        <w:rPr>
          <w:sz w:val="26"/>
          <w:szCs w:val="26"/>
        </w:rPr>
      </w:pPr>
    </w:p>
    <w:p w:rsidR="00FC409E" w:rsidRPr="00487D45" w:rsidRDefault="00FC409E" w:rsidP="00487D45">
      <w:pPr>
        <w:spacing w:line="276" w:lineRule="auto"/>
        <w:rPr>
          <w:sz w:val="26"/>
          <w:szCs w:val="26"/>
        </w:rPr>
      </w:pPr>
    </w:p>
    <w:p w:rsidR="00FC409E" w:rsidRPr="00487D45" w:rsidRDefault="00FC409E" w:rsidP="00487D45">
      <w:pPr>
        <w:spacing w:line="276" w:lineRule="auto"/>
        <w:rPr>
          <w:sz w:val="26"/>
          <w:szCs w:val="26"/>
        </w:rPr>
      </w:pPr>
    </w:p>
    <w:p w:rsidR="00FC409E" w:rsidRPr="00487D45" w:rsidRDefault="00FC409E" w:rsidP="00487D45">
      <w:pPr>
        <w:spacing w:line="276" w:lineRule="auto"/>
        <w:rPr>
          <w:sz w:val="26"/>
          <w:szCs w:val="26"/>
        </w:rPr>
      </w:pPr>
    </w:p>
    <w:p w:rsidR="00FC409E" w:rsidRPr="00487D45" w:rsidRDefault="00FC409E" w:rsidP="00487D45">
      <w:pPr>
        <w:pStyle w:val="ac"/>
        <w:numPr>
          <w:ilvl w:val="0"/>
          <w:numId w:val="6"/>
        </w:numPr>
        <w:spacing w:line="276" w:lineRule="auto"/>
        <w:rPr>
          <w:b/>
          <w:sz w:val="26"/>
          <w:szCs w:val="26"/>
        </w:rPr>
        <w:sectPr w:rsidR="00FC409E" w:rsidRPr="00487D45" w:rsidSect="006E23D6">
          <w:headerReference w:type="default" r:id="rId8"/>
          <w:pgSz w:w="11906" w:h="16838"/>
          <w:pgMar w:top="1134" w:right="851" w:bottom="1134" w:left="1701" w:header="709" w:footer="709" w:gutter="0"/>
          <w:cols w:space="708"/>
          <w:docGrid w:linePitch="360"/>
        </w:sectPr>
      </w:pPr>
    </w:p>
    <w:p w:rsidR="00B41986" w:rsidRPr="00E61358" w:rsidRDefault="00E61358" w:rsidP="00E61358">
      <w:pPr>
        <w:spacing w:line="276" w:lineRule="auto"/>
        <w:ind w:left="284"/>
        <w:rPr>
          <w:b/>
          <w:sz w:val="26"/>
          <w:szCs w:val="26"/>
        </w:rPr>
      </w:pPr>
      <w:r>
        <w:rPr>
          <w:b/>
          <w:sz w:val="26"/>
          <w:szCs w:val="26"/>
        </w:rPr>
        <w:lastRenderedPageBreak/>
        <w:t>4.</w:t>
      </w:r>
      <w:r w:rsidR="00B41986" w:rsidRPr="00E61358">
        <w:rPr>
          <w:b/>
          <w:sz w:val="26"/>
          <w:szCs w:val="26"/>
        </w:rPr>
        <w:t xml:space="preserve">Перечень основных мероприятий </w:t>
      </w:r>
      <w:r w:rsidR="005274E5" w:rsidRPr="00E61358">
        <w:rPr>
          <w:b/>
          <w:sz w:val="26"/>
          <w:szCs w:val="26"/>
        </w:rPr>
        <w:t>под</w:t>
      </w:r>
      <w:r w:rsidR="00B41986" w:rsidRPr="00E61358">
        <w:rPr>
          <w:b/>
          <w:sz w:val="26"/>
          <w:szCs w:val="26"/>
        </w:rPr>
        <w:t>программы</w:t>
      </w:r>
    </w:p>
    <w:p w:rsidR="00BD4CE7" w:rsidRPr="00487D45" w:rsidRDefault="00BD4CE7" w:rsidP="00487D45">
      <w:pPr>
        <w:spacing w:line="276" w:lineRule="auto"/>
        <w:rPr>
          <w:b/>
          <w:sz w:val="26"/>
          <w:szCs w:val="26"/>
        </w:rPr>
      </w:pPr>
    </w:p>
    <w:tbl>
      <w:tblPr>
        <w:tblStyle w:val="a3"/>
        <w:tblW w:w="14207" w:type="dxa"/>
        <w:tblInd w:w="360" w:type="dxa"/>
        <w:tblLook w:val="04A0"/>
      </w:tblPr>
      <w:tblGrid>
        <w:gridCol w:w="2789"/>
        <w:gridCol w:w="1517"/>
        <w:gridCol w:w="1465"/>
        <w:gridCol w:w="1532"/>
        <w:gridCol w:w="4144"/>
        <w:gridCol w:w="2760"/>
      </w:tblGrid>
      <w:tr w:rsidR="00E83E2B" w:rsidRPr="00487D45" w:rsidTr="00E80D1E">
        <w:tc>
          <w:tcPr>
            <w:tcW w:w="2789" w:type="dxa"/>
          </w:tcPr>
          <w:p w:rsidR="00BD4CE7" w:rsidRPr="00487D45" w:rsidRDefault="00BD4CE7" w:rsidP="00487D45">
            <w:pPr>
              <w:spacing w:line="276" w:lineRule="auto"/>
              <w:rPr>
                <w:b/>
                <w:sz w:val="26"/>
                <w:szCs w:val="26"/>
              </w:rPr>
            </w:pPr>
            <w:r w:rsidRPr="00487D45">
              <w:rPr>
                <w:rFonts w:eastAsiaTheme="minorHAnsi"/>
                <w:sz w:val="26"/>
                <w:szCs w:val="26"/>
                <w:lang w:eastAsia="en-US"/>
              </w:rPr>
              <w:t>Наименование основного мероприятия</w:t>
            </w:r>
          </w:p>
        </w:tc>
        <w:tc>
          <w:tcPr>
            <w:tcW w:w="1517" w:type="dxa"/>
          </w:tcPr>
          <w:p w:rsidR="00BD4CE7" w:rsidRPr="00487D45" w:rsidRDefault="00BD4CE7" w:rsidP="00487D45">
            <w:pPr>
              <w:spacing w:line="276" w:lineRule="auto"/>
              <w:jc w:val="center"/>
              <w:rPr>
                <w:sz w:val="26"/>
                <w:szCs w:val="26"/>
              </w:rPr>
            </w:pPr>
            <w:r w:rsidRPr="00487D45">
              <w:rPr>
                <w:sz w:val="26"/>
                <w:szCs w:val="26"/>
              </w:rPr>
              <w:t>202</w:t>
            </w:r>
            <w:r w:rsidR="00B16F57">
              <w:rPr>
                <w:sz w:val="26"/>
                <w:szCs w:val="26"/>
              </w:rPr>
              <w:t>3</w:t>
            </w:r>
          </w:p>
        </w:tc>
        <w:tc>
          <w:tcPr>
            <w:tcW w:w="1465" w:type="dxa"/>
          </w:tcPr>
          <w:p w:rsidR="00BD4CE7" w:rsidRPr="00487D45" w:rsidRDefault="00BD4CE7" w:rsidP="00487D45">
            <w:pPr>
              <w:spacing w:line="276" w:lineRule="auto"/>
              <w:jc w:val="center"/>
              <w:rPr>
                <w:sz w:val="26"/>
                <w:szCs w:val="26"/>
              </w:rPr>
            </w:pPr>
            <w:r w:rsidRPr="00487D45">
              <w:rPr>
                <w:sz w:val="26"/>
                <w:szCs w:val="26"/>
              </w:rPr>
              <w:t>202</w:t>
            </w:r>
            <w:r w:rsidR="00B16F57">
              <w:rPr>
                <w:sz w:val="26"/>
                <w:szCs w:val="26"/>
              </w:rPr>
              <w:t>4</w:t>
            </w:r>
          </w:p>
        </w:tc>
        <w:tc>
          <w:tcPr>
            <w:tcW w:w="1532" w:type="dxa"/>
          </w:tcPr>
          <w:p w:rsidR="00BD4CE7" w:rsidRPr="00487D45" w:rsidRDefault="00BD4CE7" w:rsidP="00487D45">
            <w:pPr>
              <w:spacing w:line="276" w:lineRule="auto"/>
              <w:jc w:val="center"/>
              <w:rPr>
                <w:sz w:val="26"/>
                <w:szCs w:val="26"/>
              </w:rPr>
            </w:pPr>
            <w:r w:rsidRPr="00487D45">
              <w:rPr>
                <w:sz w:val="26"/>
                <w:szCs w:val="26"/>
              </w:rPr>
              <w:t>202</w:t>
            </w:r>
            <w:r w:rsidR="00B16F57">
              <w:rPr>
                <w:sz w:val="26"/>
                <w:szCs w:val="26"/>
              </w:rPr>
              <w:t>5</w:t>
            </w:r>
          </w:p>
        </w:tc>
        <w:tc>
          <w:tcPr>
            <w:tcW w:w="4144" w:type="dxa"/>
          </w:tcPr>
          <w:p w:rsidR="00BD4CE7" w:rsidRPr="00487D45" w:rsidRDefault="00BD4CE7" w:rsidP="00487D45">
            <w:pPr>
              <w:spacing w:line="276" w:lineRule="auto"/>
              <w:rPr>
                <w:b/>
                <w:sz w:val="26"/>
                <w:szCs w:val="26"/>
              </w:rPr>
            </w:pPr>
            <w:r w:rsidRPr="00487D45">
              <w:rPr>
                <w:rFonts w:eastAsiaTheme="minorHAnsi"/>
                <w:sz w:val="26"/>
                <w:szCs w:val="26"/>
                <w:lang w:eastAsia="en-US"/>
              </w:rPr>
              <w:t>Конечные результаты</w:t>
            </w:r>
          </w:p>
        </w:tc>
        <w:tc>
          <w:tcPr>
            <w:tcW w:w="2760" w:type="dxa"/>
          </w:tcPr>
          <w:p w:rsidR="00BD4CE7" w:rsidRPr="00487D45" w:rsidRDefault="00BD4CE7" w:rsidP="00487D45">
            <w:pPr>
              <w:spacing w:line="276" w:lineRule="auto"/>
              <w:rPr>
                <w:rFonts w:eastAsiaTheme="minorHAnsi"/>
                <w:sz w:val="26"/>
                <w:szCs w:val="26"/>
                <w:lang w:eastAsia="en-US"/>
              </w:rPr>
            </w:pPr>
            <w:r w:rsidRPr="00487D45">
              <w:rPr>
                <w:rFonts w:eastAsiaTheme="minorHAnsi"/>
                <w:sz w:val="26"/>
                <w:szCs w:val="26"/>
                <w:lang w:eastAsia="en-US"/>
              </w:rPr>
              <w:t>Основные направления реализации</w:t>
            </w:r>
          </w:p>
        </w:tc>
      </w:tr>
      <w:tr w:rsidR="00E83E2B" w:rsidRPr="00487D45" w:rsidTr="00E80D1E">
        <w:tc>
          <w:tcPr>
            <w:tcW w:w="2789" w:type="dxa"/>
          </w:tcPr>
          <w:p w:rsidR="00BD4CE7" w:rsidRPr="00487D45" w:rsidRDefault="00BD4CE7" w:rsidP="00487D45">
            <w:pPr>
              <w:spacing w:line="276" w:lineRule="auto"/>
              <w:jc w:val="center"/>
              <w:rPr>
                <w:sz w:val="26"/>
                <w:szCs w:val="26"/>
              </w:rPr>
            </w:pPr>
            <w:r w:rsidRPr="00487D45">
              <w:rPr>
                <w:sz w:val="26"/>
                <w:szCs w:val="26"/>
              </w:rPr>
              <w:t>1</w:t>
            </w:r>
          </w:p>
        </w:tc>
        <w:tc>
          <w:tcPr>
            <w:tcW w:w="1517" w:type="dxa"/>
          </w:tcPr>
          <w:p w:rsidR="00BD4CE7" w:rsidRPr="00487D45" w:rsidRDefault="00BD4CE7" w:rsidP="00487D45">
            <w:pPr>
              <w:spacing w:line="276" w:lineRule="auto"/>
              <w:jc w:val="center"/>
              <w:rPr>
                <w:sz w:val="26"/>
                <w:szCs w:val="26"/>
              </w:rPr>
            </w:pPr>
            <w:r w:rsidRPr="00487D45">
              <w:rPr>
                <w:sz w:val="26"/>
                <w:szCs w:val="26"/>
              </w:rPr>
              <w:t>2</w:t>
            </w:r>
          </w:p>
        </w:tc>
        <w:tc>
          <w:tcPr>
            <w:tcW w:w="1465" w:type="dxa"/>
          </w:tcPr>
          <w:p w:rsidR="00BD4CE7" w:rsidRPr="00487D45" w:rsidRDefault="00BD4CE7" w:rsidP="00487D45">
            <w:pPr>
              <w:spacing w:line="276" w:lineRule="auto"/>
              <w:jc w:val="center"/>
              <w:rPr>
                <w:sz w:val="26"/>
                <w:szCs w:val="26"/>
              </w:rPr>
            </w:pPr>
            <w:r w:rsidRPr="00487D45">
              <w:rPr>
                <w:sz w:val="26"/>
                <w:szCs w:val="26"/>
              </w:rPr>
              <w:t>3</w:t>
            </w:r>
          </w:p>
        </w:tc>
        <w:tc>
          <w:tcPr>
            <w:tcW w:w="1532" w:type="dxa"/>
          </w:tcPr>
          <w:p w:rsidR="00BD4CE7" w:rsidRPr="00487D45" w:rsidRDefault="00BD4CE7" w:rsidP="00487D45">
            <w:pPr>
              <w:spacing w:line="276" w:lineRule="auto"/>
              <w:jc w:val="center"/>
              <w:rPr>
                <w:sz w:val="26"/>
                <w:szCs w:val="26"/>
              </w:rPr>
            </w:pPr>
            <w:r w:rsidRPr="00487D45">
              <w:rPr>
                <w:sz w:val="26"/>
                <w:szCs w:val="26"/>
              </w:rPr>
              <w:t>4</w:t>
            </w:r>
          </w:p>
        </w:tc>
        <w:tc>
          <w:tcPr>
            <w:tcW w:w="4144" w:type="dxa"/>
          </w:tcPr>
          <w:p w:rsidR="00BD4CE7" w:rsidRPr="00487D45" w:rsidRDefault="00BD4CE7" w:rsidP="00487D45">
            <w:pPr>
              <w:spacing w:line="276" w:lineRule="auto"/>
              <w:jc w:val="center"/>
              <w:rPr>
                <w:sz w:val="26"/>
                <w:szCs w:val="26"/>
              </w:rPr>
            </w:pPr>
            <w:r w:rsidRPr="00487D45">
              <w:rPr>
                <w:sz w:val="26"/>
                <w:szCs w:val="26"/>
              </w:rPr>
              <w:t>6</w:t>
            </w:r>
          </w:p>
        </w:tc>
        <w:tc>
          <w:tcPr>
            <w:tcW w:w="2760" w:type="dxa"/>
          </w:tcPr>
          <w:p w:rsidR="00BD4CE7" w:rsidRPr="00487D45" w:rsidRDefault="00BD4CE7" w:rsidP="00487D45">
            <w:pPr>
              <w:spacing w:line="276" w:lineRule="auto"/>
              <w:jc w:val="center"/>
              <w:rPr>
                <w:sz w:val="26"/>
                <w:szCs w:val="26"/>
              </w:rPr>
            </w:pPr>
            <w:r w:rsidRPr="00487D45">
              <w:rPr>
                <w:sz w:val="26"/>
                <w:szCs w:val="26"/>
              </w:rPr>
              <w:t>7</w:t>
            </w:r>
          </w:p>
        </w:tc>
      </w:tr>
      <w:tr w:rsidR="00BD4CE7" w:rsidRPr="00487D45" w:rsidTr="00EF4675">
        <w:tc>
          <w:tcPr>
            <w:tcW w:w="14207" w:type="dxa"/>
            <w:gridSpan w:val="6"/>
          </w:tcPr>
          <w:p w:rsidR="00BD4CE7" w:rsidRPr="00487D45" w:rsidRDefault="00BD4CE7" w:rsidP="00487D45">
            <w:pPr>
              <w:spacing w:line="276" w:lineRule="auto"/>
              <w:rPr>
                <w:b/>
                <w:sz w:val="26"/>
                <w:szCs w:val="26"/>
              </w:rPr>
            </w:pPr>
            <w:r w:rsidRPr="00487D45">
              <w:rPr>
                <w:b/>
                <w:sz w:val="26"/>
                <w:szCs w:val="26"/>
              </w:rPr>
              <w:t xml:space="preserve">Задача 1: </w:t>
            </w:r>
            <w:r w:rsidRPr="00487D45">
              <w:rPr>
                <w:rFonts w:eastAsiaTheme="minorHAnsi"/>
                <w:sz w:val="26"/>
                <w:szCs w:val="26"/>
                <w:lang w:eastAsia="en-US"/>
              </w:rPr>
              <w:t>реализация прав учащихся начального общего, основного общего и среднего общего образования  на получение качественного общего образования по образовательным программам, соответствующим новым федеральным государственным образовательным стандартам</w:t>
            </w:r>
          </w:p>
        </w:tc>
      </w:tr>
      <w:tr w:rsidR="00E83E2B" w:rsidRPr="00487D45" w:rsidTr="00E80D1E">
        <w:tc>
          <w:tcPr>
            <w:tcW w:w="2789" w:type="dxa"/>
          </w:tcPr>
          <w:p w:rsidR="00D24F44" w:rsidRPr="00853181" w:rsidRDefault="00D24F44" w:rsidP="00812073">
            <w:pPr>
              <w:spacing w:line="276" w:lineRule="auto"/>
              <w:rPr>
                <w:sz w:val="26"/>
                <w:szCs w:val="26"/>
              </w:rPr>
            </w:pPr>
            <w:r>
              <w:rPr>
                <w:sz w:val="26"/>
                <w:szCs w:val="26"/>
              </w:rPr>
              <w:t>Организация общедоступного общего образования</w:t>
            </w:r>
          </w:p>
        </w:tc>
        <w:tc>
          <w:tcPr>
            <w:tcW w:w="1517" w:type="dxa"/>
          </w:tcPr>
          <w:p w:rsidR="00D24F44" w:rsidRPr="00853181" w:rsidRDefault="00EE62B2" w:rsidP="00853181">
            <w:pPr>
              <w:spacing w:line="276" w:lineRule="auto"/>
              <w:jc w:val="center"/>
              <w:rPr>
                <w:sz w:val="26"/>
                <w:szCs w:val="26"/>
              </w:rPr>
            </w:pPr>
            <w:r>
              <w:rPr>
                <w:sz w:val="26"/>
                <w:szCs w:val="26"/>
              </w:rPr>
              <w:t>17973,1</w:t>
            </w:r>
          </w:p>
        </w:tc>
        <w:tc>
          <w:tcPr>
            <w:tcW w:w="1465" w:type="dxa"/>
          </w:tcPr>
          <w:p w:rsidR="00D24F44" w:rsidRPr="00853181" w:rsidRDefault="00EE62B2" w:rsidP="00853181">
            <w:pPr>
              <w:spacing w:line="276" w:lineRule="auto"/>
              <w:jc w:val="center"/>
              <w:rPr>
                <w:sz w:val="26"/>
                <w:szCs w:val="26"/>
              </w:rPr>
            </w:pPr>
            <w:r>
              <w:rPr>
                <w:sz w:val="26"/>
                <w:szCs w:val="26"/>
              </w:rPr>
              <w:t>18692,0</w:t>
            </w:r>
          </w:p>
        </w:tc>
        <w:tc>
          <w:tcPr>
            <w:tcW w:w="1532" w:type="dxa"/>
          </w:tcPr>
          <w:p w:rsidR="00D24F44" w:rsidRPr="00853181" w:rsidRDefault="00EE62B2" w:rsidP="00A557E0">
            <w:pPr>
              <w:spacing w:line="276" w:lineRule="auto"/>
              <w:jc w:val="center"/>
              <w:rPr>
                <w:sz w:val="26"/>
                <w:szCs w:val="26"/>
              </w:rPr>
            </w:pPr>
            <w:r>
              <w:rPr>
                <w:sz w:val="26"/>
                <w:szCs w:val="26"/>
              </w:rPr>
              <w:t>1</w:t>
            </w:r>
            <w:r w:rsidR="00A557E0">
              <w:rPr>
                <w:sz w:val="26"/>
                <w:szCs w:val="26"/>
              </w:rPr>
              <w:t>9434</w:t>
            </w:r>
            <w:r w:rsidR="00D24F44">
              <w:rPr>
                <w:sz w:val="26"/>
                <w:szCs w:val="26"/>
              </w:rPr>
              <w:t>,0</w:t>
            </w:r>
          </w:p>
        </w:tc>
        <w:tc>
          <w:tcPr>
            <w:tcW w:w="4144" w:type="dxa"/>
            <w:vMerge w:val="restart"/>
          </w:tcPr>
          <w:p w:rsidR="00D24F44" w:rsidRPr="00487D45" w:rsidRDefault="00D24F44" w:rsidP="00487D45">
            <w:pPr>
              <w:widowControl w:val="0"/>
              <w:autoSpaceDE w:val="0"/>
              <w:autoSpaceDN w:val="0"/>
              <w:adjustRightInd w:val="0"/>
              <w:spacing w:line="276" w:lineRule="auto"/>
              <w:jc w:val="both"/>
              <w:rPr>
                <w:sz w:val="26"/>
                <w:szCs w:val="26"/>
              </w:rPr>
            </w:pPr>
            <w:r>
              <w:rPr>
                <w:sz w:val="26"/>
                <w:szCs w:val="26"/>
              </w:rPr>
              <w:t>100% доступность общего образования</w:t>
            </w:r>
          </w:p>
        </w:tc>
        <w:tc>
          <w:tcPr>
            <w:tcW w:w="2760" w:type="dxa"/>
            <w:vMerge w:val="restart"/>
          </w:tcPr>
          <w:p w:rsidR="00D24F44" w:rsidRPr="00D56149" w:rsidRDefault="00D24F44" w:rsidP="00832633">
            <w:pPr>
              <w:autoSpaceDE w:val="0"/>
              <w:autoSpaceDN w:val="0"/>
              <w:adjustRightInd w:val="0"/>
              <w:spacing w:line="276" w:lineRule="auto"/>
              <w:rPr>
                <w:sz w:val="26"/>
                <w:szCs w:val="26"/>
              </w:rPr>
            </w:pPr>
            <w:r>
              <w:rPr>
                <w:sz w:val="26"/>
                <w:szCs w:val="26"/>
              </w:rPr>
              <w:t>Реализация мероприятий в соответствии с Федеральным</w:t>
            </w:r>
            <w:r w:rsidRPr="00832633">
              <w:rPr>
                <w:sz w:val="26"/>
                <w:szCs w:val="26"/>
              </w:rPr>
              <w:t xml:space="preserve"> закон</w:t>
            </w:r>
            <w:r>
              <w:rPr>
                <w:sz w:val="26"/>
                <w:szCs w:val="26"/>
              </w:rPr>
              <w:t>ом от 29.12.2012 № 273-ФЗ «</w:t>
            </w:r>
            <w:r w:rsidRPr="00832633">
              <w:rPr>
                <w:sz w:val="26"/>
                <w:szCs w:val="26"/>
              </w:rPr>
              <w:t>Об образовании в Российской Федерации</w:t>
            </w:r>
            <w:r>
              <w:rPr>
                <w:sz w:val="26"/>
                <w:szCs w:val="26"/>
              </w:rPr>
              <w:t>»</w:t>
            </w:r>
          </w:p>
        </w:tc>
      </w:tr>
      <w:tr w:rsidR="00E83E2B" w:rsidRPr="00487D45" w:rsidTr="00E80D1E">
        <w:tc>
          <w:tcPr>
            <w:tcW w:w="2789" w:type="dxa"/>
          </w:tcPr>
          <w:p w:rsidR="00D24F44" w:rsidRPr="00853181" w:rsidRDefault="00D24F44" w:rsidP="00812073">
            <w:pPr>
              <w:spacing w:line="276" w:lineRule="auto"/>
              <w:rPr>
                <w:sz w:val="26"/>
                <w:szCs w:val="26"/>
              </w:rPr>
            </w:pPr>
            <w:r>
              <w:rPr>
                <w:sz w:val="26"/>
                <w:szCs w:val="26"/>
              </w:rPr>
              <w:t>Республиканский бюджет</w:t>
            </w:r>
          </w:p>
        </w:tc>
        <w:tc>
          <w:tcPr>
            <w:tcW w:w="1517" w:type="dxa"/>
          </w:tcPr>
          <w:p w:rsidR="00D24F44" w:rsidRDefault="00EE62B2" w:rsidP="00853181">
            <w:pPr>
              <w:spacing w:line="276" w:lineRule="auto"/>
              <w:jc w:val="center"/>
              <w:rPr>
                <w:sz w:val="26"/>
                <w:szCs w:val="26"/>
              </w:rPr>
            </w:pPr>
            <w:r>
              <w:rPr>
                <w:sz w:val="26"/>
                <w:szCs w:val="26"/>
              </w:rPr>
              <w:t>95065,33</w:t>
            </w:r>
          </w:p>
        </w:tc>
        <w:tc>
          <w:tcPr>
            <w:tcW w:w="1465" w:type="dxa"/>
          </w:tcPr>
          <w:p w:rsidR="00D24F44" w:rsidRPr="00853181" w:rsidRDefault="00EE62B2" w:rsidP="00853181">
            <w:pPr>
              <w:spacing w:line="276" w:lineRule="auto"/>
              <w:jc w:val="center"/>
              <w:rPr>
                <w:sz w:val="26"/>
                <w:szCs w:val="26"/>
              </w:rPr>
            </w:pPr>
            <w:r>
              <w:rPr>
                <w:sz w:val="26"/>
                <w:szCs w:val="26"/>
              </w:rPr>
              <w:t>97265,20</w:t>
            </w:r>
          </w:p>
        </w:tc>
        <w:tc>
          <w:tcPr>
            <w:tcW w:w="1532" w:type="dxa"/>
          </w:tcPr>
          <w:p w:rsidR="00D24F44" w:rsidRPr="00853181" w:rsidRDefault="00EE62B2" w:rsidP="00EF4675">
            <w:pPr>
              <w:spacing w:line="276" w:lineRule="auto"/>
              <w:jc w:val="center"/>
              <w:rPr>
                <w:sz w:val="26"/>
                <w:szCs w:val="26"/>
              </w:rPr>
            </w:pPr>
            <w:r>
              <w:rPr>
                <w:sz w:val="26"/>
                <w:szCs w:val="26"/>
              </w:rPr>
              <w:t>97505,25</w:t>
            </w:r>
          </w:p>
        </w:tc>
        <w:tc>
          <w:tcPr>
            <w:tcW w:w="4144" w:type="dxa"/>
            <w:vMerge/>
          </w:tcPr>
          <w:p w:rsidR="00D24F44" w:rsidRDefault="00D24F44" w:rsidP="00487D45">
            <w:pPr>
              <w:widowControl w:val="0"/>
              <w:autoSpaceDE w:val="0"/>
              <w:autoSpaceDN w:val="0"/>
              <w:adjustRightInd w:val="0"/>
              <w:spacing w:line="276" w:lineRule="auto"/>
              <w:jc w:val="both"/>
              <w:rPr>
                <w:sz w:val="26"/>
                <w:szCs w:val="26"/>
              </w:rPr>
            </w:pPr>
          </w:p>
        </w:tc>
        <w:tc>
          <w:tcPr>
            <w:tcW w:w="2760" w:type="dxa"/>
            <w:vMerge/>
          </w:tcPr>
          <w:p w:rsidR="00D24F44" w:rsidRPr="00D56149" w:rsidRDefault="00D24F44" w:rsidP="00487D45">
            <w:pPr>
              <w:autoSpaceDE w:val="0"/>
              <w:autoSpaceDN w:val="0"/>
              <w:adjustRightInd w:val="0"/>
              <w:spacing w:line="276" w:lineRule="auto"/>
              <w:rPr>
                <w:sz w:val="26"/>
                <w:szCs w:val="26"/>
              </w:rPr>
            </w:pPr>
          </w:p>
        </w:tc>
      </w:tr>
      <w:tr w:rsidR="00E83E2B" w:rsidRPr="00487D45" w:rsidTr="00E80D1E">
        <w:tc>
          <w:tcPr>
            <w:tcW w:w="2789" w:type="dxa"/>
          </w:tcPr>
          <w:p w:rsidR="00D24F44" w:rsidRDefault="00D24F44" w:rsidP="00812073">
            <w:pPr>
              <w:spacing w:line="276" w:lineRule="auto"/>
              <w:rPr>
                <w:sz w:val="26"/>
                <w:szCs w:val="26"/>
              </w:rPr>
            </w:pPr>
            <w:r>
              <w:rPr>
                <w:sz w:val="26"/>
                <w:szCs w:val="26"/>
              </w:rPr>
              <w:t>Федеральный бюджет</w:t>
            </w:r>
          </w:p>
        </w:tc>
        <w:tc>
          <w:tcPr>
            <w:tcW w:w="1517" w:type="dxa"/>
          </w:tcPr>
          <w:p w:rsidR="00D24F44" w:rsidRPr="003B0C33" w:rsidRDefault="00D24F44" w:rsidP="00853181">
            <w:pPr>
              <w:spacing w:line="276" w:lineRule="auto"/>
              <w:jc w:val="center"/>
              <w:rPr>
                <w:sz w:val="26"/>
                <w:szCs w:val="26"/>
              </w:rPr>
            </w:pPr>
            <w:r w:rsidRPr="003B0C33">
              <w:rPr>
                <w:sz w:val="26"/>
                <w:szCs w:val="26"/>
              </w:rPr>
              <w:t>8468</w:t>
            </w:r>
            <w:r w:rsidR="00DC69CB" w:rsidRPr="003B0C33">
              <w:rPr>
                <w:sz w:val="26"/>
                <w:szCs w:val="26"/>
              </w:rPr>
              <w:t>,0</w:t>
            </w:r>
          </w:p>
        </w:tc>
        <w:tc>
          <w:tcPr>
            <w:tcW w:w="1465" w:type="dxa"/>
          </w:tcPr>
          <w:p w:rsidR="00D24F44" w:rsidRPr="003B0C33" w:rsidRDefault="00D24F44" w:rsidP="00853181">
            <w:pPr>
              <w:spacing w:line="276" w:lineRule="auto"/>
              <w:jc w:val="center"/>
              <w:rPr>
                <w:sz w:val="26"/>
                <w:szCs w:val="26"/>
              </w:rPr>
            </w:pPr>
            <w:r w:rsidRPr="003B0C33">
              <w:rPr>
                <w:sz w:val="26"/>
                <w:szCs w:val="26"/>
              </w:rPr>
              <w:t>8598</w:t>
            </w:r>
            <w:r w:rsidR="00DC69CB" w:rsidRPr="003B0C33">
              <w:rPr>
                <w:sz w:val="26"/>
                <w:szCs w:val="26"/>
              </w:rPr>
              <w:t>,0</w:t>
            </w:r>
          </w:p>
        </w:tc>
        <w:tc>
          <w:tcPr>
            <w:tcW w:w="1532" w:type="dxa"/>
          </w:tcPr>
          <w:p w:rsidR="00D24F44" w:rsidRPr="003B0C33" w:rsidRDefault="00D24F44" w:rsidP="00EF4675">
            <w:pPr>
              <w:spacing w:line="276" w:lineRule="auto"/>
              <w:jc w:val="center"/>
              <w:rPr>
                <w:sz w:val="26"/>
                <w:szCs w:val="26"/>
              </w:rPr>
            </w:pPr>
            <w:r w:rsidRPr="003B0C33">
              <w:rPr>
                <w:sz w:val="26"/>
                <w:szCs w:val="26"/>
              </w:rPr>
              <w:t>8598</w:t>
            </w:r>
            <w:r w:rsidR="00DC69CB" w:rsidRPr="003B0C33">
              <w:rPr>
                <w:sz w:val="26"/>
                <w:szCs w:val="26"/>
              </w:rPr>
              <w:t>,0</w:t>
            </w:r>
          </w:p>
        </w:tc>
        <w:tc>
          <w:tcPr>
            <w:tcW w:w="4144" w:type="dxa"/>
            <w:vMerge/>
          </w:tcPr>
          <w:p w:rsidR="00D24F44" w:rsidRDefault="00D24F44" w:rsidP="00487D45">
            <w:pPr>
              <w:widowControl w:val="0"/>
              <w:autoSpaceDE w:val="0"/>
              <w:autoSpaceDN w:val="0"/>
              <w:adjustRightInd w:val="0"/>
              <w:spacing w:line="276" w:lineRule="auto"/>
              <w:jc w:val="both"/>
              <w:rPr>
                <w:sz w:val="26"/>
                <w:szCs w:val="26"/>
              </w:rPr>
            </w:pPr>
          </w:p>
        </w:tc>
        <w:tc>
          <w:tcPr>
            <w:tcW w:w="2760" w:type="dxa"/>
            <w:vMerge/>
          </w:tcPr>
          <w:p w:rsidR="00D24F44" w:rsidRPr="00D56149" w:rsidRDefault="00D24F44" w:rsidP="00487D45">
            <w:pPr>
              <w:autoSpaceDE w:val="0"/>
              <w:autoSpaceDN w:val="0"/>
              <w:adjustRightInd w:val="0"/>
              <w:spacing w:line="276" w:lineRule="auto"/>
              <w:rPr>
                <w:sz w:val="26"/>
                <w:szCs w:val="26"/>
              </w:rPr>
            </w:pPr>
          </w:p>
        </w:tc>
      </w:tr>
      <w:tr w:rsidR="00E83E2B" w:rsidRPr="00487D45" w:rsidTr="00E80D1E">
        <w:tc>
          <w:tcPr>
            <w:tcW w:w="2789" w:type="dxa"/>
          </w:tcPr>
          <w:p w:rsidR="002848EC" w:rsidRPr="00853181" w:rsidRDefault="002848EC" w:rsidP="00EF4675">
            <w:pPr>
              <w:spacing w:line="276" w:lineRule="auto"/>
              <w:rPr>
                <w:sz w:val="26"/>
                <w:szCs w:val="26"/>
              </w:rPr>
            </w:pPr>
            <w:r w:rsidRPr="00853181">
              <w:rPr>
                <w:sz w:val="26"/>
                <w:szCs w:val="26"/>
              </w:rPr>
              <w:t>Повышение квалификации педагогических работников</w:t>
            </w:r>
          </w:p>
        </w:tc>
        <w:tc>
          <w:tcPr>
            <w:tcW w:w="1517" w:type="dxa"/>
          </w:tcPr>
          <w:p w:rsidR="002848EC" w:rsidRPr="00853181" w:rsidRDefault="00EE62B2" w:rsidP="00EF4675">
            <w:pPr>
              <w:spacing w:line="276" w:lineRule="auto"/>
              <w:jc w:val="center"/>
              <w:rPr>
                <w:sz w:val="26"/>
                <w:szCs w:val="26"/>
              </w:rPr>
            </w:pPr>
            <w:r>
              <w:rPr>
                <w:sz w:val="26"/>
                <w:szCs w:val="26"/>
              </w:rPr>
              <w:t>73,0</w:t>
            </w:r>
          </w:p>
        </w:tc>
        <w:tc>
          <w:tcPr>
            <w:tcW w:w="1465" w:type="dxa"/>
          </w:tcPr>
          <w:p w:rsidR="002848EC" w:rsidRPr="00853181" w:rsidRDefault="00EE62B2" w:rsidP="00EF4675">
            <w:pPr>
              <w:spacing w:line="276" w:lineRule="auto"/>
              <w:jc w:val="center"/>
              <w:rPr>
                <w:sz w:val="26"/>
                <w:szCs w:val="26"/>
              </w:rPr>
            </w:pPr>
            <w:r>
              <w:rPr>
                <w:sz w:val="26"/>
                <w:szCs w:val="26"/>
              </w:rPr>
              <w:t>125,0</w:t>
            </w:r>
          </w:p>
        </w:tc>
        <w:tc>
          <w:tcPr>
            <w:tcW w:w="1532" w:type="dxa"/>
          </w:tcPr>
          <w:p w:rsidR="002848EC" w:rsidRPr="00853181" w:rsidRDefault="00EE62B2" w:rsidP="00EF4675">
            <w:pPr>
              <w:spacing w:line="276" w:lineRule="auto"/>
              <w:jc w:val="center"/>
              <w:rPr>
                <w:sz w:val="26"/>
                <w:szCs w:val="26"/>
              </w:rPr>
            </w:pPr>
            <w:r>
              <w:rPr>
                <w:sz w:val="26"/>
                <w:szCs w:val="26"/>
              </w:rPr>
              <w:t>125,0</w:t>
            </w:r>
          </w:p>
        </w:tc>
        <w:tc>
          <w:tcPr>
            <w:tcW w:w="4144" w:type="dxa"/>
            <w:vMerge w:val="restart"/>
          </w:tcPr>
          <w:p w:rsidR="002848EC" w:rsidRPr="00487D45" w:rsidRDefault="002848EC" w:rsidP="00EF4675">
            <w:pPr>
              <w:widowControl w:val="0"/>
              <w:autoSpaceDE w:val="0"/>
              <w:autoSpaceDN w:val="0"/>
              <w:adjustRightInd w:val="0"/>
              <w:spacing w:line="276" w:lineRule="auto"/>
              <w:jc w:val="both"/>
              <w:rPr>
                <w:sz w:val="26"/>
                <w:szCs w:val="26"/>
              </w:rPr>
            </w:pPr>
            <w:r>
              <w:rPr>
                <w:sz w:val="26"/>
                <w:szCs w:val="26"/>
              </w:rPr>
              <w:t>100% педагогов повысили квалификации.</w:t>
            </w:r>
          </w:p>
        </w:tc>
        <w:tc>
          <w:tcPr>
            <w:tcW w:w="2760" w:type="dxa"/>
            <w:vMerge w:val="restart"/>
          </w:tcPr>
          <w:p w:rsidR="002848EC" w:rsidRPr="00D56149" w:rsidRDefault="002848EC" w:rsidP="00EF4675">
            <w:pPr>
              <w:autoSpaceDE w:val="0"/>
              <w:autoSpaceDN w:val="0"/>
              <w:adjustRightInd w:val="0"/>
              <w:spacing w:line="276" w:lineRule="auto"/>
              <w:rPr>
                <w:sz w:val="26"/>
                <w:szCs w:val="26"/>
              </w:rPr>
            </w:pPr>
            <w:r w:rsidRPr="00D56149">
              <w:rPr>
                <w:sz w:val="26"/>
                <w:szCs w:val="26"/>
              </w:rPr>
              <w:t>Организация повышения квалификации педагогов в институтах повышения квалификации и переподготовки</w:t>
            </w:r>
            <w:r>
              <w:rPr>
                <w:sz w:val="26"/>
                <w:szCs w:val="26"/>
              </w:rPr>
              <w:t xml:space="preserve">. Участие в региональном проекте </w:t>
            </w:r>
            <w:r>
              <w:rPr>
                <w:sz w:val="26"/>
                <w:szCs w:val="26"/>
              </w:rPr>
              <w:lastRenderedPageBreak/>
              <w:t>Учитель будущего» в рамках федерального проекта «Образование»</w:t>
            </w:r>
          </w:p>
        </w:tc>
      </w:tr>
      <w:tr w:rsidR="00E83E2B" w:rsidRPr="00487D45" w:rsidTr="00E80D1E">
        <w:tc>
          <w:tcPr>
            <w:tcW w:w="2789" w:type="dxa"/>
          </w:tcPr>
          <w:p w:rsidR="002848EC" w:rsidRPr="00853181" w:rsidRDefault="002848EC" w:rsidP="00812073">
            <w:pPr>
              <w:spacing w:line="276" w:lineRule="auto"/>
              <w:rPr>
                <w:sz w:val="26"/>
                <w:szCs w:val="26"/>
              </w:rPr>
            </w:pPr>
            <w:r>
              <w:rPr>
                <w:sz w:val="26"/>
                <w:szCs w:val="26"/>
              </w:rPr>
              <w:t>Республиканский бюджет</w:t>
            </w:r>
          </w:p>
        </w:tc>
        <w:tc>
          <w:tcPr>
            <w:tcW w:w="1517" w:type="dxa"/>
          </w:tcPr>
          <w:p w:rsidR="002848EC" w:rsidRPr="00853181" w:rsidRDefault="00EE62B2" w:rsidP="00853181">
            <w:pPr>
              <w:spacing w:line="276" w:lineRule="auto"/>
              <w:jc w:val="center"/>
              <w:rPr>
                <w:sz w:val="26"/>
                <w:szCs w:val="26"/>
              </w:rPr>
            </w:pPr>
            <w:r>
              <w:rPr>
                <w:sz w:val="26"/>
                <w:szCs w:val="26"/>
              </w:rPr>
              <w:t>52,0</w:t>
            </w:r>
          </w:p>
        </w:tc>
        <w:tc>
          <w:tcPr>
            <w:tcW w:w="1465" w:type="dxa"/>
          </w:tcPr>
          <w:p w:rsidR="002848EC" w:rsidRPr="00853181" w:rsidRDefault="00EE62B2" w:rsidP="00853181">
            <w:pPr>
              <w:spacing w:line="276" w:lineRule="auto"/>
              <w:jc w:val="center"/>
              <w:rPr>
                <w:sz w:val="26"/>
                <w:szCs w:val="26"/>
              </w:rPr>
            </w:pPr>
            <w:r>
              <w:rPr>
                <w:sz w:val="26"/>
                <w:szCs w:val="26"/>
              </w:rPr>
              <w:t>73,0</w:t>
            </w:r>
          </w:p>
        </w:tc>
        <w:tc>
          <w:tcPr>
            <w:tcW w:w="1532" w:type="dxa"/>
          </w:tcPr>
          <w:p w:rsidR="002848EC" w:rsidRPr="00853181" w:rsidRDefault="00EE62B2" w:rsidP="00EF4675">
            <w:pPr>
              <w:spacing w:line="276" w:lineRule="auto"/>
              <w:jc w:val="center"/>
              <w:rPr>
                <w:sz w:val="26"/>
                <w:szCs w:val="26"/>
              </w:rPr>
            </w:pPr>
            <w:r>
              <w:rPr>
                <w:sz w:val="26"/>
                <w:szCs w:val="26"/>
              </w:rPr>
              <w:t>73,0</w:t>
            </w:r>
          </w:p>
        </w:tc>
        <w:tc>
          <w:tcPr>
            <w:tcW w:w="4144" w:type="dxa"/>
            <w:vMerge/>
          </w:tcPr>
          <w:p w:rsidR="002848EC" w:rsidRDefault="002848EC" w:rsidP="00487D45">
            <w:pPr>
              <w:widowControl w:val="0"/>
              <w:autoSpaceDE w:val="0"/>
              <w:autoSpaceDN w:val="0"/>
              <w:adjustRightInd w:val="0"/>
              <w:spacing w:line="276" w:lineRule="auto"/>
              <w:jc w:val="both"/>
              <w:rPr>
                <w:sz w:val="26"/>
                <w:szCs w:val="26"/>
              </w:rPr>
            </w:pPr>
          </w:p>
        </w:tc>
        <w:tc>
          <w:tcPr>
            <w:tcW w:w="2760" w:type="dxa"/>
            <w:vMerge/>
          </w:tcPr>
          <w:p w:rsidR="002848EC" w:rsidRPr="00D56149" w:rsidRDefault="002848EC" w:rsidP="00487D45">
            <w:pPr>
              <w:autoSpaceDE w:val="0"/>
              <w:autoSpaceDN w:val="0"/>
              <w:adjustRightInd w:val="0"/>
              <w:spacing w:line="276" w:lineRule="auto"/>
              <w:rPr>
                <w:sz w:val="26"/>
                <w:szCs w:val="26"/>
              </w:rPr>
            </w:pPr>
          </w:p>
        </w:tc>
      </w:tr>
      <w:tr w:rsidR="00E83E2B" w:rsidRPr="00487D45" w:rsidTr="00E80D1E">
        <w:tc>
          <w:tcPr>
            <w:tcW w:w="2789" w:type="dxa"/>
          </w:tcPr>
          <w:p w:rsidR="002848EC" w:rsidRPr="00853181" w:rsidRDefault="002848EC" w:rsidP="00812073">
            <w:pPr>
              <w:spacing w:line="276" w:lineRule="auto"/>
              <w:rPr>
                <w:sz w:val="26"/>
                <w:szCs w:val="26"/>
              </w:rPr>
            </w:pPr>
            <w:r w:rsidRPr="00853181">
              <w:rPr>
                <w:rFonts w:eastAsiaTheme="minorHAnsi"/>
                <w:sz w:val="26"/>
                <w:szCs w:val="26"/>
                <w:lang w:eastAsia="en-US"/>
              </w:rPr>
              <w:lastRenderedPageBreak/>
              <w:t>Создание в общеобразовательных учреждениях цифровой образовательной среды</w:t>
            </w:r>
          </w:p>
        </w:tc>
        <w:tc>
          <w:tcPr>
            <w:tcW w:w="1517" w:type="dxa"/>
          </w:tcPr>
          <w:p w:rsidR="002848EC" w:rsidRPr="00853181" w:rsidRDefault="00EE62B2" w:rsidP="00853181">
            <w:pPr>
              <w:spacing w:line="276" w:lineRule="auto"/>
              <w:jc w:val="center"/>
              <w:rPr>
                <w:sz w:val="26"/>
                <w:szCs w:val="26"/>
              </w:rPr>
            </w:pPr>
            <w:r>
              <w:rPr>
                <w:sz w:val="26"/>
                <w:szCs w:val="26"/>
              </w:rPr>
              <w:t>130</w:t>
            </w:r>
            <w:r w:rsidR="002848EC" w:rsidRPr="00853181">
              <w:rPr>
                <w:sz w:val="26"/>
                <w:szCs w:val="26"/>
              </w:rPr>
              <w:t>,0</w:t>
            </w:r>
          </w:p>
        </w:tc>
        <w:tc>
          <w:tcPr>
            <w:tcW w:w="1465" w:type="dxa"/>
          </w:tcPr>
          <w:p w:rsidR="002848EC" w:rsidRPr="00E80D1E" w:rsidRDefault="00E80D1E" w:rsidP="00853181">
            <w:pPr>
              <w:spacing w:line="276" w:lineRule="auto"/>
              <w:jc w:val="center"/>
              <w:rPr>
                <w:sz w:val="26"/>
                <w:szCs w:val="26"/>
              </w:rPr>
            </w:pPr>
            <w:r>
              <w:rPr>
                <w:sz w:val="26"/>
                <w:szCs w:val="26"/>
              </w:rPr>
              <w:t>0,00</w:t>
            </w:r>
          </w:p>
        </w:tc>
        <w:tc>
          <w:tcPr>
            <w:tcW w:w="1532" w:type="dxa"/>
          </w:tcPr>
          <w:p w:rsidR="002848EC" w:rsidRPr="00853181" w:rsidRDefault="00E80D1E" w:rsidP="00EF4675">
            <w:pPr>
              <w:spacing w:line="276" w:lineRule="auto"/>
              <w:jc w:val="center"/>
              <w:rPr>
                <w:sz w:val="26"/>
                <w:szCs w:val="26"/>
              </w:rPr>
            </w:pPr>
            <w:r>
              <w:rPr>
                <w:sz w:val="26"/>
                <w:szCs w:val="26"/>
              </w:rPr>
              <w:t>0,00</w:t>
            </w:r>
          </w:p>
        </w:tc>
        <w:tc>
          <w:tcPr>
            <w:tcW w:w="4144" w:type="dxa"/>
            <w:vMerge w:val="restart"/>
          </w:tcPr>
          <w:p w:rsidR="002848EC" w:rsidRPr="00487D45" w:rsidRDefault="002848EC" w:rsidP="00E80D1E">
            <w:pPr>
              <w:widowControl w:val="0"/>
              <w:autoSpaceDE w:val="0"/>
              <w:autoSpaceDN w:val="0"/>
              <w:adjustRightInd w:val="0"/>
              <w:spacing w:line="276" w:lineRule="auto"/>
              <w:rPr>
                <w:sz w:val="26"/>
                <w:szCs w:val="26"/>
              </w:rPr>
            </w:pPr>
            <w:r>
              <w:rPr>
                <w:sz w:val="26"/>
                <w:szCs w:val="26"/>
              </w:rPr>
              <w:t xml:space="preserve">Общеобразовательные учреждения оснащены современной высокотехнологичной цифровой техникой и </w:t>
            </w:r>
            <w:proofErr w:type="spellStart"/>
            <w:r>
              <w:rPr>
                <w:sz w:val="26"/>
                <w:szCs w:val="26"/>
              </w:rPr>
              <w:t>мультимедийным</w:t>
            </w:r>
            <w:proofErr w:type="spellEnd"/>
            <w:r>
              <w:rPr>
                <w:sz w:val="26"/>
                <w:szCs w:val="26"/>
              </w:rPr>
              <w:t xml:space="preserve"> оборудованием</w:t>
            </w:r>
          </w:p>
        </w:tc>
        <w:tc>
          <w:tcPr>
            <w:tcW w:w="2760" w:type="dxa"/>
            <w:vMerge w:val="restart"/>
          </w:tcPr>
          <w:p w:rsidR="002848EC" w:rsidRPr="00D56149" w:rsidRDefault="002848EC" w:rsidP="00487D45">
            <w:pPr>
              <w:autoSpaceDE w:val="0"/>
              <w:autoSpaceDN w:val="0"/>
              <w:adjustRightInd w:val="0"/>
              <w:spacing w:line="276" w:lineRule="auto"/>
              <w:rPr>
                <w:sz w:val="26"/>
                <w:szCs w:val="26"/>
              </w:rPr>
            </w:pPr>
            <w:r w:rsidRPr="00D56149">
              <w:rPr>
                <w:sz w:val="26"/>
                <w:szCs w:val="26"/>
              </w:rPr>
              <w:t>Участив в региональной целевой программе «Цифровая образовательная среда» в рамках федерального проекта «Образование»</w:t>
            </w:r>
          </w:p>
        </w:tc>
      </w:tr>
      <w:tr w:rsidR="00E83E2B" w:rsidRPr="00487D45" w:rsidTr="00E80D1E">
        <w:tc>
          <w:tcPr>
            <w:tcW w:w="2789" w:type="dxa"/>
          </w:tcPr>
          <w:p w:rsidR="002848EC" w:rsidRPr="00853181" w:rsidRDefault="002848EC" w:rsidP="00812073">
            <w:pPr>
              <w:spacing w:line="276" w:lineRule="auto"/>
              <w:rPr>
                <w:rFonts w:eastAsiaTheme="minorHAnsi"/>
                <w:sz w:val="26"/>
                <w:szCs w:val="26"/>
                <w:lang w:eastAsia="en-US"/>
              </w:rPr>
            </w:pPr>
            <w:r>
              <w:rPr>
                <w:sz w:val="26"/>
                <w:szCs w:val="26"/>
              </w:rPr>
              <w:t>Республиканский бюджет</w:t>
            </w:r>
          </w:p>
        </w:tc>
        <w:tc>
          <w:tcPr>
            <w:tcW w:w="1517" w:type="dxa"/>
          </w:tcPr>
          <w:p w:rsidR="002848EC" w:rsidRPr="003B0C33" w:rsidRDefault="00EE62B2" w:rsidP="00853181">
            <w:pPr>
              <w:spacing w:line="276" w:lineRule="auto"/>
              <w:jc w:val="center"/>
              <w:rPr>
                <w:sz w:val="26"/>
                <w:szCs w:val="26"/>
              </w:rPr>
            </w:pPr>
            <w:r w:rsidRPr="003B0C33">
              <w:rPr>
                <w:sz w:val="26"/>
                <w:szCs w:val="26"/>
              </w:rPr>
              <w:t>3161,7</w:t>
            </w:r>
          </w:p>
        </w:tc>
        <w:tc>
          <w:tcPr>
            <w:tcW w:w="1465" w:type="dxa"/>
          </w:tcPr>
          <w:p w:rsidR="002848EC" w:rsidRDefault="00A557E0" w:rsidP="00853181">
            <w:pPr>
              <w:spacing w:line="276" w:lineRule="auto"/>
              <w:jc w:val="center"/>
              <w:rPr>
                <w:sz w:val="26"/>
                <w:szCs w:val="26"/>
              </w:rPr>
            </w:pPr>
            <w:r>
              <w:rPr>
                <w:sz w:val="26"/>
                <w:szCs w:val="26"/>
              </w:rPr>
              <w:t>0,00</w:t>
            </w:r>
          </w:p>
        </w:tc>
        <w:tc>
          <w:tcPr>
            <w:tcW w:w="1532" w:type="dxa"/>
          </w:tcPr>
          <w:p w:rsidR="002848EC" w:rsidRDefault="00A557E0" w:rsidP="00EF4675">
            <w:pPr>
              <w:spacing w:line="276" w:lineRule="auto"/>
              <w:jc w:val="center"/>
              <w:rPr>
                <w:sz w:val="26"/>
                <w:szCs w:val="26"/>
              </w:rPr>
            </w:pPr>
            <w:r>
              <w:rPr>
                <w:sz w:val="26"/>
                <w:szCs w:val="26"/>
              </w:rPr>
              <w:t>0,00</w:t>
            </w:r>
          </w:p>
        </w:tc>
        <w:tc>
          <w:tcPr>
            <w:tcW w:w="4144" w:type="dxa"/>
            <w:vMerge/>
          </w:tcPr>
          <w:p w:rsidR="002848EC" w:rsidRDefault="002848EC" w:rsidP="00487D45">
            <w:pPr>
              <w:widowControl w:val="0"/>
              <w:autoSpaceDE w:val="0"/>
              <w:autoSpaceDN w:val="0"/>
              <w:adjustRightInd w:val="0"/>
              <w:spacing w:line="276" w:lineRule="auto"/>
              <w:jc w:val="both"/>
              <w:rPr>
                <w:sz w:val="26"/>
                <w:szCs w:val="26"/>
              </w:rPr>
            </w:pPr>
          </w:p>
        </w:tc>
        <w:tc>
          <w:tcPr>
            <w:tcW w:w="2760" w:type="dxa"/>
            <w:vMerge/>
          </w:tcPr>
          <w:p w:rsidR="002848EC" w:rsidRPr="00D56149" w:rsidRDefault="002848EC" w:rsidP="00487D45">
            <w:pPr>
              <w:autoSpaceDE w:val="0"/>
              <w:autoSpaceDN w:val="0"/>
              <w:adjustRightInd w:val="0"/>
              <w:spacing w:line="276" w:lineRule="auto"/>
              <w:rPr>
                <w:sz w:val="26"/>
                <w:szCs w:val="26"/>
              </w:rPr>
            </w:pPr>
          </w:p>
        </w:tc>
      </w:tr>
      <w:tr w:rsidR="00E83E2B" w:rsidRPr="00487D45" w:rsidTr="00E80D1E">
        <w:tc>
          <w:tcPr>
            <w:tcW w:w="2789" w:type="dxa"/>
          </w:tcPr>
          <w:p w:rsidR="00B57E22" w:rsidRPr="00B57E22" w:rsidRDefault="00B57E22" w:rsidP="00812073">
            <w:pPr>
              <w:spacing w:line="276" w:lineRule="auto"/>
              <w:rPr>
                <w:color w:val="000000"/>
                <w:sz w:val="26"/>
                <w:szCs w:val="26"/>
              </w:rPr>
            </w:pPr>
            <w:r w:rsidRPr="00B57E22">
              <w:rPr>
                <w:color w:val="000000"/>
                <w:sz w:val="26"/>
                <w:szCs w:val="26"/>
              </w:rPr>
              <w:t>Создание условий,</w:t>
            </w:r>
          </w:p>
          <w:p w:rsidR="00A557E0" w:rsidRPr="005A51B1" w:rsidRDefault="00B57E22" w:rsidP="00812073">
            <w:pPr>
              <w:spacing w:line="276" w:lineRule="auto"/>
              <w:rPr>
                <w:color w:val="000000"/>
                <w:sz w:val="26"/>
                <w:szCs w:val="26"/>
              </w:rPr>
            </w:pPr>
            <w:r w:rsidRPr="00B57E22">
              <w:rPr>
                <w:color w:val="000000"/>
                <w:sz w:val="26"/>
                <w:szCs w:val="26"/>
              </w:rPr>
              <w:t>направленных на повышение качества подготовки школьников, развитие у них современных цифровых, технологических, гуманитарных навыков и компетенций, а также на уменьшение разрыва между городскими и сельскими школами.</w:t>
            </w:r>
          </w:p>
        </w:tc>
        <w:tc>
          <w:tcPr>
            <w:tcW w:w="1517" w:type="dxa"/>
          </w:tcPr>
          <w:p w:rsidR="00A557E0" w:rsidRPr="003B0C33" w:rsidRDefault="00A3059B" w:rsidP="00853181">
            <w:pPr>
              <w:spacing w:line="276" w:lineRule="auto"/>
              <w:jc w:val="center"/>
              <w:rPr>
                <w:sz w:val="26"/>
                <w:szCs w:val="26"/>
              </w:rPr>
            </w:pPr>
            <w:r w:rsidRPr="003B0C33">
              <w:rPr>
                <w:sz w:val="26"/>
                <w:szCs w:val="26"/>
              </w:rPr>
              <w:t>95,6</w:t>
            </w:r>
          </w:p>
        </w:tc>
        <w:tc>
          <w:tcPr>
            <w:tcW w:w="1465" w:type="dxa"/>
          </w:tcPr>
          <w:p w:rsidR="00A557E0" w:rsidRDefault="00A3059B" w:rsidP="00853181">
            <w:pPr>
              <w:spacing w:line="276" w:lineRule="auto"/>
              <w:jc w:val="center"/>
              <w:rPr>
                <w:sz w:val="26"/>
                <w:szCs w:val="26"/>
              </w:rPr>
            </w:pPr>
            <w:r>
              <w:rPr>
                <w:sz w:val="26"/>
                <w:szCs w:val="26"/>
              </w:rPr>
              <w:t>45,5</w:t>
            </w:r>
          </w:p>
        </w:tc>
        <w:tc>
          <w:tcPr>
            <w:tcW w:w="1532" w:type="dxa"/>
          </w:tcPr>
          <w:p w:rsidR="00A557E0" w:rsidRDefault="00A3059B" w:rsidP="00EF4675">
            <w:pPr>
              <w:spacing w:line="276" w:lineRule="auto"/>
              <w:jc w:val="center"/>
              <w:rPr>
                <w:sz w:val="26"/>
                <w:szCs w:val="26"/>
              </w:rPr>
            </w:pPr>
            <w:r>
              <w:rPr>
                <w:sz w:val="26"/>
                <w:szCs w:val="26"/>
              </w:rPr>
              <w:t>0,0</w:t>
            </w:r>
          </w:p>
        </w:tc>
        <w:tc>
          <w:tcPr>
            <w:tcW w:w="4144" w:type="dxa"/>
          </w:tcPr>
          <w:p w:rsidR="00A557E0" w:rsidRPr="00E80D1E" w:rsidRDefault="00E80D1E" w:rsidP="00E80D1E">
            <w:pPr>
              <w:widowControl w:val="0"/>
              <w:autoSpaceDE w:val="0"/>
              <w:autoSpaceDN w:val="0"/>
              <w:adjustRightInd w:val="0"/>
              <w:spacing w:line="276" w:lineRule="auto"/>
              <w:rPr>
                <w:sz w:val="26"/>
                <w:szCs w:val="26"/>
              </w:rPr>
            </w:pPr>
            <w:r w:rsidRPr="00E80D1E">
              <w:rPr>
                <w:sz w:val="26"/>
                <w:szCs w:val="26"/>
              </w:rPr>
              <w:t>Обеспечены высоким уровнем образования и равных возможностей для всех детей в независимости от их места проживания. Обеспечены развитием цифровой грамотности, творческой и проектной деятельности, социальной активностью.</w:t>
            </w:r>
          </w:p>
        </w:tc>
        <w:tc>
          <w:tcPr>
            <w:tcW w:w="2760" w:type="dxa"/>
          </w:tcPr>
          <w:p w:rsidR="00A557E0" w:rsidRPr="00D56149" w:rsidRDefault="00A557E0" w:rsidP="00A557E0">
            <w:pPr>
              <w:autoSpaceDE w:val="0"/>
              <w:autoSpaceDN w:val="0"/>
              <w:adjustRightInd w:val="0"/>
              <w:spacing w:line="276" w:lineRule="auto"/>
              <w:rPr>
                <w:sz w:val="26"/>
                <w:szCs w:val="26"/>
              </w:rPr>
            </w:pPr>
            <w:r w:rsidRPr="00D56149">
              <w:rPr>
                <w:sz w:val="26"/>
                <w:szCs w:val="26"/>
              </w:rPr>
              <w:t>Участив в региональной целевой программе «</w:t>
            </w:r>
            <w:r>
              <w:rPr>
                <w:sz w:val="26"/>
                <w:szCs w:val="26"/>
              </w:rPr>
              <w:t>Точка Роста</w:t>
            </w:r>
            <w:r w:rsidRPr="00D56149">
              <w:rPr>
                <w:sz w:val="26"/>
                <w:szCs w:val="26"/>
              </w:rPr>
              <w:t xml:space="preserve">» в рамках </w:t>
            </w:r>
            <w:r>
              <w:rPr>
                <w:sz w:val="26"/>
                <w:szCs w:val="26"/>
              </w:rPr>
              <w:t>национального</w:t>
            </w:r>
            <w:r w:rsidRPr="00D56149">
              <w:rPr>
                <w:sz w:val="26"/>
                <w:szCs w:val="26"/>
              </w:rPr>
              <w:t xml:space="preserve"> проекта «Образование»</w:t>
            </w:r>
          </w:p>
        </w:tc>
      </w:tr>
      <w:tr w:rsidR="00E83E2B" w:rsidRPr="00487D45" w:rsidTr="00E80D1E">
        <w:tc>
          <w:tcPr>
            <w:tcW w:w="2789" w:type="dxa"/>
          </w:tcPr>
          <w:p w:rsidR="000272CF" w:rsidRDefault="000272CF" w:rsidP="00812073">
            <w:pPr>
              <w:spacing w:line="276" w:lineRule="auto"/>
              <w:rPr>
                <w:sz w:val="26"/>
                <w:szCs w:val="26"/>
              </w:rPr>
            </w:pPr>
            <w:r>
              <w:rPr>
                <w:sz w:val="26"/>
                <w:szCs w:val="26"/>
              </w:rPr>
              <w:lastRenderedPageBreak/>
              <w:t>Республиканский бюджет</w:t>
            </w:r>
          </w:p>
        </w:tc>
        <w:tc>
          <w:tcPr>
            <w:tcW w:w="1517" w:type="dxa"/>
          </w:tcPr>
          <w:p w:rsidR="000272CF" w:rsidRPr="00EE62B2" w:rsidRDefault="00A3059B" w:rsidP="00853181">
            <w:pPr>
              <w:spacing w:line="276" w:lineRule="auto"/>
              <w:jc w:val="center"/>
              <w:rPr>
                <w:sz w:val="26"/>
                <w:szCs w:val="26"/>
                <w:highlight w:val="yellow"/>
              </w:rPr>
            </w:pPr>
            <w:r w:rsidRPr="003B0C33">
              <w:rPr>
                <w:sz w:val="26"/>
                <w:szCs w:val="26"/>
              </w:rPr>
              <w:t>3091,1</w:t>
            </w:r>
          </w:p>
        </w:tc>
        <w:tc>
          <w:tcPr>
            <w:tcW w:w="1465" w:type="dxa"/>
          </w:tcPr>
          <w:p w:rsidR="000272CF" w:rsidRDefault="00A3059B" w:rsidP="00853181">
            <w:pPr>
              <w:spacing w:line="276" w:lineRule="auto"/>
              <w:jc w:val="center"/>
              <w:rPr>
                <w:sz w:val="26"/>
                <w:szCs w:val="26"/>
              </w:rPr>
            </w:pPr>
            <w:r>
              <w:rPr>
                <w:sz w:val="26"/>
                <w:szCs w:val="26"/>
              </w:rPr>
              <w:t>1469,7</w:t>
            </w:r>
          </w:p>
        </w:tc>
        <w:tc>
          <w:tcPr>
            <w:tcW w:w="1532" w:type="dxa"/>
          </w:tcPr>
          <w:p w:rsidR="000272CF" w:rsidRDefault="00A3059B" w:rsidP="00EF4675">
            <w:pPr>
              <w:spacing w:line="276" w:lineRule="auto"/>
              <w:jc w:val="center"/>
              <w:rPr>
                <w:sz w:val="26"/>
                <w:szCs w:val="26"/>
              </w:rPr>
            </w:pPr>
            <w:r>
              <w:rPr>
                <w:sz w:val="26"/>
                <w:szCs w:val="26"/>
              </w:rPr>
              <w:t>0,0</w:t>
            </w:r>
          </w:p>
        </w:tc>
        <w:tc>
          <w:tcPr>
            <w:tcW w:w="4144" w:type="dxa"/>
          </w:tcPr>
          <w:p w:rsidR="000272CF" w:rsidRDefault="000272CF" w:rsidP="00487D45">
            <w:pPr>
              <w:widowControl w:val="0"/>
              <w:autoSpaceDE w:val="0"/>
              <w:autoSpaceDN w:val="0"/>
              <w:adjustRightInd w:val="0"/>
              <w:spacing w:line="276" w:lineRule="auto"/>
              <w:jc w:val="both"/>
              <w:rPr>
                <w:sz w:val="26"/>
                <w:szCs w:val="26"/>
              </w:rPr>
            </w:pPr>
          </w:p>
        </w:tc>
        <w:tc>
          <w:tcPr>
            <w:tcW w:w="2760" w:type="dxa"/>
          </w:tcPr>
          <w:p w:rsidR="000272CF" w:rsidRPr="00D56149" w:rsidRDefault="000272CF" w:rsidP="00A557E0">
            <w:pPr>
              <w:autoSpaceDE w:val="0"/>
              <w:autoSpaceDN w:val="0"/>
              <w:adjustRightInd w:val="0"/>
              <w:spacing w:line="276" w:lineRule="auto"/>
              <w:rPr>
                <w:sz w:val="26"/>
                <w:szCs w:val="26"/>
              </w:rPr>
            </w:pPr>
          </w:p>
        </w:tc>
      </w:tr>
      <w:tr w:rsidR="0090645D" w:rsidRPr="00487D45" w:rsidTr="00E80D1E">
        <w:tc>
          <w:tcPr>
            <w:tcW w:w="2789" w:type="dxa"/>
          </w:tcPr>
          <w:p w:rsidR="0090645D" w:rsidRDefault="0090645D" w:rsidP="00E83E2B">
            <w:pPr>
              <w:pStyle w:val="ConsPlusNormal"/>
              <w:widowControl/>
              <w:spacing w:line="276" w:lineRule="auto"/>
              <w:ind w:firstLine="0"/>
              <w:rPr>
                <w:sz w:val="26"/>
                <w:szCs w:val="26"/>
              </w:rPr>
            </w:pPr>
            <w:r w:rsidRPr="00E83E2B">
              <w:rPr>
                <w:rFonts w:ascii="Times New Roman" w:hAnsi="Times New Roman" w:cs="Times New Roman"/>
                <w:sz w:val="26"/>
                <w:szCs w:val="26"/>
              </w:rPr>
              <w:t>О</w:t>
            </w:r>
            <w:r w:rsidRPr="00444E28">
              <w:rPr>
                <w:rFonts w:ascii="Times New Roman" w:hAnsi="Times New Roman" w:cs="Times New Roman"/>
                <w:sz w:val="26"/>
                <w:szCs w:val="26"/>
              </w:rPr>
              <w:t>беспеч</w:t>
            </w:r>
            <w:r>
              <w:rPr>
                <w:rFonts w:ascii="Times New Roman" w:hAnsi="Times New Roman" w:cs="Times New Roman"/>
                <w:sz w:val="26"/>
                <w:szCs w:val="26"/>
              </w:rPr>
              <w:t>ение</w:t>
            </w:r>
            <w:r w:rsidRPr="00E83E2B">
              <w:rPr>
                <w:rFonts w:ascii="Times New Roman" w:hAnsi="Times New Roman" w:cs="Times New Roman"/>
                <w:sz w:val="26"/>
                <w:szCs w:val="26"/>
              </w:rPr>
              <w:t xml:space="preserve"> образовательного процесса средствами обучения, в том числе учебниками и учебными пособиями</w:t>
            </w:r>
          </w:p>
        </w:tc>
        <w:tc>
          <w:tcPr>
            <w:tcW w:w="1517" w:type="dxa"/>
          </w:tcPr>
          <w:p w:rsidR="0090645D" w:rsidRPr="00E83E2B" w:rsidRDefault="0090645D" w:rsidP="00853181">
            <w:pPr>
              <w:spacing w:line="276" w:lineRule="auto"/>
              <w:jc w:val="center"/>
              <w:rPr>
                <w:sz w:val="26"/>
                <w:szCs w:val="26"/>
                <w:highlight w:val="yellow"/>
              </w:rPr>
            </w:pPr>
            <w:r w:rsidRPr="00E83E2B">
              <w:rPr>
                <w:sz w:val="26"/>
                <w:szCs w:val="26"/>
              </w:rPr>
              <w:t>12,0</w:t>
            </w:r>
          </w:p>
        </w:tc>
        <w:tc>
          <w:tcPr>
            <w:tcW w:w="1465" w:type="dxa"/>
          </w:tcPr>
          <w:p w:rsidR="0090645D" w:rsidRPr="00E83E2B" w:rsidRDefault="0090645D" w:rsidP="00853181">
            <w:pPr>
              <w:spacing w:line="276" w:lineRule="auto"/>
              <w:jc w:val="center"/>
              <w:rPr>
                <w:sz w:val="26"/>
                <w:szCs w:val="26"/>
              </w:rPr>
            </w:pPr>
            <w:r>
              <w:rPr>
                <w:sz w:val="26"/>
                <w:szCs w:val="26"/>
              </w:rPr>
              <w:t>17,0</w:t>
            </w:r>
          </w:p>
        </w:tc>
        <w:tc>
          <w:tcPr>
            <w:tcW w:w="1532" w:type="dxa"/>
          </w:tcPr>
          <w:p w:rsidR="0090645D" w:rsidRDefault="0090645D" w:rsidP="00EF4675">
            <w:pPr>
              <w:spacing w:line="276" w:lineRule="auto"/>
              <w:jc w:val="center"/>
              <w:rPr>
                <w:sz w:val="26"/>
                <w:szCs w:val="26"/>
              </w:rPr>
            </w:pPr>
            <w:r>
              <w:rPr>
                <w:sz w:val="26"/>
                <w:szCs w:val="26"/>
              </w:rPr>
              <w:t>17,0</w:t>
            </w:r>
          </w:p>
        </w:tc>
        <w:tc>
          <w:tcPr>
            <w:tcW w:w="4144" w:type="dxa"/>
            <w:vMerge w:val="restart"/>
          </w:tcPr>
          <w:p w:rsidR="0090645D" w:rsidRDefault="0090645D" w:rsidP="00E83E2B">
            <w:pPr>
              <w:widowControl w:val="0"/>
              <w:autoSpaceDE w:val="0"/>
              <w:autoSpaceDN w:val="0"/>
              <w:adjustRightInd w:val="0"/>
              <w:spacing w:line="276" w:lineRule="auto"/>
              <w:rPr>
                <w:sz w:val="26"/>
                <w:szCs w:val="26"/>
              </w:rPr>
            </w:pPr>
            <w:r w:rsidRPr="00444E28">
              <w:rPr>
                <w:sz w:val="26"/>
                <w:szCs w:val="26"/>
              </w:rPr>
              <w:t>Обучающиеся обеспечены учебниками и учебными пособиями в соответствии с федеральным перечнем учебников и реализуемыми образовательными программами общего образования</w:t>
            </w:r>
          </w:p>
        </w:tc>
        <w:tc>
          <w:tcPr>
            <w:tcW w:w="2760" w:type="dxa"/>
            <w:vMerge w:val="restart"/>
          </w:tcPr>
          <w:p w:rsidR="0090645D" w:rsidRPr="00E83E2B" w:rsidRDefault="0090645D" w:rsidP="00A557E0">
            <w:pPr>
              <w:autoSpaceDE w:val="0"/>
              <w:autoSpaceDN w:val="0"/>
              <w:adjustRightInd w:val="0"/>
              <w:spacing w:line="276" w:lineRule="auto"/>
              <w:rPr>
                <w:sz w:val="26"/>
                <w:szCs w:val="26"/>
                <w:lang w:val="en-US"/>
              </w:rPr>
            </w:pPr>
            <w:proofErr w:type="spellStart"/>
            <w:r>
              <w:rPr>
                <w:sz w:val="26"/>
                <w:szCs w:val="26"/>
                <w:lang w:val="en-US"/>
              </w:rPr>
              <w:t>Заказ</w:t>
            </w:r>
            <w:proofErr w:type="spellEnd"/>
            <w:r>
              <w:rPr>
                <w:sz w:val="26"/>
                <w:szCs w:val="26"/>
                <w:lang w:val="en-US"/>
              </w:rPr>
              <w:t xml:space="preserve"> </w:t>
            </w:r>
            <w:proofErr w:type="spellStart"/>
            <w:r>
              <w:rPr>
                <w:sz w:val="26"/>
                <w:szCs w:val="26"/>
                <w:lang w:val="en-US"/>
              </w:rPr>
              <w:t>учебников</w:t>
            </w:r>
            <w:proofErr w:type="spellEnd"/>
          </w:p>
        </w:tc>
      </w:tr>
      <w:tr w:rsidR="0090645D" w:rsidRPr="00487D45" w:rsidTr="00E80D1E">
        <w:tc>
          <w:tcPr>
            <w:tcW w:w="2789" w:type="dxa"/>
          </w:tcPr>
          <w:p w:rsidR="0090645D" w:rsidRPr="00E83E2B" w:rsidRDefault="0090645D" w:rsidP="00E83E2B">
            <w:pPr>
              <w:pStyle w:val="ConsPlusNormal"/>
              <w:widowControl/>
              <w:spacing w:line="276" w:lineRule="auto"/>
              <w:ind w:firstLine="0"/>
              <w:rPr>
                <w:rFonts w:ascii="Times New Roman" w:hAnsi="Times New Roman" w:cs="Times New Roman"/>
                <w:sz w:val="26"/>
                <w:szCs w:val="26"/>
              </w:rPr>
            </w:pPr>
            <w:r w:rsidRPr="00E83E2B">
              <w:rPr>
                <w:rFonts w:ascii="Times New Roman" w:hAnsi="Times New Roman" w:cs="Times New Roman"/>
                <w:sz w:val="26"/>
                <w:szCs w:val="26"/>
              </w:rPr>
              <w:t>Республиканский бюджет</w:t>
            </w:r>
          </w:p>
        </w:tc>
        <w:tc>
          <w:tcPr>
            <w:tcW w:w="1517" w:type="dxa"/>
          </w:tcPr>
          <w:p w:rsidR="0090645D" w:rsidRPr="00E83E2B" w:rsidRDefault="0090645D" w:rsidP="00853181">
            <w:pPr>
              <w:spacing w:line="276" w:lineRule="auto"/>
              <w:jc w:val="center"/>
              <w:rPr>
                <w:sz w:val="26"/>
                <w:szCs w:val="26"/>
              </w:rPr>
            </w:pPr>
            <w:r>
              <w:rPr>
                <w:sz w:val="26"/>
                <w:szCs w:val="26"/>
              </w:rPr>
              <w:t>0,0</w:t>
            </w:r>
          </w:p>
        </w:tc>
        <w:tc>
          <w:tcPr>
            <w:tcW w:w="1465" w:type="dxa"/>
          </w:tcPr>
          <w:p w:rsidR="0090645D" w:rsidRDefault="0090645D" w:rsidP="00853181">
            <w:pPr>
              <w:spacing w:line="276" w:lineRule="auto"/>
              <w:jc w:val="center"/>
              <w:rPr>
                <w:sz w:val="26"/>
                <w:szCs w:val="26"/>
              </w:rPr>
            </w:pPr>
            <w:r>
              <w:rPr>
                <w:sz w:val="26"/>
                <w:szCs w:val="26"/>
              </w:rPr>
              <w:t>0,0</w:t>
            </w:r>
          </w:p>
        </w:tc>
        <w:tc>
          <w:tcPr>
            <w:tcW w:w="1532" w:type="dxa"/>
          </w:tcPr>
          <w:p w:rsidR="0090645D" w:rsidRDefault="0090645D" w:rsidP="00EF4675">
            <w:pPr>
              <w:spacing w:line="276" w:lineRule="auto"/>
              <w:jc w:val="center"/>
              <w:rPr>
                <w:sz w:val="26"/>
                <w:szCs w:val="26"/>
              </w:rPr>
            </w:pPr>
            <w:r>
              <w:rPr>
                <w:sz w:val="26"/>
                <w:szCs w:val="26"/>
              </w:rPr>
              <w:t>0,0</w:t>
            </w:r>
          </w:p>
        </w:tc>
        <w:tc>
          <w:tcPr>
            <w:tcW w:w="4144" w:type="dxa"/>
            <w:vMerge/>
          </w:tcPr>
          <w:p w:rsidR="0090645D" w:rsidRPr="00444E28" w:rsidRDefault="0090645D" w:rsidP="00E83E2B">
            <w:pPr>
              <w:widowControl w:val="0"/>
              <w:autoSpaceDE w:val="0"/>
              <w:autoSpaceDN w:val="0"/>
              <w:adjustRightInd w:val="0"/>
              <w:spacing w:line="276" w:lineRule="auto"/>
              <w:rPr>
                <w:sz w:val="26"/>
                <w:szCs w:val="26"/>
              </w:rPr>
            </w:pPr>
          </w:p>
        </w:tc>
        <w:tc>
          <w:tcPr>
            <w:tcW w:w="2760" w:type="dxa"/>
            <w:vMerge/>
          </w:tcPr>
          <w:p w:rsidR="0090645D" w:rsidRDefault="0090645D" w:rsidP="00A557E0">
            <w:pPr>
              <w:autoSpaceDE w:val="0"/>
              <w:autoSpaceDN w:val="0"/>
              <w:adjustRightInd w:val="0"/>
              <w:spacing w:line="276" w:lineRule="auto"/>
              <w:rPr>
                <w:sz w:val="26"/>
                <w:szCs w:val="26"/>
                <w:lang w:val="en-US"/>
              </w:rPr>
            </w:pPr>
          </w:p>
        </w:tc>
      </w:tr>
      <w:tr w:rsidR="00E83E2B" w:rsidRPr="00487D45" w:rsidTr="00E80D1E">
        <w:tc>
          <w:tcPr>
            <w:tcW w:w="2789" w:type="dxa"/>
          </w:tcPr>
          <w:p w:rsidR="00A557E0" w:rsidRPr="00853181" w:rsidRDefault="00A557E0" w:rsidP="00812073">
            <w:pPr>
              <w:spacing w:line="276" w:lineRule="auto"/>
              <w:rPr>
                <w:color w:val="000000"/>
                <w:sz w:val="26"/>
                <w:szCs w:val="26"/>
              </w:rPr>
            </w:pPr>
            <w:r w:rsidRPr="00853181">
              <w:rPr>
                <w:color w:val="000000"/>
                <w:sz w:val="26"/>
                <w:szCs w:val="26"/>
              </w:rPr>
              <w:t>ИТОГО по задаче 1 (средства республиканского бюджета) (тыс. рублей)</w:t>
            </w:r>
          </w:p>
        </w:tc>
        <w:tc>
          <w:tcPr>
            <w:tcW w:w="1517" w:type="dxa"/>
          </w:tcPr>
          <w:p w:rsidR="00A557E0" w:rsidRPr="00853181" w:rsidRDefault="00DC69CB" w:rsidP="00853181">
            <w:pPr>
              <w:spacing w:line="276" w:lineRule="auto"/>
              <w:jc w:val="center"/>
              <w:rPr>
                <w:sz w:val="26"/>
                <w:szCs w:val="26"/>
              </w:rPr>
            </w:pPr>
            <w:r>
              <w:rPr>
                <w:sz w:val="26"/>
                <w:szCs w:val="26"/>
              </w:rPr>
              <w:t>101370,13</w:t>
            </w:r>
          </w:p>
        </w:tc>
        <w:tc>
          <w:tcPr>
            <w:tcW w:w="1465" w:type="dxa"/>
          </w:tcPr>
          <w:p w:rsidR="00A557E0" w:rsidRPr="00853181" w:rsidRDefault="00DC69CB" w:rsidP="00853181">
            <w:pPr>
              <w:spacing w:line="276" w:lineRule="auto"/>
              <w:jc w:val="center"/>
              <w:rPr>
                <w:sz w:val="26"/>
                <w:szCs w:val="26"/>
              </w:rPr>
            </w:pPr>
            <w:r>
              <w:rPr>
                <w:sz w:val="26"/>
                <w:szCs w:val="26"/>
              </w:rPr>
              <w:t>98807,9</w:t>
            </w:r>
          </w:p>
        </w:tc>
        <w:tc>
          <w:tcPr>
            <w:tcW w:w="1532" w:type="dxa"/>
          </w:tcPr>
          <w:p w:rsidR="00A557E0" w:rsidRPr="00853181" w:rsidRDefault="00DC69CB" w:rsidP="00EF4675">
            <w:pPr>
              <w:spacing w:line="276" w:lineRule="auto"/>
              <w:jc w:val="center"/>
              <w:rPr>
                <w:sz w:val="26"/>
                <w:szCs w:val="26"/>
              </w:rPr>
            </w:pPr>
            <w:r>
              <w:rPr>
                <w:sz w:val="26"/>
                <w:szCs w:val="26"/>
              </w:rPr>
              <w:t>97578,25</w:t>
            </w:r>
          </w:p>
        </w:tc>
        <w:tc>
          <w:tcPr>
            <w:tcW w:w="4144" w:type="dxa"/>
          </w:tcPr>
          <w:p w:rsidR="00A557E0" w:rsidRPr="00487D45" w:rsidRDefault="00A557E0" w:rsidP="00487D45">
            <w:pPr>
              <w:spacing w:line="276" w:lineRule="auto"/>
              <w:rPr>
                <w:sz w:val="26"/>
                <w:szCs w:val="26"/>
              </w:rPr>
            </w:pPr>
          </w:p>
        </w:tc>
        <w:tc>
          <w:tcPr>
            <w:tcW w:w="2760" w:type="dxa"/>
          </w:tcPr>
          <w:p w:rsidR="00A557E0" w:rsidRPr="00487D45" w:rsidRDefault="00A557E0" w:rsidP="00487D45">
            <w:pPr>
              <w:spacing w:line="276" w:lineRule="auto"/>
              <w:rPr>
                <w:sz w:val="26"/>
                <w:szCs w:val="26"/>
              </w:rPr>
            </w:pPr>
          </w:p>
        </w:tc>
      </w:tr>
      <w:tr w:rsidR="00E83E2B" w:rsidRPr="00487D45" w:rsidTr="00E80D1E">
        <w:tc>
          <w:tcPr>
            <w:tcW w:w="2789" w:type="dxa"/>
          </w:tcPr>
          <w:p w:rsidR="00A557E0" w:rsidRPr="00853181" w:rsidRDefault="00A557E0" w:rsidP="00832633">
            <w:pPr>
              <w:spacing w:line="276" w:lineRule="auto"/>
              <w:rPr>
                <w:color w:val="000000"/>
                <w:sz w:val="26"/>
                <w:szCs w:val="26"/>
              </w:rPr>
            </w:pPr>
            <w:r w:rsidRPr="00853181">
              <w:rPr>
                <w:color w:val="000000"/>
                <w:sz w:val="26"/>
                <w:szCs w:val="26"/>
              </w:rPr>
              <w:t>ИТОГО по задаче 1 (средства местного бюджета) (тыс. рублей)</w:t>
            </w:r>
          </w:p>
        </w:tc>
        <w:tc>
          <w:tcPr>
            <w:tcW w:w="1517" w:type="dxa"/>
          </w:tcPr>
          <w:p w:rsidR="00A557E0" w:rsidRPr="0090645D" w:rsidRDefault="0090645D" w:rsidP="00853181">
            <w:pPr>
              <w:spacing w:line="276" w:lineRule="auto"/>
              <w:jc w:val="center"/>
              <w:rPr>
                <w:sz w:val="26"/>
                <w:szCs w:val="26"/>
              </w:rPr>
            </w:pPr>
            <w:r>
              <w:rPr>
                <w:sz w:val="26"/>
                <w:szCs w:val="26"/>
              </w:rPr>
              <w:t>18283,7</w:t>
            </w:r>
          </w:p>
        </w:tc>
        <w:tc>
          <w:tcPr>
            <w:tcW w:w="1465" w:type="dxa"/>
          </w:tcPr>
          <w:p w:rsidR="00A557E0" w:rsidRPr="00853181" w:rsidRDefault="0090645D" w:rsidP="00853181">
            <w:pPr>
              <w:spacing w:line="276" w:lineRule="auto"/>
              <w:jc w:val="center"/>
              <w:rPr>
                <w:sz w:val="26"/>
                <w:szCs w:val="26"/>
              </w:rPr>
            </w:pPr>
            <w:r>
              <w:rPr>
                <w:sz w:val="26"/>
                <w:szCs w:val="26"/>
              </w:rPr>
              <w:t>18879,5</w:t>
            </w:r>
          </w:p>
        </w:tc>
        <w:tc>
          <w:tcPr>
            <w:tcW w:w="1532" w:type="dxa"/>
          </w:tcPr>
          <w:p w:rsidR="00A557E0" w:rsidRPr="00853181" w:rsidRDefault="0090645D" w:rsidP="00EF4675">
            <w:pPr>
              <w:spacing w:line="276" w:lineRule="auto"/>
              <w:jc w:val="center"/>
              <w:rPr>
                <w:sz w:val="26"/>
                <w:szCs w:val="26"/>
              </w:rPr>
            </w:pPr>
            <w:r>
              <w:rPr>
                <w:sz w:val="26"/>
                <w:szCs w:val="26"/>
              </w:rPr>
              <w:t>19576,0</w:t>
            </w:r>
          </w:p>
        </w:tc>
        <w:tc>
          <w:tcPr>
            <w:tcW w:w="4144" w:type="dxa"/>
          </w:tcPr>
          <w:p w:rsidR="00A557E0" w:rsidRPr="00487D45" w:rsidRDefault="00A557E0" w:rsidP="00487D45">
            <w:pPr>
              <w:spacing w:line="276" w:lineRule="auto"/>
              <w:rPr>
                <w:sz w:val="26"/>
                <w:szCs w:val="26"/>
              </w:rPr>
            </w:pPr>
          </w:p>
        </w:tc>
        <w:tc>
          <w:tcPr>
            <w:tcW w:w="2760" w:type="dxa"/>
          </w:tcPr>
          <w:p w:rsidR="00A557E0" w:rsidRPr="00487D45" w:rsidRDefault="00A557E0" w:rsidP="00487D45">
            <w:pPr>
              <w:spacing w:line="276" w:lineRule="auto"/>
              <w:rPr>
                <w:sz w:val="26"/>
                <w:szCs w:val="26"/>
              </w:rPr>
            </w:pPr>
          </w:p>
        </w:tc>
      </w:tr>
      <w:tr w:rsidR="00E83E2B" w:rsidRPr="00487D45" w:rsidTr="00E80D1E">
        <w:tc>
          <w:tcPr>
            <w:tcW w:w="2789" w:type="dxa"/>
          </w:tcPr>
          <w:p w:rsidR="00DC69CB" w:rsidRPr="00853181" w:rsidRDefault="00DC69CB" w:rsidP="00832633">
            <w:pPr>
              <w:spacing w:line="276" w:lineRule="auto"/>
              <w:rPr>
                <w:color w:val="000000"/>
                <w:sz w:val="26"/>
                <w:szCs w:val="26"/>
              </w:rPr>
            </w:pPr>
            <w:r w:rsidRPr="00DC69CB">
              <w:rPr>
                <w:color w:val="000000"/>
                <w:sz w:val="26"/>
                <w:szCs w:val="26"/>
              </w:rPr>
              <w:t>ИТОГО по задаче 1 (средства федерального бюджета) (тыс. рублей)</w:t>
            </w:r>
          </w:p>
        </w:tc>
        <w:tc>
          <w:tcPr>
            <w:tcW w:w="1517" w:type="dxa"/>
          </w:tcPr>
          <w:p w:rsidR="00DC69CB" w:rsidRDefault="00DC69CB" w:rsidP="00853181">
            <w:pPr>
              <w:spacing w:line="276" w:lineRule="auto"/>
              <w:jc w:val="center"/>
              <w:rPr>
                <w:sz w:val="26"/>
                <w:szCs w:val="26"/>
              </w:rPr>
            </w:pPr>
            <w:r>
              <w:rPr>
                <w:sz w:val="26"/>
                <w:szCs w:val="26"/>
              </w:rPr>
              <w:t>8468,0</w:t>
            </w:r>
          </w:p>
        </w:tc>
        <w:tc>
          <w:tcPr>
            <w:tcW w:w="1465" w:type="dxa"/>
          </w:tcPr>
          <w:p w:rsidR="00DC69CB" w:rsidRDefault="00DC69CB" w:rsidP="00853181">
            <w:pPr>
              <w:spacing w:line="276" w:lineRule="auto"/>
              <w:jc w:val="center"/>
              <w:rPr>
                <w:sz w:val="26"/>
                <w:szCs w:val="26"/>
              </w:rPr>
            </w:pPr>
            <w:r>
              <w:rPr>
                <w:sz w:val="26"/>
                <w:szCs w:val="26"/>
              </w:rPr>
              <w:t>8598,0</w:t>
            </w:r>
          </w:p>
        </w:tc>
        <w:tc>
          <w:tcPr>
            <w:tcW w:w="1532" w:type="dxa"/>
          </w:tcPr>
          <w:p w:rsidR="00DC69CB" w:rsidRDefault="00DC69CB" w:rsidP="00EF4675">
            <w:pPr>
              <w:spacing w:line="276" w:lineRule="auto"/>
              <w:jc w:val="center"/>
              <w:rPr>
                <w:sz w:val="26"/>
                <w:szCs w:val="26"/>
              </w:rPr>
            </w:pPr>
            <w:r>
              <w:rPr>
                <w:sz w:val="26"/>
                <w:szCs w:val="26"/>
              </w:rPr>
              <w:t>8598,0</w:t>
            </w:r>
          </w:p>
        </w:tc>
        <w:tc>
          <w:tcPr>
            <w:tcW w:w="4144" w:type="dxa"/>
          </w:tcPr>
          <w:p w:rsidR="00DC69CB" w:rsidRPr="00487D45" w:rsidRDefault="00DC69CB" w:rsidP="00487D45">
            <w:pPr>
              <w:spacing w:line="276" w:lineRule="auto"/>
              <w:rPr>
                <w:sz w:val="26"/>
                <w:szCs w:val="26"/>
              </w:rPr>
            </w:pPr>
          </w:p>
        </w:tc>
        <w:tc>
          <w:tcPr>
            <w:tcW w:w="2760" w:type="dxa"/>
          </w:tcPr>
          <w:p w:rsidR="00DC69CB" w:rsidRPr="00487D45" w:rsidRDefault="00DC69CB" w:rsidP="00487D45">
            <w:pPr>
              <w:spacing w:line="276" w:lineRule="auto"/>
              <w:rPr>
                <w:sz w:val="26"/>
                <w:szCs w:val="26"/>
              </w:rPr>
            </w:pPr>
          </w:p>
        </w:tc>
      </w:tr>
      <w:tr w:rsidR="00A557E0" w:rsidRPr="00487D45" w:rsidTr="00EF4675">
        <w:tc>
          <w:tcPr>
            <w:tcW w:w="14207" w:type="dxa"/>
            <w:gridSpan w:val="6"/>
          </w:tcPr>
          <w:p w:rsidR="00A557E0" w:rsidRPr="00487D45" w:rsidRDefault="00A557E0" w:rsidP="00487D45">
            <w:pPr>
              <w:spacing w:line="276" w:lineRule="auto"/>
              <w:rPr>
                <w:b/>
                <w:sz w:val="26"/>
                <w:szCs w:val="26"/>
              </w:rPr>
            </w:pPr>
            <w:r w:rsidRPr="00487D45">
              <w:rPr>
                <w:b/>
                <w:sz w:val="26"/>
                <w:szCs w:val="26"/>
              </w:rPr>
              <w:t xml:space="preserve">Задача 2: </w:t>
            </w:r>
            <w:r w:rsidRPr="00487D45">
              <w:rPr>
                <w:sz w:val="26"/>
                <w:szCs w:val="26"/>
              </w:rPr>
              <w:t>создание условий для получения качественного общего образования, обеспечения безопасности и сохранения здоровья обучающихся</w:t>
            </w:r>
          </w:p>
        </w:tc>
      </w:tr>
      <w:tr w:rsidR="00E83E2B" w:rsidRPr="00487D45" w:rsidTr="00E80D1E">
        <w:tc>
          <w:tcPr>
            <w:tcW w:w="2789" w:type="dxa"/>
          </w:tcPr>
          <w:p w:rsidR="00A557E0" w:rsidRPr="00487D45" w:rsidRDefault="00A557E0" w:rsidP="00487D45">
            <w:pPr>
              <w:spacing w:line="276" w:lineRule="auto"/>
              <w:rPr>
                <w:sz w:val="26"/>
                <w:szCs w:val="26"/>
              </w:rPr>
            </w:pPr>
            <w:r w:rsidRPr="00487D45">
              <w:rPr>
                <w:sz w:val="26"/>
                <w:szCs w:val="26"/>
              </w:rPr>
              <w:t xml:space="preserve">Создание </w:t>
            </w:r>
            <w:r w:rsidRPr="00487D45">
              <w:rPr>
                <w:rFonts w:eastAsiaTheme="minorHAnsi"/>
                <w:sz w:val="26"/>
                <w:szCs w:val="26"/>
                <w:lang w:eastAsia="en-US"/>
              </w:rPr>
              <w:lastRenderedPageBreak/>
              <w:t xml:space="preserve">универсальной </w:t>
            </w:r>
            <w:proofErr w:type="spellStart"/>
            <w:r w:rsidRPr="00487D45">
              <w:rPr>
                <w:rFonts w:eastAsiaTheme="minorHAnsi"/>
                <w:sz w:val="26"/>
                <w:szCs w:val="26"/>
                <w:lang w:eastAsia="en-US"/>
              </w:rPr>
              <w:t>безбарьерной</w:t>
            </w:r>
            <w:proofErr w:type="spellEnd"/>
            <w:r w:rsidRPr="00487D45">
              <w:rPr>
                <w:rFonts w:eastAsiaTheme="minorHAnsi"/>
                <w:sz w:val="26"/>
                <w:szCs w:val="26"/>
                <w:lang w:eastAsia="en-US"/>
              </w:rPr>
              <w:t xml:space="preserve"> среды для инклюзивного образования детей-инвалидов</w:t>
            </w:r>
          </w:p>
        </w:tc>
        <w:tc>
          <w:tcPr>
            <w:tcW w:w="1517" w:type="dxa"/>
          </w:tcPr>
          <w:p w:rsidR="00A557E0" w:rsidRPr="00812073" w:rsidRDefault="00DC69CB" w:rsidP="00812073">
            <w:pPr>
              <w:spacing w:line="276" w:lineRule="auto"/>
              <w:jc w:val="center"/>
              <w:rPr>
                <w:sz w:val="26"/>
                <w:szCs w:val="26"/>
              </w:rPr>
            </w:pPr>
            <w:r>
              <w:rPr>
                <w:sz w:val="26"/>
                <w:szCs w:val="26"/>
              </w:rPr>
              <w:lastRenderedPageBreak/>
              <w:t>156</w:t>
            </w:r>
            <w:r w:rsidR="00A557E0">
              <w:rPr>
                <w:sz w:val="26"/>
                <w:szCs w:val="26"/>
              </w:rPr>
              <w:t>,0</w:t>
            </w:r>
          </w:p>
        </w:tc>
        <w:tc>
          <w:tcPr>
            <w:tcW w:w="1465" w:type="dxa"/>
          </w:tcPr>
          <w:p w:rsidR="00A557E0" w:rsidRPr="00812073" w:rsidRDefault="00DC69CB" w:rsidP="00812073">
            <w:pPr>
              <w:spacing w:line="276" w:lineRule="auto"/>
              <w:jc w:val="center"/>
              <w:rPr>
                <w:sz w:val="26"/>
                <w:szCs w:val="26"/>
              </w:rPr>
            </w:pPr>
            <w:r>
              <w:rPr>
                <w:sz w:val="26"/>
                <w:szCs w:val="26"/>
              </w:rPr>
              <w:t>26</w:t>
            </w:r>
            <w:r w:rsidR="00A557E0">
              <w:rPr>
                <w:sz w:val="26"/>
                <w:szCs w:val="26"/>
              </w:rPr>
              <w:t>0,0</w:t>
            </w:r>
          </w:p>
        </w:tc>
        <w:tc>
          <w:tcPr>
            <w:tcW w:w="1532" w:type="dxa"/>
          </w:tcPr>
          <w:p w:rsidR="00A557E0" w:rsidRPr="00812073" w:rsidRDefault="00A557E0" w:rsidP="00DC69CB">
            <w:pPr>
              <w:spacing w:line="276" w:lineRule="auto"/>
              <w:jc w:val="center"/>
              <w:rPr>
                <w:sz w:val="26"/>
                <w:szCs w:val="26"/>
              </w:rPr>
            </w:pPr>
            <w:r>
              <w:rPr>
                <w:sz w:val="26"/>
                <w:szCs w:val="26"/>
              </w:rPr>
              <w:t>2</w:t>
            </w:r>
            <w:r w:rsidR="00DC69CB">
              <w:rPr>
                <w:sz w:val="26"/>
                <w:szCs w:val="26"/>
              </w:rPr>
              <w:t>6</w:t>
            </w:r>
            <w:r>
              <w:rPr>
                <w:sz w:val="26"/>
                <w:szCs w:val="26"/>
              </w:rPr>
              <w:t>0,0</w:t>
            </w:r>
          </w:p>
        </w:tc>
        <w:tc>
          <w:tcPr>
            <w:tcW w:w="4144" w:type="dxa"/>
            <w:vMerge w:val="restart"/>
          </w:tcPr>
          <w:p w:rsidR="00A557E0" w:rsidRPr="00487D45" w:rsidRDefault="00A557E0" w:rsidP="00487D45">
            <w:pPr>
              <w:spacing w:line="276" w:lineRule="auto"/>
              <w:rPr>
                <w:rFonts w:eastAsiaTheme="minorHAnsi"/>
                <w:sz w:val="26"/>
                <w:szCs w:val="26"/>
                <w:lang w:eastAsia="en-US"/>
              </w:rPr>
            </w:pPr>
            <w:r>
              <w:rPr>
                <w:rFonts w:eastAsiaTheme="minorHAnsi"/>
                <w:sz w:val="26"/>
                <w:szCs w:val="26"/>
                <w:lang w:eastAsia="en-US"/>
              </w:rPr>
              <w:t xml:space="preserve">Во всех общеобразовательных </w:t>
            </w:r>
            <w:r>
              <w:rPr>
                <w:rFonts w:eastAsiaTheme="minorHAnsi"/>
                <w:sz w:val="26"/>
                <w:szCs w:val="26"/>
                <w:lang w:eastAsia="en-US"/>
              </w:rPr>
              <w:lastRenderedPageBreak/>
              <w:t>учреждениях созданы условия для получения образования детьми с ОВЗ</w:t>
            </w:r>
          </w:p>
        </w:tc>
        <w:tc>
          <w:tcPr>
            <w:tcW w:w="2760" w:type="dxa"/>
            <w:vMerge w:val="restart"/>
          </w:tcPr>
          <w:p w:rsidR="00A557E0" w:rsidRPr="00D56149" w:rsidRDefault="00A557E0" w:rsidP="00487D45">
            <w:pPr>
              <w:spacing w:line="276" w:lineRule="auto"/>
              <w:rPr>
                <w:sz w:val="26"/>
                <w:szCs w:val="26"/>
              </w:rPr>
            </w:pPr>
            <w:r w:rsidRPr="00D56149">
              <w:rPr>
                <w:sz w:val="26"/>
                <w:szCs w:val="26"/>
              </w:rPr>
              <w:lastRenderedPageBreak/>
              <w:t xml:space="preserve">Участие в </w:t>
            </w:r>
            <w:r>
              <w:rPr>
                <w:sz w:val="26"/>
                <w:szCs w:val="26"/>
              </w:rPr>
              <w:lastRenderedPageBreak/>
              <w:t xml:space="preserve">региональных </w:t>
            </w:r>
            <w:r w:rsidRPr="00D56149">
              <w:rPr>
                <w:sz w:val="26"/>
                <w:szCs w:val="26"/>
              </w:rPr>
              <w:t>проектах</w:t>
            </w:r>
          </w:p>
        </w:tc>
      </w:tr>
      <w:tr w:rsidR="00E83E2B" w:rsidRPr="00487D45" w:rsidTr="00E80D1E">
        <w:tc>
          <w:tcPr>
            <w:tcW w:w="2789" w:type="dxa"/>
          </w:tcPr>
          <w:p w:rsidR="00A557E0" w:rsidRPr="00487D45" w:rsidRDefault="00A557E0" w:rsidP="00487D45">
            <w:pPr>
              <w:spacing w:line="276" w:lineRule="auto"/>
              <w:rPr>
                <w:sz w:val="26"/>
                <w:szCs w:val="26"/>
              </w:rPr>
            </w:pPr>
            <w:r>
              <w:rPr>
                <w:sz w:val="26"/>
                <w:szCs w:val="26"/>
              </w:rPr>
              <w:lastRenderedPageBreak/>
              <w:t>Республиканский бюджет</w:t>
            </w:r>
          </w:p>
        </w:tc>
        <w:tc>
          <w:tcPr>
            <w:tcW w:w="1517" w:type="dxa"/>
          </w:tcPr>
          <w:p w:rsidR="00A557E0" w:rsidRPr="00812073" w:rsidRDefault="00A557E0" w:rsidP="00812073">
            <w:pPr>
              <w:spacing w:line="276" w:lineRule="auto"/>
              <w:jc w:val="center"/>
              <w:rPr>
                <w:sz w:val="26"/>
                <w:szCs w:val="26"/>
              </w:rPr>
            </w:pPr>
          </w:p>
        </w:tc>
        <w:tc>
          <w:tcPr>
            <w:tcW w:w="1465" w:type="dxa"/>
          </w:tcPr>
          <w:p w:rsidR="00A557E0" w:rsidRPr="00812073" w:rsidRDefault="00A557E0" w:rsidP="00812073">
            <w:pPr>
              <w:spacing w:line="276" w:lineRule="auto"/>
              <w:jc w:val="center"/>
              <w:rPr>
                <w:sz w:val="26"/>
                <w:szCs w:val="26"/>
              </w:rPr>
            </w:pPr>
          </w:p>
        </w:tc>
        <w:tc>
          <w:tcPr>
            <w:tcW w:w="1532" w:type="dxa"/>
          </w:tcPr>
          <w:p w:rsidR="00A557E0" w:rsidRPr="00812073" w:rsidRDefault="00A557E0" w:rsidP="00EF4675">
            <w:pPr>
              <w:spacing w:line="276" w:lineRule="auto"/>
              <w:jc w:val="center"/>
              <w:rPr>
                <w:sz w:val="26"/>
                <w:szCs w:val="26"/>
              </w:rPr>
            </w:pPr>
          </w:p>
        </w:tc>
        <w:tc>
          <w:tcPr>
            <w:tcW w:w="4144" w:type="dxa"/>
            <w:vMerge/>
          </w:tcPr>
          <w:p w:rsidR="00A557E0" w:rsidRDefault="00A557E0" w:rsidP="00487D45">
            <w:pPr>
              <w:spacing w:line="276" w:lineRule="auto"/>
              <w:rPr>
                <w:rFonts w:eastAsiaTheme="minorHAnsi"/>
                <w:sz w:val="26"/>
                <w:szCs w:val="26"/>
                <w:lang w:eastAsia="en-US"/>
              </w:rPr>
            </w:pPr>
          </w:p>
        </w:tc>
        <w:tc>
          <w:tcPr>
            <w:tcW w:w="2760" w:type="dxa"/>
            <w:vMerge/>
          </w:tcPr>
          <w:p w:rsidR="00A557E0" w:rsidRPr="00D56149" w:rsidRDefault="00A557E0" w:rsidP="00487D45">
            <w:pPr>
              <w:spacing w:line="276" w:lineRule="auto"/>
              <w:rPr>
                <w:sz w:val="26"/>
                <w:szCs w:val="26"/>
              </w:rPr>
            </w:pPr>
          </w:p>
        </w:tc>
      </w:tr>
      <w:tr w:rsidR="00E83E2B" w:rsidRPr="00487D45" w:rsidTr="00E80D1E">
        <w:tc>
          <w:tcPr>
            <w:tcW w:w="2789" w:type="dxa"/>
          </w:tcPr>
          <w:p w:rsidR="00A557E0" w:rsidRPr="00487D45" w:rsidRDefault="00424C5C" w:rsidP="00487D45">
            <w:pPr>
              <w:spacing w:line="276" w:lineRule="auto"/>
              <w:rPr>
                <w:sz w:val="26"/>
                <w:szCs w:val="26"/>
              </w:rPr>
            </w:pPr>
            <w:r>
              <w:rPr>
                <w:sz w:val="26"/>
                <w:szCs w:val="26"/>
              </w:rPr>
              <w:t>Модернизация школьных систем образования</w:t>
            </w:r>
          </w:p>
        </w:tc>
        <w:tc>
          <w:tcPr>
            <w:tcW w:w="1517" w:type="dxa"/>
          </w:tcPr>
          <w:p w:rsidR="00A557E0" w:rsidRPr="00812073" w:rsidRDefault="00424C5C" w:rsidP="00812073">
            <w:pPr>
              <w:spacing w:line="276" w:lineRule="auto"/>
              <w:jc w:val="center"/>
              <w:rPr>
                <w:sz w:val="26"/>
                <w:szCs w:val="26"/>
              </w:rPr>
            </w:pPr>
            <w:r>
              <w:rPr>
                <w:sz w:val="26"/>
                <w:szCs w:val="26"/>
              </w:rPr>
              <w:t>5000</w:t>
            </w:r>
            <w:r w:rsidR="000B0800">
              <w:rPr>
                <w:sz w:val="26"/>
                <w:szCs w:val="26"/>
              </w:rPr>
              <w:t>,0</w:t>
            </w:r>
          </w:p>
        </w:tc>
        <w:tc>
          <w:tcPr>
            <w:tcW w:w="1465" w:type="dxa"/>
          </w:tcPr>
          <w:p w:rsidR="00A557E0" w:rsidRPr="00812073" w:rsidRDefault="000B0800" w:rsidP="00812073">
            <w:pPr>
              <w:spacing w:line="276" w:lineRule="auto"/>
              <w:jc w:val="center"/>
              <w:rPr>
                <w:sz w:val="26"/>
                <w:szCs w:val="26"/>
              </w:rPr>
            </w:pPr>
            <w:r>
              <w:rPr>
                <w:sz w:val="26"/>
                <w:szCs w:val="26"/>
              </w:rPr>
              <w:t>811,0</w:t>
            </w:r>
          </w:p>
        </w:tc>
        <w:tc>
          <w:tcPr>
            <w:tcW w:w="1532" w:type="dxa"/>
          </w:tcPr>
          <w:p w:rsidR="00A557E0" w:rsidRPr="00812073" w:rsidRDefault="000B0800" w:rsidP="000B0800">
            <w:pPr>
              <w:spacing w:line="276" w:lineRule="auto"/>
              <w:jc w:val="center"/>
              <w:rPr>
                <w:sz w:val="26"/>
                <w:szCs w:val="26"/>
              </w:rPr>
            </w:pPr>
            <w:r>
              <w:rPr>
                <w:sz w:val="26"/>
                <w:szCs w:val="26"/>
              </w:rPr>
              <w:t>844,0</w:t>
            </w:r>
          </w:p>
        </w:tc>
        <w:tc>
          <w:tcPr>
            <w:tcW w:w="4144" w:type="dxa"/>
            <w:vMerge w:val="restart"/>
          </w:tcPr>
          <w:p w:rsidR="00A557E0" w:rsidRPr="00487D45" w:rsidRDefault="00A557E0" w:rsidP="00487D45">
            <w:pPr>
              <w:spacing w:line="276" w:lineRule="auto"/>
              <w:rPr>
                <w:rFonts w:eastAsiaTheme="minorHAnsi"/>
                <w:sz w:val="26"/>
                <w:szCs w:val="26"/>
                <w:lang w:eastAsia="en-US"/>
              </w:rPr>
            </w:pPr>
            <w:r>
              <w:rPr>
                <w:rFonts w:eastAsiaTheme="minorHAnsi"/>
                <w:sz w:val="26"/>
                <w:szCs w:val="26"/>
                <w:lang w:eastAsia="en-US"/>
              </w:rPr>
              <w:t>Созданы условия для получения образования</w:t>
            </w:r>
          </w:p>
        </w:tc>
        <w:tc>
          <w:tcPr>
            <w:tcW w:w="2760" w:type="dxa"/>
            <w:vMerge w:val="restart"/>
          </w:tcPr>
          <w:p w:rsidR="00A557E0" w:rsidRPr="006C562B" w:rsidRDefault="00A557E0" w:rsidP="00487D45">
            <w:pPr>
              <w:spacing w:line="276" w:lineRule="auto"/>
              <w:rPr>
                <w:sz w:val="26"/>
                <w:szCs w:val="26"/>
              </w:rPr>
            </w:pPr>
            <w:r w:rsidRPr="006C562B">
              <w:rPr>
                <w:sz w:val="26"/>
                <w:szCs w:val="26"/>
              </w:rPr>
              <w:t>Выполнение приоритетных мероприятий</w:t>
            </w:r>
          </w:p>
        </w:tc>
      </w:tr>
      <w:tr w:rsidR="00E83E2B" w:rsidRPr="00487D45" w:rsidTr="00E80D1E">
        <w:tc>
          <w:tcPr>
            <w:tcW w:w="2789" w:type="dxa"/>
          </w:tcPr>
          <w:p w:rsidR="00A557E0" w:rsidRPr="00487D45" w:rsidRDefault="00A557E0" w:rsidP="00487D45">
            <w:pPr>
              <w:spacing w:line="276" w:lineRule="auto"/>
              <w:rPr>
                <w:sz w:val="26"/>
                <w:szCs w:val="26"/>
              </w:rPr>
            </w:pPr>
            <w:r>
              <w:rPr>
                <w:sz w:val="26"/>
                <w:szCs w:val="26"/>
              </w:rPr>
              <w:t>Республиканский бюджет</w:t>
            </w:r>
          </w:p>
        </w:tc>
        <w:tc>
          <w:tcPr>
            <w:tcW w:w="1517" w:type="dxa"/>
          </w:tcPr>
          <w:p w:rsidR="00A557E0" w:rsidRDefault="00A557E0" w:rsidP="00812073">
            <w:pPr>
              <w:spacing w:line="276" w:lineRule="auto"/>
              <w:jc w:val="center"/>
              <w:rPr>
                <w:sz w:val="26"/>
                <w:szCs w:val="26"/>
              </w:rPr>
            </w:pPr>
          </w:p>
        </w:tc>
        <w:tc>
          <w:tcPr>
            <w:tcW w:w="1465" w:type="dxa"/>
          </w:tcPr>
          <w:p w:rsidR="00A557E0" w:rsidRDefault="00A557E0" w:rsidP="00812073">
            <w:pPr>
              <w:spacing w:line="276" w:lineRule="auto"/>
              <w:jc w:val="center"/>
              <w:rPr>
                <w:sz w:val="26"/>
                <w:szCs w:val="26"/>
              </w:rPr>
            </w:pPr>
          </w:p>
        </w:tc>
        <w:tc>
          <w:tcPr>
            <w:tcW w:w="1532" w:type="dxa"/>
          </w:tcPr>
          <w:p w:rsidR="00A557E0" w:rsidRDefault="00A557E0" w:rsidP="00EF4675">
            <w:pPr>
              <w:spacing w:line="276" w:lineRule="auto"/>
              <w:jc w:val="center"/>
              <w:rPr>
                <w:sz w:val="26"/>
                <w:szCs w:val="26"/>
              </w:rPr>
            </w:pPr>
          </w:p>
        </w:tc>
        <w:tc>
          <w:tcPr>
            <w:tcW w:w="4144" w:type="dxa"/>
            <w:vMerge/>
          </w:tcPr>
          <w:p w:rsidR="00A557E0" w:rsidRDefault="00A557E0" w:rsidP="00487D45">
            <w:pPr>
              <w:spacing w:line="276" w:lineRule="auto"/>
              <w:rPr>
                <w:rFonts w:eastAsiaTheme="minorHAnsi"/>
                <w:sz w:val="26"/>
                <w:szCs w:val="26"/>
                <w:lang w:eastAsia="en-US"/>
              </w:rPr>
            </w:pPr>
          </w:p>
        </w:tc>
        <w:tc>
          <w:tcPr>
            <w:tcW w:w="2760" w:type="dxa"/>
            <w:vMerge/>
          </w:tcPr>
          <w:p w:rsidR="00A557E0" w:rsidRPr="006C562B" w:rsidRDefault="00A557E0" w:rsidP="00487D45">
            <w:pPr>
              <w:spacing w:line="276" w:lineRule="auto"/>
              <w:rPr>
                <w:sz w:val="26"/>
                <w:szCs w:val="26"/>
              </w:rPr>
            </w:pPr>
          </w:p>
        </w:tc>
      </w:tr>
      <w:tr w:rsidR="00E83E2B" w:rsidRPr="00487D45" w:rsidTr="00E80D1E">
        <w:tc>
          <w:tcPr>
            <w:tcW w:w="2789" w:type="dxa"/>
          </w:tcPr>
          <w:p w:rsidR="00A557E0" w:rsidRPr="00487D45" w:rsidRDefault="00A557E0" w:rsidP="00487D45">
            <w:pPr>
              <w:spacing w:line="276" w:lineRule="auto"/>
              <w:rPr>
                <w:color w:val="000000"/>
                <w:sz w:val="26"/>
                <w:szCs w:val="26"/>
              </w:rPr>
            </w:pPr>
            <w:r w:rsidRPr="00487D45">
              <w:rPr>
                <w:color w:val="000000"/>
                <w:sz w:val="26"/>
                <w:szCs w:val="26"/>
              </w:rPr>
              <w:t>ИТОГО по задаче 2 (средства республиканского бюджета) (тыс. рублей)</w:t>
            </w:r>
          </w:p>
        </w:tc>
        <w:tc>
          <w:tcPr>
            <w:tcW w:w="1517" w:type="dxa"/>
          </w:tcPr>
          <w:p w:rsidR="00A557E0" w:rsidRPr="00921150" w:rsidRDefault="00A557E0" w:rsidP="00921150">
            <w:pPr>
              <w:spacing w:line="276" w:lineRule="auto"/>
              <w:jc w:val="center"/>
              <w:rPr>
                <w:sz w:val="26"/>
                <w:szCs w:val="26"/>
              </w:rPr>
            </w:pPr>
          </w:p>
        </w:tc>
        <w:tc>
          <w:tcPr>
            <w:tcW w:w="1465" w:type="dxa"/>
          </w:tcPr>
          <w:p w:rsidR="00A557E0" w:rsidRPr="00C027A0" w:rsidRDefault="00A557E0" w:rsidP="00C027A0">
            <w:pPr>
              <w:spacing w:line="276" w:lineRule="auto"/>
              <w:jc w:val="center"/>
              <w:rPr>
                <w:sz w:val="26"/>
                <w:szCs w:val="26"/>
              </w:rPr>
            </w:pPr>
          </w:p>
        </w:tc>
        <w:tc>
          <w:tcPr>
            <w:tcW w:w="1532" w:type="dxa"/>
          </w:tcPr>
          <w:p w:rsidR="00A557E0" w:rsidRPr="00C027A0" w:rsidRDefault="00A557E0" w:rsidP="00EF4675">
            <w:pPr>
              <w:spacing w:line="276" w:lineRule="auto"/>
              <w:jc w:val="center"/>
              <w:rPr>
                <w:sz w:val="26"/>
                <w:szCs w:val="26"/>
              </w:rPr>
            </w:pPr>
          </w:p>
        </w:tc>
        <w:tc>
          <w:tcPr>
            <w:tcW w:w="4144" w:type="dxa"/>
          </w:tcPr>
          <w:p w:rsidR="00A557E0" w:rsidRPr="00487D45" w:rsidRDefault="00A557E0" w:rsidP="00487D45">
            <w:pPr>
              <w:spacing w:line="276" w:lineRule="auto"/>
              <w:rPr>
                <w:b/>
                <w:sz w:val="26"/>
                <w:szCs w:val="26"/>
              </w:rPr>
            </w:pPr>
          </w:p>
        </w:tc>
        <w:tc>
          <w:tcPr>
            <w:tcW w:w="2760" w:type="dxa"/>
          </w:tcPr>
          <w:p w:rsidR="00A557E0" w:rsidRPr="00487D45" w:rsidRDefault="00A557E0" w:rsidP="00487D45">
            <w:pPr>
              <w:spacing w:line="276" w:lineRule="auto"/>
              <w:rPr>
                <w:b/>
                <w:sz w:val="26"/>
                <w:szCs w:val="26"/>
              </w:rPr>
            </w:pPr>
          </w:p>
        </w:tc>
      </w:tr>
      <w:tr w:rsidR="00E83E2B" w:rsidRPr="00487D45" w:rsidTr="00E80D1E">
        <w:tc>
          <w:tcPr>
            <w:tcW w:w="2789" w:type="dxa"/>
          </w:tcPr>
          <w:p w:rsidR="00A557E0" w:rsidRPr="00487D45" w:rsidRDefault="00A557E0" w:rsidP="00487D45">
            <w:pPr>
              <w:spacing w:line="276" w:lineRule="auto"/>
              <w:rPr>
                <w:color w:val="000000"/>
                <w:sz w:val="26"/>
                <w:szCs w:val="26"/>
              </w:rPr>
            </w:pPr>
            <w:r w:rsidRPr="00487D45">
              <w:rPr>
                <w:color w:val="000000"/>
                <w:sz w:val="26"/>
                <w:szCs w:val="26"/>
              </w:rPr>
              <w:t>ИТОГО по задаче 2 (средства местного бюджета) (тыс. рублей)</w:t>
            </w:r>
          </w:p>
        </w:tc>
        <w:tc>
          <w:tcPr>
            <w:tcW w:w="1517" w:type="dxa"/>
          </w:tcPr>
          <w:p w:rsidR="00A557E0" w:rsidRPr="00921150" w:rsidRDefault="000B0800" w:rsidP="00921150">
            <w:pPr>
              <w:spacing w:line="276" w:lineRule="auto"/>
              <w:jc w:val="center"/>
              <w:rPr>
                <w:sz w:val="26"/>
                <w:szCs w:val="26"/>
              </w:rPr>
            </w:pPr>
            <w:r>
              <w:rPr>
                <w:sz w:val="26"/>
                <w:szCs w:val="26"/>
              </w:rPr>
              <w:t>936,0</w:t>
            </w:r>
          </w:p>
        </w:tc>
        <w:tc>
          <w:tcPr>
            <w:tcW w:w="1465" w:type="dxa"/>
          </w:tcPr>
          <w:p w:rsidR="00A557E0" w:rsidRPr="00C027A0" w:rsidRDefault="000B0800" w:rsidP="00C027A0">
            <w:pPr>
              <w:spacing w:line="276" w:lineRule="auto"/>
              <w:jc w:val="center"/>
              <w:rPr>
                <w:sz w:val="26"/>
                <w:szCs w:val="26"/>
              </w:rPr>
            </w:pPr>
            <w:r>
              <w:rPr>
                <w:sz w:val="26"/>
                <w:szCs w:val="26"/>
              </w:rPr>
              <w:t>1071,0</w:t>
            </w:r>
          </w:p>
        </w:tc>
        <w:tc>
          <w:tcPr>
            <w:tcW w:w="1532" w:type="dxa"/>
          </w:tcPr>
          <w:p w:rsidR="00A557E0" w:rsidRPr="00C027A0" w:rsidRDefault="000B0800" w:rsidP="00EF4675">
            <w:pPr>
              <w:spacing w:line="276" w:lineRule="auto"/>
              <w:jc w:val="center"/>
              <w:rPr>
                <w:sz w:val="26"/>
                <w:szCs w:val="26"/>
              </w:rPr>
            </w:pPr>
            <w:r>
              <w:rPr>
                <w:sz w:val="26"/>
                <w:szCs w:val="26"/>
              </w:rPr>
              <w:t>1104,0</w:t>
            </w:r>
          </w:p>
        </w:tc>
        <w:tc>
          <w:tcPr>
            <w:tcW w:w="4144" w:type="dxa"/>
          </w:tcPr>
          <w:p w:rsidR="00A557E0" w:rsidRPr="00487D45" w:rsidRDefault="00A557E0" w:rsidP="00487D45">
            <w:pPr>
              <w:spacing w:line="276" w:lineRule="auto"/>
              <w:rPr>
                <w:b/>
                <w:sz w:val="26"/>
                <w:szCs w:val="26"/>
              </w:rPr>
            </w:pPr>
          </w:p>
        </w:tc>
        <w:tc>
          <w:tcPr>
            <w:tcW w:w="2760" w:type="dxa"/>
          </w:tcPr>
          <w:p w:rsidR="00A557E0" w:rsidRPr="00487D45" w:rsidRDefault="00A557E0" w:rsidP="00487D45">
            <w:pPr>
              <w:spacing w:line="276" w:lineRule="auto"/>
              <w:rPr>
                <w:b/>
                <w:sz w:val="26"/>
                <w:szCs w:val="26"/>
              </w:rPr>
            </w:pPr>
          </w:p>
        </w:tc>
      </w:tr>
      <w:tr w:rsidR="00E83E2B" w:rsidRPr="00487D45" w:rsidTr="00E80D1E">
        <w:tc>
          <w:tcPr>
            <w:tcW w:w="2789" w:type="dxa"/>
          </w:tcPr>
          <w:p w:rsidR="00A557E0" w:rsidRPr="00487D45" w:rsidRDefault="00A557E0" w:rsidP="00487D45">
            <w:pPr>
              <w:spacing w:line="276" w:lineRule="auto"/>
              <w:rPr>
                <w:color w:val="000000"/>
                <w:sz w:val="26"/>
                <w:szCs w:val="26"/>
              </w:rPr>
            </w:pPr>
            <w:r w:rsidRPr="00487D45">
              <w:rPr>
                <w:color w:val="000000"/>
                <w:sz w:val="26"/>
                <w:szCs w:val="26"/>
              </w:rPr>
              <w:t>ИТОГО по подпрограмме  (средства местного бюджета)  (тыс. рублей)</w:t>
            </w:r>
          </w:p>
        </w:tc>
        <w:tc>
          <w:tcPr>
            <w:tcW w:w="1517" w:type="dxa"/>
          </w:tcPr>
          <w:p w:rsidR="00A557E0" w:rsidRPr="00921150" w:rsidRDefault="0090645D" w:rsidP="00921150">
            <w:pPr>
              <w:spacing w:line="276" w:lineRule="auto"/>
              <w:jc w:val="center"/>
              <w:rPr>
                <w:sz w:val="26"/>
                <w:szCs w:val="26"/>
              </w:rPr>
            </w:pPr>
            <w:r>
              <w:rPr>
                <w:sz w:val="26"/>
                <w:szCs w:val="26"/>
              </w:rPr>
              <w:t>19219</w:t>
            </w:r>
            <w:r w:rsidR="000B0800">
              <w:rPr>
                <w:sz w:val="26"/>
                <w:szCs w:val="26"/>
              </w:rPr>
              <w:t>,7</w:t>
            </w:r>
          </w:p>
        </w:tc>
        <w:tc>
          <w:tcPr>
            <w:tcW w:w="1465" w:type="dxa"/>
          </w:tcPr>
          <w:p w:rsidR="00A557E0" w:rsidRPr="00C027A0" w:rsidRDefault="0090645D" w:rsidP="00C027A0">
            <w:pPr>
              <w:spacing w:line="276" w:lineRule="auto"/>
              <w:jc w:val="center"/>
              <w:rPr>
                <w:sz w:val="26"/>
                <w:szCs w:val="26"/>
              </w:rPr>
            </w:pPr>
            <w:r>
              <w:rPr>
                <w:sz w:val="26"/>
                <w:szCs w:val="26"/>
              </w:rPr>
              <w:t>19950</w:t>
            </w:r>
            <w:r w:rsidR="000B0800">
              <w:rPr>
                <w:sz w:val="26"/>
                <w:szCs w:val="26"/>
              </w:rPr>
              <w:t>,5</w:t>
            </w:r>
          </w:p>
        </w:tc>
        <w:tc>
          <w:tcPr>
            <w:tcW w:w="1532" w:type="dxa"/>
          </w:tcPr>
          <w:p w:rsidR="00A557E0" w:rsidRPr="00C027A0" w:rsidRDefault="0090645D" w:rsidP="0090645D">
            <w:pPr>
              <w:spacing w:line="276" w:lineRule="auto"/>
              <w:jc w:val="center"/>
              <w:rPr>
                <w:sz w:val="26"/>
                <w:szCs w:val="26"/>
              </w:rPr>
            </w:pPr>
            <w:r>
              <w:rPr>
                <w:sz w:val="26"/>
                <w:szCs w:val="26"/>
              </w:rPr>
              <w:t>20680</w:t>
            </w:r>
            <w:r w:rsidR="000B0800">
              <w:rPr>
                <w:sz w:val="26"/>
                <w:szCs w:val="26"/>
              </w:rPr>
              <w:t>,0</w:t>
            </w:r>
          </w:p>
        </w:tc>
        <w:tc>
          <w:tcPr>
            <w:tcW w:w="4144" w:type="dxa"/>
          </w:tcPr>
          <w:p w:rsidR="00A557E0" w:rsidRPr="00487D45" w:rsidRDefault="00A557E0" w:rsidP="00487D45">
            <w:pPr>
              <w:spacing w:line="276" w:lineRule="auto"/>
              <w:rPr>
                <w:b/>
                <w:sz w:val="26"/>
                <w:szCs w:val="26"/>
              </w:rPr>
            </w:pPr>
          </w:p>
        </w:tc>
        <w:tc>
          <w:tcPr>
            <w:tcW w:w="2760" w:type="dxa"/>
          </w:tcPr>
          <w:p w:rsidR="00A557E0" w:rsidRPr="00487D45" w:rsidRDefault="00A557E0" w:rsidP="00487D45">
            <w:pPr>
              <w:spacing w:line="276" w:lineRule="auto"/>
              <w:rPr>
                <w:b/>
                <w:sz w:val="26"/>
                <w:szCs w:val="26"/>
              </w:rPr>
            </w:pPr>
          </w:p>
        </w:tc>
      </w:tr>
      <w:tr w:rsidR="00E83E2B" w:rsidRPr="00487D45" w:rsidTr="00E80D1E">
        <w:tc>
          <w:tcPr>
            <w:tcW w:w="2789" w:type="dxa"/>
          </w:tcPr>
          <w:p w:rsidR="00A557E0" w:rsidRPr="00487D45" w:rsidRDefault="00A557E0" w:rsidP="00487D45">
            <w:pPr>
              <w:spacing w:line="276" w:lineRule="auto"/>
              <w:rPr>
                <w:color w:val="000000"/>
                <w:sz w:val="26"/>
                <w:szCs w:val="26"/>
              </w:rPr>
            </w:pPr>
            <w:r w:rsidRPr="00487D45">
              <w:rPr>
                <w:color w:val="000000"/>
                <w:sz w:val="26"/>
                <w:szCs w:val="26"/>
              </w:rPr>
              <w:t xml:space="preserve">ИТОГО по </w:t>
            </w:r>
            <w:r w:rsidRPr="00487D45">
              <w:rPr>
                <w:color w:val="000000"/>
                <w:sz w:val="26"/>
                <w:szCs w:val="26"/>
              </w:rPr>
              <w:lastRenderedPageBreak/>
              <w:t>подпрограмме  (средства республиканского бюджета) (тыс. рублей)</w:t>
            </w:r>
          </w:p>
        </w:tc>
        <w:tc>
          <w:tcPr>
            <w:tcW w:w="1517" w:type="dxa"/>
          </w:tcPr>
          <w:p w:rsidR="00A557E0" w:rsidRDefault="00DC69CB" w:rsidP="00921150">
            <w:pPr>
              <w:spacing w:line="276" w:lineRule="auto"/>
              <w:jc w:val="center"/>
              <w:rPr>
                <w:sz w:val="26"/>
                <w:szCs w:val="26"/>
              </w:rPr>
            </w:pPr>
            <w:r>
              <w:rPr>
                <w:sz w:val="26"/>
                <w:szCs w:val="26"/>
              </w:rPr>
              <w:lastRenderedPageBreak/>
              <w:t>101370,13</w:t>
            </w:r>
          </w:p>
          <w:p w:rsidR="00DC69CB" w:rsidRPr="00921150" w:rsidRDefault="00DC69CB" w:rsidP="00921150">
            <w:pPr>
              <w:spacing w:line="276" w:lineRule="auto"/>
              <w:jc w:val="center"/>
              <w:rPr>
                <w:sz w:val="26"/>
                <w:szCs w:val="26"/>
              </w:rPr>
            </w:pPr>
          </w:p>
        </w:tc>
        <w:tc>
          <w:tcPr>
            <w:tcW w:w="1465" w:type="dxa"/>
          </w:tcPr>
          <w:p w:rsidR="00A557E0" w:rsidRPr="00487D45" w:rsidRDefault="00DC69CB" w:rsidP="00C027A0">
            <w:pPr>
              <w:spacing w:line="276" w:lineRule="auto"/>
              <w:jc w:val="center"/>
              <w:rPr>
                <w:b/>
                <w:sz w:val="26"/>
                <w:szCs w:val="26"/>
              </w:rPr>
            </w:pPr>
            <w:r>
              <w:rPr>
                <w:sz w:val="26"/>
                <w:szCs w:val="26"/>
              </w:rPr>
              <w:lastRenderedPageBreak/>
              <w:t>98807,9</w:t>
            </w:r>
          </w:p>
        </w:tc>
        <w:tc>
          <w:tcPr>
            <w:tcW w:w="1532" w:type="dxa"/>
          </w:tcPr>
          <w:p w:rsidR="00A557E0" w:rsidRPr="00487D45" w:rsidRDefault="00DC69CB" w:rsidP="00EF4675">
            <w:pPr>
              <w:spacing w:line="276" w:lineRule="auto"/>
              <w:jc w:val="center"/>
              <w:rPr>
                <w:b/>
                <w:sz w:val="26"/>
                <w:szCs w:val="26"/>
              </w:rPr>
            </w:pPr>
            <w:r>
              <w:rPr>
                <w:sz w:val="26"/>
                <w:szCs w:val="26"/>
              </w:rPr>
              <w:t>97578,25</w:t>
            </w:r>
          </w:p>
        </w:tc>
        <w:tc>
          <w:tcPr>
            <w:tcW w:w="4144" w:type="dxa"/>
          </w:tcPr>
          <w:p w:rsidR="00A557E0" w:rsidRPr="00487D45" w:rsidRDefault="00A557E0" w:rsidP="00487D45">
            <w:pPr>
              <w:spacing w:line="276" w:lineRule="auto"/>
              <w:rPr>
                <w:b/>
                <w:sz w:val="26"/>
                <w:szCs w:val="26"/>
              </w:rPr>
            </w:pPr>
          </w:p>
        </w:tc>
        <w:tc>
          <w:tcPr>
            <w:tcW w:w="2760" w:type="dxa"/>
          </w:tcPr>
          <w:p w:rsidR="00A557E0" w:rsidRPr="00487D45" w:rsidRDefault="00A557E0" w:rsidP="00487D45">
            <w:pPr>
              <w:spacing w:line="276" w:lineRule="auto"/>
              <w:rPr>
                <w:b/>
                <w:sz w:val="26"/>
                <w:szCs w:val="26"/>
              </w:rPr>
            </w:pPr>
          </w:p>
        </w:tc>
      </w:tr>
      <w:tr w:rsidR="00E83E2B" w:rsidRPr="00487D45" w:rsidTr="00E80D1E">
        <w:tc>
          <w:tcPr>
            <w:tcW w:w="2789" w:type="dxa"/>
          </w:tcPr>
          <w:p w:rsidR="00DC69CB" w:rsidRPr="00487D45" w:rsidRDefault="00DC69CB" w:rsidP="00487D45">
            <w:pPr>
              <w:spacing w:line="276" w:lineRule="auto"/>
              <w:rPr>
                <w:color w:val="000000"/>
                <w:sz w:val="26"/>
                <w:szCs w:val="26"/>
              </w:rPr>
            </w:pPr>
            <w:r w:rsidRPr="00DC69CB">
              <w:rPr>
                <w:color w:val="000000"/>
                <w:sz w:val="26"/>
                <w:szCs w:val="26"/>
              </w:rPr>
              <w:lastRenderedPageBreak/>
              <w:t>ИТОГО по подпрограмме (средства федерального бюджета) (тыс. рублей)</w:t>
            </w:r>
          </w:p>
        </w:tc>
        <w:tc>
          <w:tcPr>
            <w:tcW w:w="1517" w:type="dxa"/>
          </w:tcPr>
          <w:p w:rsidR="00DC69CB" w:rsidRDefault="00DC69CB" w:rsidP="00921150">
            <w:pPr>
              <w:spacing w:line="276" w:lineRule="auto"/>
              <w:jc w:val="center"/>
              <w:rPr>
                <w:sz w:val="26"/>
                <w:szCs w:val="26"/>
              </w:rPr>
            </w:pPr>
            <w:r>
              <w:rPr>
                <w:sz w:val="26"/>
                <w:szCs w:val="26"/>
              </w:rPr>
              <w:t>8468,0</w:t>
            </w:r>
          </w:p>
        </w:tc>
        <w:tc>
          <w:tcPr>
            <w:tcW w:w="1465" w:type="dxa"/>
          </w:tcPr>
          <w:p w:rsidR="00DC69CB" w:rsidRDefault="00DC69CB" w:rsidP="00C027A0">
            <w:pPr>
              <w:spacing w:line="276" w:lineRule="auto"/>
              <w:jc w:val="center"/>
              <w:rPr>
                <w:sz w:val="26"/>
                <w:szCs w:val="26"/>
              </w:rPr>
            </w:pPr>
            <w:r>
              <w:rPr>
                <w:sz w:val="26"/>
                <w:szCs w:val="26"/>
              </w:rPr>
              <w:t>8598,0</w:t>
            </w:r>
          </w:p>
        </w:tc>
        <w:tc>
          <w:tcPr>
            <w:tcW w:w="1532" w:type="dxa"/>
          </w:tcPr>
          <w:p w:rsidR="00DC69CB" w:rsidRDefault="00DC69CB" w:rsidP="00EF4675">
            <w:pPr>
              <w:spacing w:line="276" w:lineRule="auto"/>
              <w:jc w:val="center"/>
              <w:rPr>
                <w:sz w:val="26"/>
                <w:szCs w:val="26"/>
              </w:rPr>
            </w:pPr>
            <w:r>
              <w:rPr>
                <w:sz w:val="26"/>
                <w:szCs w:val="26"/>
              </w:rPr>
              <w:t>8598,0</w:t>
            </w:r>
          </w:p>
        </w:tc>
        <w:tc>
          <w:tcPr>
            <w:tcW w:w="4144" w:type="dxa"/>
          </w:tcPr>
          <w:p w:rsidR="00DC69CB" w:rsidRPr="00487D45" w:rsidRDefault="00DC69CB" w:rsidP="00487D45">
            <w:pPr>
              <w:spacing w:line="276" w:lineRule="auto"/>
              <w:rPr>
                <w:b/>
                <w:sz w:val="26"/>
                <w:szCs w:val="26"/>
              </w:rPr>
            </w:pPr>
          </w:p>
        </w:tc>
        <w:tc>
          <w:tcPr>
            <w:tcW w:w="2760" w:type="dxa"/>
          </w:tcPr>
          <w:p w:rsidR="00DC69CB" w:rsidRPr="00487D45" w:rsidRDefault="00DC69CB" w:rsidP="00487D45">
            <w:pPr>
              <w:spacing w:line="276" w:lineRule="auto"/>
              <w:rPr>
                <w:b/>
                <w:sz w:val="26"/>
                <w:szCs w:val="26"/>
              </w:rPr>
            </w:pPr>
          </w:p>
        </w:tc>
      </w:tr>
      <w:tr w:rsidR="00E83E2B" w:rsidRPr="00487D45" w:rsidTr="00E80D1E">
        <w:tc>
          <w:tcPr>
            <w:tcW w:w="2789" w:type="dxa"/>
          </w:tcPr>
          <w:p w:rsidR="00A557E0" w:rsidRPr="00487D45" w:rsidRDefault="00A557E0" w:rsidP="00EF4675">
            <w:pPr>
              <w:spacing w:line="276" w:lineRule="auto"/>
              <w:rPr>
                <w:color w:val="000000"/>
                <w:sz w:val="26"/>
                <w:szCs w:val="26"/>
              </w:rPr>
            </w:pPr>
            <w:r w:rsidRPr="00487D45">
              <w:rPr>
                <w:color w:val="000000"/>
                <w:sz w:val="26"/>
                <w:szCs w:val="26"/>
              </w:rPr>
              <w:t>ВСЕГО по подпрограмме  (тыс. рублей)</w:t>
            </w:r>
          </w:p>
        </w:tc>
        <w:tc>
          <w:tcPr>
            <w:tcW w:w="1517" w:type="dxa"/>
          </w:tcPr>
          <w:p w:rsidR="00A557E0" w:rsidRPr="00921150" w:rsidRDefault="0090645D" w:rsidP="001A1E0A">
            <w:pPr>
              <w:spacing w:line="276" w:lineRule="auto"/>
              <w:jc w:val="center"/>
              <w:rPr>
                <w:sz w:val="26"/>
                <w:szCs w:val="26"/>
              </w:rPr>
            </w:pPr>
            <w:r>
              <w:rPr>
                <w:sz w:val="26"/>
                <w:szCs w:val="26"/>
              </w:rPr>
              <w:t>129057</w:t>
            </w:r>
            <w:r w:rsidR="000B0800">
              <w:rPr>
                <w:sz w:val="26"/>
                <w:szCs w:val="26"/>
              </w:rPr>
              <w:t>,83</w:t>
            </w:r>
          </w:p>
        </w:tc>
        <w:tc>
          <w:tcPr>
            <w:tcW w:w="1465" w:type="dxa"/>
          </w:tcPr>
          <w:p w:rsidR="00A557E0" w:rsidRPr="00C027A0" w:rsidRDefault="0090645D" w:rsidP="001A1E0A">
            <w:pPr>
              <w:spacing w:line="276" w:lineRule="auto"/>
              <w:jc w:val="center"/>
              <w:rPr>
                <w:sz w:val="26"/>
                <w:szCs w:val="26"/>
              </w:rPr>
            </w:pPr>
            <w:r>
              <w:rPr>
                <w:sz w:val="26"/>
                <w:szCs w:val="26"/>
              </w:rPr>
              <w:t>127356</w:t>
            </w:r>
            <w:r w:rsidR="000B0800">
              <w:rPr>
                <w:sz w:val="26"/>
                <w:szCs w:val="26"/>
              </w:rPr>
              <w:t>,4</w:t>
            </w:r>
          </w:p>
        </w:tc>
        <w:tc>
          <w:tcPr>
            <w:tcW w:w="1532" w:type="dxa"/>
          </w:tcPr>
          <w:p w:rsidR="00A557E0" w:rsidRPr="00C027A0" w:rsidRDefault="0090645D" w:rsidP="00EF4675">
            <w:pPr>
              <w:spacing w:line="276" w:lineRule="auto"/>
              <w:jc w:val="center"/>
              <w:rPr>
                <w:sz w:val="26"/>
                <w:szCs w:val="26"/>
              </w:rPr>
            </w:pPr>
            <w:r>
              <w:rPr>
                <w:sz w:val="26"/>
                <w:szCs w:val="26"/>
              </w:rPr>
              <w:t>126856</w:t>
            </w:r>
            <w:r w:rsidR="00F7529B">
              <w:rPr>
                <w:sz w:val="26"/>
                <w:szCs w:val="26"/>
              </w:rPr>
              <w:t>,25</w:t>
            </w:r>
          </w:p>
        </w:tc>
        <w:tc>
          <w:tcPr>
            <w:tcW w:w="4144" w:type="dxa"/>
          </w:tcPr>
          <w:p w:rsidR="00A557E0" w:rsidRPr="00487D45" w:rsidRDefault="00A557E0" w:rsidP="00487D45">
            <w:pPr>
              <w:spacing w:line="276" w:lineRule="auto"/>
              <w:rPr>
                <w:b/>
                <w:sz w:val="26"/>
                <w:szCs w:val="26"/>
              </w:rPr>
            </w:pPr>
          </w:p>
        </w:tc>
        <w:tc>
          <w:tcPr>
            <w:tcW w:w="2760" w:type="dxa"/>
          </w:tcPr>
          <w:p w:rsidR="00A557E0" w:rsidRPr="00487D45" w:rsidRDefault="00A557E0" w:rsidP="00487D45">
            <w:pPr>
              <w:spacing w:line="276" w:lineRule="auto"/>
              <w:rPr>
                <w:b/>
                <w:sz w:val="26"/>
                <w:szCs w:val="26"/>
              </w:rPr>
            </w:pPr>
          </w:p>
        </w:tc>
      </w:tr>
    </w:tbl>
    <w:p w:rsidR="00FC409E" w:rsidRPr="00487D45" w:rsidRDefault="00FC409E" w:rsidP="00487D45">
      <w:pPr>
        <w:spacing w:line="276" w:lineRule="auto"/>
        <w:rPr>
          <w:sz w:val="26"/>
          <w:szCs w:val="26"/>
        </w:rPr>
        <w:sectPr w:rsidR="00FC409E" w:rsidRPr="00487D45" w:rsidSect="00FC409E">
          <w:pgSz w:w="16838" w:h="11906" w:orient="landscape"/>
          <w:pgMar w:top="1531" w:right="1134" w:bottom="851" w:left="1134" w:header="709" w:footer="709" w:gutter="0"/>
          <w:cols w:space="708"/>
          <w:docGrid w:linePitch="360"/>
        </w:sectPr>
      </w:pPr>
    </w:p>
    <w:p w:rsidR="00155C78" w:rsidRPr="00E61358" w:rsidRDefault="00E61358" w:rsidP="00E61358">
      <w:pPr>
        <w:tabs>
          <w:tab w:val="left" w:pos="10080"/>
        </w:tabs>
        <w:spacing w:line="276" w:lineRule="auto"/>
        <w:ind w:left="284"/>
        <w:jc w:val="both"/>
        <w:outlineLvl w:val="0"/>
        <w:rPr>
          <w:b/>
          <w:sz w:val="26"/>
          <w:szCs w:val="26"/>
        </w:rPr>
      </w:pPr>
      <w:r>
        <w:rPr>
          <w:b/>
          <w:sz w:val="26"/>
          <w:szCs w:val="26"/>
        </w:rPr>
        <w:lastRenderedPageBreak/>
        <w:t>5.</w:t>
      </w:r>
      <w:r w:rsidR="00155C78" w:rsidRPr="00E61358">
        <w:rPr>
          <w:b/>
          <w:sz w:val="26"/>
          <w:szCs w:val="26"/>
        </w:rPr>
        <w:t xml:space="preserve"> Обоснование ресурсного обеспечения.</w:t>
      </w:r>
    </w:p>
    <w:p w:rsidR="002848EC" w:rsidRDefault="002848EC" w:rsidP="00487D45">
      <w:pPr>
        <w:spacing w:line="276" w:lineRule="auto"/>
        <w:ind w:firstLine="644"/>
        <w:jc w:val="both"/>
        <w:rPr>
          <w:sz w:val="26"/>
          <w:szCs w:val="26"/>
        </w:rPr>
      </w:pPr>
    </w:p>
    <w:p w:rsidR="00155C78" w:rsidRPr="00487D45" w:rsidRDefault="00FC409E" w:rsidP="00487D45">
      <w:pPr>
        <w:spacing w:line="276" w:lineRule="auto"/>
        <w:ind w:firstLine="644"/>
        <w:jc w:val="both"/>
        <w:rPr>
          <w:sz w:val="26"/>
          <w:szCs w:val="26"/>
        </w:rPr>
      </w:pPr>
      <w:r w:rsidRPr="00487D45">
        <w:rPr>
          <w:sz w:val="26"/>
          <w:szCs w:val="26"/>
        </w:rPr>
        <w:t>Ресурсное обеспечение подп</w:t>
      </w:r>
      <w:r w:rsidR="00155C78" w:rsidRPr="00487D45">
        <w:rPr>
          <w:sz w:val="26"/>
          <w:szCs w:val="26"/>
        </w:rPr>
        <w:t>рограммы разработано на основе оценки реальной ситуации в финансово</w:t>
      </w:r>
      <w:r w:rsidR="0090626C" w:rsidRPr="00487D45">
        <w:rPr>
          <w:sz w:val="26"/>
          <w:szCs w:val="26"/>
        </w:rPr>
        <w:t>-бюджетной сфере</w:t>
      </w:r>
      <w:r w:rsidR="00155C78" w:rsidRPr="00487D45">
        <w:rPr>
          <w:sz w:val="26"/>
          <w:szCs w:val="26"/>
        </w:rPr>
        <w:t xml:space="preserve"> с учет</w:t>
      </w:r>
      <w:r w:rsidR="0090626C" w:rsidRPr="00487D45">
        <w:rPr>
          <w:sz w:val="26"/>
          <w:szCs w:val="26"/>
        </w:rPr>
        <w:t>ом общеэкономической, социально-</w:t>
      </w:r>
      <w:r w:rsidR="00155C78" w:rsidRPr="00487D45">
        <w:rPr>
          <w:sz w:val="26"/>
          <w:szCs w:val="26"/>
        </w:rPr>
        <w:t>демографической и политической значимости проблемы.</w:t>
      </w:r>
    </w:p>
    <w:p w:rsidR="00155C78" w:rsidRPr="00487D45" w:rsidRDefault="00E314B0" w:rsidP="00487D45">
      <w:pPr>
        <w:spacing w:line="276" w:lineRule="auto"/>
        <w:ind w:firstLine="644"/>
        <w:jc w:val="both"/>
        <w:rPr>
          <w:sz w:val="26"/>
          <w:szCs w:val="26"/>
        </w:rPr>
      </w:pPr>
      <w:r w:rsidRPr="00487D45">
        <w:rPr>
          <w:sz w:val="26"/>
          <w:szCs w:val="26"/>
        </w:rPr>
        <w:t>Источниками</w:t>
      </w:r>
      <w:r w:rsidR="00155C78" w:rsidRPr="00487D45">
        <w:rPr>
          <w:sz w:val="26"/>
          <w:szCs w:val="26"/>
        </w:rPr>
        <w:t xml:space="preserve"> финансирования </w:t>
      </w:r>
      <w:r w:rsidR="00FC409E" w:rsidRPr="00487D45">
        <w:rPr>
          <w:sz w:val="26"/>
          <w:szCs w:val="26"/>
        </w:rPr>
        <w:t>подп</w:t>
      </w:r>
      <w:r w:rsidR="00155C78" w:rsidRPr="00487D45">
        <w:rPr>
          <w:sz w:val="26"/>
          <w:szCs w:val="26"/>
        </w:rPr>
        <w:t>рограммы являются средства бюджета муниципального образования</w:t>
      </w:r>
      <w:r w:rsidRPr="00487D45">
        <w:rPr>
          <w:sz w:val="26"/>
          <w:szCs w:val="26"/>
        </w:rPr>
        <w:t>, а также субсидии</w:t>
      </w:r>
      <w:r w:rsidR="00155C78" w:rsidRPr="00487D45">
        <w:rPr>
          <w:sz w:val="26"/>
          <w:szCs w:val="26"/>
        </w:rPr>
        <w:t xml:space="preserve"> из республиканского </w:t>
      </w:r>
      <w:r w:rsidRPr="00487D45">
        <w:rPr>
          <w:sz w:val="26"/>
          <w:szCs w:val="26"/>
        </w:rPr>
        <w:t xml:space="preserve">бюджета </w:t>
      </w:r>
      <w:r w:rsidR="00155C78" w:rsidRPr="00487D45">
        <w:rPr>
          <w:sz w:val="26"/>
          <w:szCs w:val="26"/>
        </w:rPr>
        <w:t>по программе  «Развитие</w:t>
      </w:r>
      <w:r w:rsidRPr="00487D45">
        <w:rPr>
          <w:sz w:val="26"/>
          <w:szCs w:val="26"/>
        </w:rPr>
        <w:t xml:space="preserve"> образования Республики Хакасия</w:t>
      </w:r>
      <w:r w:rsidR="00155C78" w:rsidRPr="00487D45">
        <w:rPr>
          <w:sz w:val="26"/>
          <w:szCs w:val="26"/>
        </w:rPr>
        <w:t>».</w:t>
      </w:r>
    </w:p>
    <w:p w:rsidR="00155C78" w:rsidRPr="00F7529B" w:rsidRDefault="00155C78" w:rsidP="00487D45">
      <w:pPr>
        <w:spacing w:line="276" w:lineRule="auto"/>
        <w:ind w:firstLine="644"/>
        <w:jc w:val="both"/>
        <w:rPr>
          <w:sz w:val="26"/>
          <w:szCs w:val="26"/>
        </w:rPr>
      </w:pPr>
      <w:r w:rsidRPr="00487D45">
        <w:rPr>
          <w:sz w:val="26"/>
          <w:szCs w:val="26"/>
        </w:rPr>
        <w:t xml:space="preserve">Предполагаемый объем финансирования из местного бюджета </w:t>
      </w:r>
      <w:r w:rsidR="0090626C" w:rsidRPr="00487D45">
        <w:rPr>
          <w:sz w:val="26"/>
          <w:szCs w:val="26"/>
        </w:rPr>
        <w:t xml:space="preserve">– </w:t>
      </w:r>
      <w:r w:rsidR="0090645D">
        <w:rPr>
          <w:sz w:val="26"/>
          <w:szCs w:val="26"/>
        </w:rPr>
        <w:t>59850</w:t>
      </w:r>
      <w:r w:rsidR="00F7529B">
        <w:rPr>
          <w:sz w:val="26"/>
          <w:szCs w:val="26"/>
        </w:rPr>
        <w:t>,2</w:t>
      </w:r>
      <w:r w:rsidRPr="00487D45">
        <w:rPr>
          <w:sz w:val="26"/>
          <w:szCs w:val="26"/>
        </w:rPr>
        <w:t xml:space="preserve"> тыс.</w:t>
      </w:r>
      <w:r w:rsidR="00662DD4">
        <w:rPr>
          <w:sz w:val="26"/>
          <w:szCs w:val="26"/>
        </w:rPr>
        <w:t xml:space="preserve"> </w:t>
      </w:r>
      <w:r w:rsidRPr="00487D45">
        <w:rPr>
          <w:sz w:val="26"/>
          <w:szCs w:val="26"/>
        </w:rPr>
        <w:t>руб.</w:t>
      </w:r>
      <w:r w:rsidR="00304BE4">
        <w:rPr>
          <w:sz w:val="26"/>
          <w:szCs w:val="26"/>
        </w:rPr>
        <w:t>, из рес</w:t>
      </w:r>
      <w:r w:rsidR="00131028">
        <w:rPr>
          <w:sz w:val="26"/>
          <w:szCs w:val="26"/>
        </w:rPr>
        <w:t xml:space="preserve">публиканского бюджета – </w:t>
      </w:r>
      <w:r w:rsidR="00F7529B">
        <w:rPr>
          <w:sz w:val="26"/>
          <w:szCs w:val="26"/>
        </w:rPr>
        <w:t>297756,28</w:t>
      </w:r>
      <w:r w:rsidR="00304BE4">
        <w:rPr>
          <w:sz w:val="26"/>
          <w:szCs w:val="26"/>
        </w:rPr>
        <w:t xml:space="preserve"> тыс.</w:t>
      </w:r>
      <w:r w:rsidR="00662DD4">
        <w:rPr>
          <w:sz w:val="26"/>
          <w:szCs w:val="26"/>
        </w:rPr>
        <w:t xml:space="preserve"> </w:t>
      </w:r>
      <w:r w:rsidR="00304BE4">
        <w:rPr>
          <w:sz w:val="26"/>
          <w:szCs w:val="26"/>
        </w:rPr>
        <w:t>руб</w:t>
      </w:r>
      <w:r w:rsidR="00662DD4">
        <w:rPr>
          <w:sz w:val="26"/>
          <w:szCs w:val="26"/>
        </w:rPr>
        <w:t>.</w:t>
      </w:r>
      <w:r w:rsidR="00F7529B" w:rsidRPr="00F7529B">
        <w:rPr>
          <w:sz w:val="26"/>
          <w:szCs w:val="26"/>
        </w:rPr>
        <w:t xml:space="preserve">, из федерального бюджета </w:t>
      </w:r>
      <w:r w:rsidR="00F7529B">
        <w:rPr>
          <w:sz w:val="26"/>
          <w:szCs w:val="26"/>
        </w:rPr>
        <w:t>–</w:t>
      </w:r>
      <w:r w:rsidR="00F7529B" w:rsidRPr="00F7529B">
        <w:rPr>
          <w:sz w:val="26"/>
          <w:szCs w:val="26"/>
        </w:rPr>
        <w:t xml:space="preserve"> 25664,00 тыс. руб. </w:t>
      </w:r>
    </w:p>
    <w:p w:rsidR="00B378F8" w:rsidRPr="002E146B" w:rsidRDefault="00155C78" w:rsidP="00B378F8">
      <w:pPr>
        <w:spacing w:line="276" w:lineRule="auto"/>
        <w:ind w:firstLine="708"/>
        <w:jc w:val="both"/>
        <w:rPr>
          <w:sz w:val="26"/>
          <w:szCs w:val="26"/>
        </w:rPr>
      </w:pPr>
      <w:r w:rsidRPr="00487D45">
        <w:rPr>
          <w:sz w:val="26"/>
          <w:szCs w:val="26"/>
        </w:rPr>
        <w:t xml:space="preserve">    </w:t>
      </w:r>
      <w:r w:rsidR="006E23D6" w:rsidRPr="00487D45">
        <w:rPr>
          <w:sz w:val="26"/>
          <w:szCs w:val="26"/>
        </w:rPr>
        <w:tab/>
      </w:r>
      <w:r w:rsidR="00B378F8" w:rsidRPr="00B85237">
        <w:rPr>
          <w:sz w:val="26"/>
          <w:szCs w:val="26"/>
        </w:rPr>
        <w:t>Отдел образования администрации муниципального образования обеспечивает разработку муниципальной программы, ее согласование и внесение в установленном порядке в администрацию города Сорска</w:t>
      </w:r>
      <w:r w:rsidR="00B378F8" w:rsidRPr="002E146B">
        <w:rPr>
          <w:sz w:val="26"/>
          <w:szCs w:val="26"/>
        </w:rPr>
        <w:t xml:space="preserve"> для утверждения;</w:t>
      </w:r>
      <w:bookmarkStart w:id="0" w:name="sub_1786"/>
      <w:r w:rsidR="00B378F8">
        <w:rPr>
          <w:sz w:val="26"/>
          <w:szCs w:val="26"/>
        </w:rPr>
        <w:t xml:space="preserve"> </w:t>
      </w:r>
      <w:proofErr w:type="gramStart"/>
      <w:r w:rsidR="00B378F8" w:rsidRPr="002E146B">
        <w:rPr>
          <w:sz w:val="26"/>
          <w:szCs w:val="26"/>
        </w:rPr>
        <w:t>организует реализацию муниципальной программы, принимает решение о внесении изменений в муниципальную программу в соответствии с установленными Порядком разработки, утверждения, реализации и оценки эффективности муниципальных программ муниципального образования город Сорск требованиями и несет ответственность за достижение целевых индикаторов и показателей муниципальной программы, а также конечных результатов ее реализации;</w:t>
      </w:r>
      <w:bookmarkStart w:id="1" w:name="sub_1787"/>
      <w:bookmarkEnd w:id="0"/>
      <w:proofErr w:type="gramEnd"/>
      <w:r w:rsidR="00B378F8">
        <w:rPr>
          <w:sz w:val="26"/>
          <w:szCs w:val="26"/>
        </w:rPr>
        <w:t xml:space="preserve"> </w:t>
      </w:r>
      <w:proofErr w:type="gramStart"/>
      <w:r w:rsidR="00B378F8" w:rsidRPr="002E146B">
        <w:rPr>
          <w:sz w:val="26"/>
          <w:szCs w:val="26"/>
        </w:rPr>
        <w:t>предоставляет в отдел финансов и экономики администрации города Сорска отчет о реализации муниципальной программы по итогам первого полугодия, 9-ти месяцев до 15 числа месяца, следующего за окончанием квартала, и по итогам года до 1 февраля года, следующего за отчетным;</w:t>
      </w:r>
      <w:bookmarkStart w:id="2" w:name="sub_1788"/>
      <w:bookmarkEnd w:id="1"/>
      <w:r w:rsidR="00B378F8" w:rsidRPr="002E146B">
        <w:rPr>
          <w:sz w:val="26"/>
          <w:szCs w:val="26"/>
        </w:rPr>
        <w:t xml:space="preserve"> запрашивает у соисполнителей и участников муниципальной программы информацию, необходимую для подготовки отчета;</w:t>
      </w:r>
      <w:bookmarkStart w:id="3" w:name="sub_1789"/>
      <w:bookmarkEnd w:id="2"/>
      <w:proofErr w:type="gramEnd"/>
      <w:r w:rsidR="00B378F8" w:rsidRPr="002E146B">
        <w:rPr>
          <w:sz w:val="26"/>
          <w:szCs w:val="26"/>
        </w:rPr>
        <w:t xml:space="preserve"> подготавливает годовой отчет и представляет его в отдел финансов и экономики администрации города Сорска;</w:t>
      </w:r>
      <w:bookmarkStart w:id="4" w:name="sub_1790"/>
      <w:bookmarkEnd w:id="3"/>
      <w:r w:rsidR="00B378F8" w:rsidRPr="002E146B">
        <w:rPr>
          <w:sz w:val="26"/>
          <w:szCs w:val="26"/>
        </w:rPr>
        <w:t xml:space="preserve"> запрашивает у соисполнителей и участников муниципальной программы информацию, необходимую для проведения оценки эффективности муниципальной программы и подготовки годового отчета.</w:t>
      </w:r>
    </w:p>
    <w:p w:rsidR="00B378F8" w:rsidRPr="002E146B" w:rsidRDefault="00B378F8" w:rsidP="00B378F8">
      <w:pPr>
        <w:spacing w:line="276" w:lineRule="auto"/>
        <w:ind w:firstLine="708"/>
        <w:jc w:val="both"/>
        <w:rPr>
          <w:sz w:val="26"/>
          <w:szCs w:val="26"/>
        </w:rPr>
      </w:pPr>
      <w:bookmarkStart w:id="5" w:name="sub_1797"/>
      <w:bookmarkEnd w:id="4"/>
      <w:r w:rsidRPr="002E146B">
        <w:rPr>
          <w:sz w:val="26"/>
          <w:szCs w:val="26"/>
        </w:rPr>
        <w:t xml:space="preserve">Соисполнители: </w:t>
      </w:r>
      <w:bookmarkStart w:id="6" w:name="sub_1792"/>
      <w:bookmarkEnd w:id="5"/>
      <w:r w:rsidRPr="002E146B">
        <w:rPr>
          <w:sz w:val="26"/>
          <w:szCs w:val="26"/>
        </w:rPr>
        <w:t xml:space="preserve"> осуществляют управление исполнителями мероприятий муниципальной программы, несет ответственность за своевременную и качественную разработку и реализацию программы в части реализуемых ими мероприятий или подпрограмм;</w:t>
      </w:r>
      <w:bookmarkStart w:id="7" w:name="sub_1793"/>
      <w:bookmarkEnd w:id="6"/>
      <w:r w:rsidRPr="002E146B">
        <w:rPr>
          <w:sz w:val="26"/>
          <w:szCs w:val="26"/>
        </w:rPr>
        <w:t xml:space="preserve"> осуществляют реализацию мероприятий муниципальной программы в рамках своей компетенции;</w:t>
      </w:r>
      <w:bookmarkStart w:id="8" w:name="sub_1794"/>
      <w:bookmarkEnd w:id="7"/>
      <w:r>
        <w:rPr>
          <w:sz w:val="26"/>
          <w:szCs w:val="26"/>
        </w:rPr>
        <w:t xml:space="preserve"> </w:t>
      </w:r>
      <w:r w:rsidRPr="002E146B">
        <w:rPr>
          <w:sz w:val="26"/>
          <w:szCs w:val="26"/>
        </w:rPr>
        <w:t>представляют в установленный срок ответственному исполнителю необходимую информацию для подготовки квартальных отчетов;</w:t>
      </w:r>
      <w:bookmarkStart w:id="9" w:name="sub_1795"/>
      <w:bookmarkEnd w:id="8"/>
      <w:r>
        <w:rPr>
          <w:sz w:val="26"/>
          <w:szCs w:val="26"/>
        </w:rPr>
        <w:t xml:space="preserve"> </w:t>
      </w:r>
      <w:r w:rsidRPr="002E146B">
        <w:rPr>
          <w:sz w:val="26"/>
          <w:szCs w:val="26"/>
        </w:rPr>
        <w:t>представляют ответственному исполнителю информацию, необходимую для проведения оценки эффективности муниципальной программы и подготовки годового отчета;</w:t>
      </w:r>
      <w:bookmarkEnd w:id="9"/>
      <w:r w:rsidRPr="002E146B">
        <w:rPr>
          <w:sz w:val="26"/>
          <w:szCs w:val="26"/>
        </w:rPr>
        <w:t xml:space="preserve">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B378F8" w:rsidRPr="002E146B" w:rsidRDefault="00B378F8" w:rsidP="00B378F8">
      <w:pPr>
        <w:spacing w:line="276" w:lineRule="auto"/>
        <w:jc w:val="both"/>
        <w:rPr>
          <w:sz w:val="26"/>
          <w:szCs w:val="26"/>
        </w:rPr>
      </w:pPr>
    </w:p>
    <w:p w:rsidR="00B378F8" w:rsidRPr="002E146B" w:rsidRDefault="00B378F8" w:rsidP="00B378F8">
      <w:pPr>
        <w:spacing w:line="276" w:lineRule="auto"/>
        <w:jc w:val="both"/>
        <w:rPr>
          <w:sz w:val="26"/>
          <w:szCs w:val="26"/>
        </w:rPr>
      </w:pPr>
    </w:p>
    <w:p w:rsidR="00B378F8" w:rsidRPr="002E146B" w:rsidRDefault="00B378F8" w:rsidP="00B378F8">
      <w:pPr>
        <w:spacing w:line="276" w:lineRule="auto"/>
        <w:jc w:val="both"/>
        <w:rPr>
          <w:sz w:val="26"/>
          <w:szCs w:val="26"/>
        </w:rPr>
      </w:pPr>
    </w:p>
    <w:p w:rsidR="00B378F8" w:rsidRPr="002E146B" w:rsidRDefault="00B378F8" w:rsidP="00B378F8">
      <w:pPr>
        <w:spacing w:line="276" w:lineRule="auto"/>
        <w:jc w:val="both"/>
        <w:rPr>
          <w:sz w:val="26"/>
          <w:szCs w:val="26"/>
        </w:rPr>
      </w:pPr>
    </w:p>
    <w:p w:rsidR="00B34753" w:rsidRPr="00487D45" w:rsidRDefault="00B34753" w:rsidP="00B34753">
      <w:pPr>
        <w:spacing w:line="276" w:lineRule="auto"/>
        <w:jc w:val="both"/>
        <w:rPr>
          <w:sz w:val="26"/>
          <w:szCs w:val="26"/>
        </w:rPr>
      </w:pPr>
    </w:p>
    <w:p w:rsidR="00F44504" w:rsidRPr="00487D45" w:rsidRDefault="0090626C" w:rsidP="00487D45">
      <w:pPr>
        <w:spacing w:line="276" w:lineRule="auto"/>
        <w:ind w:firstLine="708"/>
        <w:jc w:val="both"/>
        <w:rPr>
          <w:sz w:val="26"/>
          <w:szCs w:val="26"/>
        </w:rPr>
      </w:pPr>
      <w:r w:rsidRPr="00487D45">
        <w:rPr>
          <w:sz w:val="26"/>
          <w:szCs w:val="26"/>
        </w:rPr>
        <w:t xml:space="preserve"> </w:t>
      </w:r>
    </w:p>
    <w:sectPr w:rsidR="00F44504" w:rsidRPr="00487D45" w:rsidSect="00841141">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0882" w:rsidRDefault="00250882" w:rsidP="00704CC2">
      <w:r>
        <w:separator/>
      </w:r>
    </w:p>
  </w:endnote>
  <w:endnote w:type="continuationSeparator" w:id="0">
    <w:p w:rsidR="00250882" w:rsidRDefault="00250882" w:rsidP="00704C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0882" w:rsidRDefault="00250882" w:rsidP="00704CC2">
      <w:r>
        <w:separator/>
      </w:r>
    </w:p>
  </w:footnote>
  <w:footnote w:type="continuationSeparator" w:id="0">
    <w:p w:rsidR="00250882" w:rsidRDefault="00250882" w:rsidP="00704C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1302"/>
      <w:docPartObj>
        <w:docPartGallery w:val="Page Numbers (Top of Page)"/>
        <w:docPartUnique/>
      </w:docPartObj>
    </w:sdtPr>
    <w:sdtContent>
      <w:p w:rsidR="00DA0347" w:rsidRDefault="00B267FA">
        <w:pPr>
          <w:pStyle w:val="ad"/>
          <w:jc w:val="center"/>
        </w:pPr>
        <w:fldSimple w:instr=" PAGE   \* MERGEFORMAT ">
          <w:r w:rsidR="00B378F8">
            <w:rPr>
              <w:noProof/>
            </w:rPr>
            <w:t>16</w:t>
          </w:r>
        </w:fldSimple>
      </w:p>
    </w:sdtContent>
  </w:sdt>
  <w:p w:rsidR="00DA0347" w:rsidRDefault="00DA0347">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517CD"/>
    <w:multiLevelType w:val="multilevel"/>
    <w:tmpl w:val="93E2B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503BF4"/>
    <w:multiLevelType w:val="hybridMultilevel"/>
    <w:tmpl w:val="42A648AC"/>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
    <w:nsid w:val="1A124C05"/>
    <w:multiLevelType w:val="hybridMultilevel"/>
    <w:tmpl w:val="1C900EC2"/>
    <w:lvl w:ilvl="0" w:tplc="2966B4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491677"/>
    <w:multiLevelType w:val="hybridMultilevel"/>
    <w:tmpl w:val="AD3EA19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13E025F"/>
    <w:multiLevelType w:val="hybridMultilevel"/>
    <w:tmpl w:val="63B451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A62E57"/>
    <w:multiLevelType w:val="hybridMultilevel"/>
    <w:tmpl w:val="92985F36"/>
    <w:lvl w:ilvl="0" w:tplc="0419000F">
      <w:start w:val="3"/>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44905CA"/>
    <w:multiLevelType w:val="hybridMultilevel"/>
    <w:tmpl w:val="D6B0D4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1179FF"/>
    <w:multiLevelType w:val="hybridMultilevel"/>
    <w:tmpl w:val="AB348CA2"/>
    <w:lvl w:ilvl="0" w:tplc="769A7750">
      <w:start w:val="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8">
    <w:nsid w:val="40F819D9"/>
    <w:multiLevelType w:val="hybridMultilevel"/>
    <w:tmpl w:val="A72CD5AE"/>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7C6094C"/>
    <w:multiLevelType w:val="hybridMultilevel"/>
    <w:tmpl w:val="60DC2BAA"/>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9A20EAF"/>
    <w:multiLevelType w:val="multilevel"/>
    <w:tmpl w:val="187477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F8F52B1"/>
    <w:multiLevelType w:val="hybridMultilevel"/>
    <w:tmpl w:val="41DAB26A"/>
    <w:lvl w:ilvl="0" w:tplc="19205062">
      <w:start w:val="1"/>
      <w:numFmt w:val="decimal"/>
      <w:lvlText w:val="%1."/>
      <w:lvlJc w:val="left"/>
      <w:pPr>
        <w:tabs>
          <w:tab w:val="num" w:pos="780"/>
        </w:tabs>
        <w:ind w:left="780" w:hanging="465"/>
      </w:pPr>
      <w:rPr>
        <w:rFonts w:hint="default"/>
      </w:rPr>
    </w:lvl>
    <w:lvl w:ilvl="1" w:tplc="04190019" w:tentative="1">
      <w:start w:val="1"/>
      <w:numFmt w:val="lowerLetter"/>
      <w:lvlText w:val="%2."/>
      <w:lvlJc w:val="left"/>
      <w:pPr>
        <w:tabs>
          <w:tab w:val="num" w:pos="1395"/>
        </w:tabs>
        <w:ind w:left="1395" w:hanging="360"/>
      </w:pPr>
    </w:lvl>
    <w:lvl w:ilvl="2" w:tplc="0419001B" w:tentative="1">
      <w:start w:val="1"/>
      <w:numFmt w:val="lowerRoman"/>
      <w:lvlText w:val="%3."/>
      <w:lvlJc w:val="right"/>
      <w:pPr>
        <w:tabs>
          <w:tab w:val="num" w:pos="2115"/>
        </w:tabs>
        <w:ind w:left="2115" w:hanging="180"/>
      </w:pPr>
    </w:lvl>
    <w:lvl w:ilvl="3" w:tplc="0419000F" w:tentative="1">
      <w:start w:val="1"/>
      <w:numFmt w:val="decimal"/>
      <w:lvlText w:val="%4."/>
      <w:lvlJc w:val="left"/>
      <w:pPr>
        <w:tabs>
          <w:tab w:val="num" w:pos="2835"/>
        </w:tabs>
        <w:ind w:left="2835" w:hanging="360"/>
      </w:pPr>
    </w:lvl>
    <w:lvl w:ilvl="4" w:tplc="04190019" w:tentative="1">
      <w:start w:val="1"/>
      <w:numFmt w:val="lowerLetter"/>
      <w:lvlText w:val="%5."/>
      <w:lvlJc w:val="left"/>
      <w:pPr>
        <w:tabs>
          <w:tab w:val="num" w:pos="3555"/>
        </w:tabs>
        <w:ind w:left="3555" w:hanging="360"/>
      </w:pPr>
    </w:lvl>
    <w:lvl w:ilvl="5" w:tplc="0419001B" w:tentative="1">
      <w:start w:val="1"/>
      <w:numFmt w:val="lowerRoman"/>
      <w:lvlText w:val="%6."/>
      <w:lvlJc w:val="right"/>
      <w:pPr>
        <w:tabs>
          <w:tab w:val="num" w:pos="4275"/>
        </w:tabs>
        <w:ind w:left="4275" w:hanging="180"/>
      </w:pPr>
    </w:lvl>
    <w:lvl w:ilvl="6" w:tplc="0419000F" w:tentative="1">
      <w:start w:val="1"/>
      <w:numFmt w:val="decimal"/>
      <w:lvlText w:val="%7."/>
      <w:lvlJc w:val="left"/>
      <w:pPr>
        <w:tabs>
          <w:tab w:val="num" w:pos="4995"/>
        </w:tabs>
        <w:ind w:left="4995" w:hanging="360"/>
      </w:pPr>
    </w:lvl>
    <w:lvl w:ilvl="7" w:tplc="04190019" w:tentative="1">
      <w:start w:val="1"/>
      <w:numFmt w:val="lowerLetter"/>
      <w:lvlText w:val="%8."/>
      <w:lvlJc w:val="left"/>
      <w:pPr>
        <w:tabs>
          <w:tab w:val="num" w:pos="5715"/>
        </w:tabs>
        <w:ind w:left="5715" w:hanging="360"/>
      </w:pPr>
    </w:lvl>
    <w:lvl w:ilvl="8" w:tplc="0419001B" w:tentative="1">
      <w:start w:val="1"/>
      <w:numFmt w:val="lowerRoman"/>
      <w:lvlText w:val="%9."/>
      <w:lvlJc w:val="right"/>
      <w:pPr>
        <w:tabs>
          <w:tab w:val="num" w:pos="6435"/>
        </w:tabs>
        <w:ind w:left="6435" w:hanging="180"/>
      </w:pPr>
    </w:lvl>
  </w:abstractNum>
  <w:num w:numId="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1"/>
  </w:num>
  <w:num w:numId="5">
    <w:abstractNumId w:val="11"/>
  </w:num>
  <w:num w:numId="6">
    <w:abstractNumId w:val="9"/>
  </w:num>
  <w:num w:numId="7">
    <w:abstractNumId w:val="7"/>
  </w:num>
  <w:num w:numId="8">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4"/>
  </w:num>
  <w:num w:numId="11">
    <w:abstractNumId w:val="2"/>
  </w:num>
  <w:num w:numId="12">
    <w:abstractNumId w:val="10"/>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155C78"/>
    <w:rsid w:val="00001C77"/>
    <w:rsid w:val="000135AF"/>
    <w:rsid w:val="00026939"/>
    <w:rsid w:val="000272CF"/>
    <w:rsid w:val="00034703"/>
    <w:rsid w:val="00037684"/>
    <w:rsid w:val="00054692"/>
    <w:rsid w:val="000657B9"/>
    <w:rsid w:val="000929B5"/>
    <w:rsid w:val="000B0800"/>
    <w:rsid w:val="000D7E77"/>
    <w:rsid w:val="000E5C16"/>
    <w:rsid w:val="0012570A"/>
    <w:rsid w:val="00131028"/>
    <w:rsid w:val="00155C78"/>
    <w:rsid w:val="00175D1F"/>
    <w:rsid w:val="00184AC8"/>
    <w:rsid w:val="00195C70"/>
    <w:rsid w:val="001A1129"/>
    <w:rsid w:val="001A13FA"/>
    <w:rsid w:val="001A1E0A"/>
    <w:rsid w:val="001B310B"/>
    <w:rsid w:val="001C732B"/>
    <w:rsid w:val="001F17E9"/>
    <w:rsid w:val="00245FC4"/>
    <w:rsid w:val="00250882"/>
    <w:rsid w:val="002848EC"/>
    <w:rsid w:val="00284E15"/>
    <w:rsid w:val="00287C1E"/>
    <w:rsid w:val="00292B51"/>
    <w:rsid w:val="002C26B8"/>
    <w:rsid w:val="002C3FA8"/>
    <w:rsid w:val="002D10D9"/>
    <w:rsid w:val="002F7EF2"/>
    <w:rsid w:val="00304BE4"/>
    <w:rsid w:val="00313081"/>
    <w:rsid w:val="00327316"/>
    <w:rsid w:val="003723B8"/>
    <w:rsid w:val="00384F27"/>
    <w:rsid w:val="0038676C"/>
    <w:rsid w:val="003A04C0"/>
    <w:rsid w:val="003B0C33"/>
    <w:rsid w:val="003C1BBE"/>
    <w:rsid w:val="003C32E1"/>
    <w:rsid w:val="003C7CCC"/>
    <w:rsid w:val="003E3802"/>
    <w:rsid w:val="003E4B72"/>
    <w:rsid w:val="004063B5"/>
    <w:rsid w:val="00411C38"/>
    <w:rsid w:val="00424C5C"/>
    <w:rsid w:val="004535A1"/>
    <w:rsid w:val="00465AD8"/>
    <w:rsid w:val="004802C9"/>
    <w:rsid w:val="00487D45"/>
    <w:rsid w:val="004A5848"/>
    <w:rsid w:val="004D365E"/>
    <w:rsid w:val="004D5538"/>
    <w:rsid w:val="005274E5"/>
    <w:rsid w:val="00545CE0"/>
    <w:rsid w:val="00571D78"/>
    <w:rsid w:val="005727F3"/>
    <w:rsid w:val="00584BD4"/>
    <w:rsid w:val="00593AA1"/>
    <w:rsid w:val="005A27B5"/>
    <w:rsid w:val="005A51B1"/>
    <w:rsid w:val="005C3C03"/>
    <w:rsid w:val="005D6B7A"/>
    <w:rsid w:val="005E29BA"/>
    <w:rsid w:val="005F48F2"/>
    <w:rsid w:val="0060167F"/>
    <w:rsid w:val="0065257C"/>
    <w:rsid w:val="00653201"/>
    <w:rsid w:val="00662DD4"/>
    <w:rsid w:val="00675EBB"/>
    <w:rsid w:val="006822BD"/>
    <w:rsid w:val="006A1615"/>
    <w:rsid w:val="006C4DCE"/>
    <w:rsid w:val="006C562B"/>
    <w:rsid w:val="006D229D"/>
    <w:rsid w:val="006D4476"/>
    <w:rsid w:val="006E23D6"/>
    <w:rsid w:val="00704CC2"/>
    <w:rsid w:val="00705337"/>
    <w:rsid w:val="00712927"/>
    <w:rsid w:val="007273DE"/>
    <w:rsid w:val="00733C78"/>
    <w:rsid w:val="00735B36"/>
    <w:rsid w:val="007400DF"/>
    <w:rsid w:val="00742515"/>
    <w:rsid w:val="00765536"/>
    <w:rsid w:val="0079044B"/>
    <w:rsid w:val="0079598F"/>
    <w:rsid w:val="007C33A6"/>
    <w:rsid w:val="007E0D51"/>
    <w:rsid w:val="00807770"/>
    <w:rsid w:val="00812073"/>
    <w:rsid w:val="008179B9"/>
    <w:rsid w:val="00832633"/>
    <w:rsid w:val="00834EF4"/>
    <w:rsid w:val="00841141"/>
    <w:rsid w:val="00842C29"/>
    <w:rsid w:val="00853181"/>
    <w:rsid w:val="008561D9"/>
    <w:rsid w:val="008668E7"/>
    <w:rsid w:val="00883299"/>
    <w:rsid w:val="008A55C9"/>
    <w:rsid w:val="008A7392"/>
    <w:rsid w:val="008D0806"/>
    <w:rsid w:val="008F6332"/>
    <w:rsid w:val="00903EEB"/>
    <w:rsid w:val="0090626C"/>
    <w:rsid w:val="0090645D"/>
    <w:rsid w:val="00906676"/>
    <w:rsid w:val="00921150"/>
    <w:rsid w:val="0094511E"/>
    <w:rsid w:val="00953977"/>
    <w:rsid w:val="00964A15"/>
    <w:rsid w:val="00970AEA"/>
    <w:rsid w:val="009A0F25"/>
    <w:rsid w:val="009A3977"/>
    <w:rsid w:val="009B6299"/>
    <w:rsid w:val="00A05265"/>
    <w:rsid w:val="00A3059B"/>
    <w:rsid w:val="00A557E0"/>
    <w:rsid w:val="00A7176F"/>
    <w:rsid w:val="00A800F8"/>
    <w:rsid w:val="00A87BBD"/>
    <w:rsid w:val="00AD14D0"/>
    <w:rsid w:val="00AE1E4E"/>
    <w:rsid w:val="00AF2A2F"/>
    <w:rsid w:val="00AF4222"/>
    <w:rsid w:val="00B059D7"/>
    <w:rsid w:val="00B16F57"/>
    <w:rsid w:val="00B267FA"/>
    <w:rsid w:val="00B34753"/>
    <w:rsid w:val="00B356D4"/>
    <w:rsid w:val="00B378F8"/>
    <w:rsid w:val="00B41986"/>
    <w:rsid w:val="00B57E22"/>
    <w:rsid w:val="00B74C34"/>
    <w:rsid w:val="00BD4CE7"/>
    <w:rsid w:val="00BD698B"/>
    <w:rsid w:val="00BE1880"/>
    <w:rsid w:val="00C027A0"/>
    <w:rsid w:val="00C07988"/>
    <w:rsid w:val="00C132A0"/>
    <w:rsid w:val="00C318FE"/>
    <w:rsid w:val="00C32013"/>
    <w:rsid w:val="00C326C4"/>
    <w:rsid w:val="00C503CB"/>
    <w:rsid w:val="00C514B8"/>
    <w:rsid w:val="00C54E15"/>
    <w:rsid w:val="00C64DF2"/>
    <w:rsid w:val="00CB179D"/>
    <w:rsid w:val="00CB4AFD"/>
    <w:rsid w:val="00CF12ED"/>
    <w:rsid w:val="00D00FBA"/>
    <w:rsid w:val="00D10998"/>
    <w:rsid w:val="00D24632"/>
    <w:rsid w:val="00D24F44"/>
    <w:rsid w:val="00D40C25"/>
    <w:rsid w:val="00D56149"/>
    <w:rsid w:val="00D5780A"/>
    <w:rsid w:val="00D97DB9"/>
    <w:rsid w:val="00DA0347"/>
    <w:rsid w:val="00DB361D"/>
    <w:rsid w:val="00DB78CC"/>
    <w:rsid w:val="00DC69CB"/>
    <w:rsid w:val="00DD12B5"/>
    <w:rsid w:val="00E05447"/>
    <w:rsid w:val="00E225B4"/>
    <w:rsid w:val="00E314B0"/>
    <w:rsid w:val="00E41A4A"/>
    <w:rsid w:val="00E61358"/>
    <w:rsid w:val="00E75F16"/>
    <w:rsid w:val="00E80D1E"/>
    <w:rsid w:val="00E82DED"/>
    <w:rsid w:val="00E83A36"/>
    <w:rsid w:val="00E83E2B"/>
    <w:rsid w:val="00E85304"/>
    <w:rsid w:val="00EB418B"/>
    <w:rsid w:val="00EC3EF4"/>
    <w:rsid w:val="00EC4B11"/>
    <w:rsid w:val="00EE62B2"/>
    <w:rsid w:val="00EF4675"/>
    <w:rsid w:val="00F01DE0"/>
    <w:rsid w:val="00F07001"/>
    <w:rsid w:val="00F356B1"/>
    <w:rsid w:val="00F44504"/>
    <w:rsid w:val="00F55A94"/>
    <w:rsid w:val="00F66FC4"/>
    <w:rsid w:val="00F679C3"/>
    <w:rsid w:val="00F7529B"/>
    <w:rsid w:val="00FB2570"/>
    <w:rsid w:val="00FB5AF9"/>
    <w:rsid w:val="00FB633C"/>
    <w:rsid w:val="00FC409E"/>
    <w:rsid w:val="00FD58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3A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55C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155C78"/>
  </w:style>
  <w:style w:type="paragraph" w:styleId="a5">
    <w:name w:val="Body Text"/>
    <w:basedOn w:val="a"/>
    <w:link w:val="a6"/>
    <w:rsid w:val="00155C78"/>
    <w:pPr>
      <w:spacing w:after="120"/>
    </w:pPr>
  </w:style>
  <w:style w:type="character" w:customStyle="1" w:styleId="a6">
    <w:name w:val="Основной текст Знак"/>
    <w:basedOn w:val="a0"/>
    <w:link w:val="a5"/>
    <w:rsid w:val="00155C78"/>
    <w:rPr>
      <w:rFonts w:ascii="Times New Roman" w:eastAsia="Times New Roman" w:hAnsi="Times New Roman" w:cs="Times New Roman"/>
      <w:sz w:val="24"/>
      <w:szCs w:val="24"/>
      <w:lang w:eastAsia="ru-RU"/>
    </w:rPr>
  </w:style>
  <w:style w:type="paragraph" w:styleId="a7">
    <w:name w:val="Body Text Indent"/>
    <w:basedOn w:val="a"/>
    <w:link w:val="a8"/>
    <w:rsid w:val="00155C78"/>
    <w:pPr>
      <w:spacing w:after="120"/>
      <w:ind w:left="283"/>
    </w:pPr>
  </w:style>
  <w:style w:type="character" w:customStyle="1" w:styleId="a8">
    <w:name w:val="Основной текст с отступом Знак"/>
    <w:basedOn w:val="a0"/>
    <w:link w:val="a7"/>
    <w:rsid w:val="00155C78"/>
    <w:rPr>
      <w:rFonts w:ascii="Times New Roman" w:eastAsia="Times New Roman" w:hAnsi="Times New Roman" w:cs="Times New Roman"/>
      <w:sz w:val="24"/>
      <w:szCs w:val="24"/>
      <w:lang w:eastAsia="ru-RU"/>
    </w:rPr>
  </w:style>
  <w:style w:type="paragraph" w:customStyle="1" w:styleId="ConsPlusNormal">
    <w:name w:val="ConsPlusNormal"/>
    <w:rsid w:val="00155C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9">
    <w:name w:val="Знак"/>
    <w:basedOn w:val="a"/>
    <w:rsid w:val="00155C78"/>
    <w:pPr>
      <w:spacing w:after="160" w:line="240" w:lineRule="exact"/>
    </w:pPr>
    <w:rPr>
      <w:rFonts w:ascii="Verdana" w:hAnsi="Verdana" w:cs="Verdana"/>
      <w:sz w:val="20"/>
      <w:szCs w:val="20"/>
      <w:lang w:val="en-US" w:eastAsia="en-US"/>
    </w:rPr>
  </w:style>
  <w:style w:type="paragraph" w:styleId="aa">
    <w:name w:val="Document Map"/>
    <w:basedOn w:val="a"/>
    <w:link w:val="ab"/>
    <w:semiHidden/>
    <w:rsid w:val="00155C78"/>
    <w:pPr>
      <w:shd w:val="clear" w:color="auto" w:fill="000080"/>
    </w:pPr>
    <w:rPr>
      <w:rFonts w:ascii="Tahoma" w:hAnsi="Tahoma" w:cs="Tahoma"/>
      <w:sz w:val="20"/>
      <w:szCs w:val="20"/>
    </w:rPr>
  </w:style>
  <w:style w:type="character" w:customStyle="1" w:styleId="ab">
    <w:name w:val="Схема документа Знак"/>
    <w:basedOn w:val="a0"/>
    <w:link w:val="aa"/>
    <w:semiHidden/>
    <w:rsid w:val="00155C78"/>
    <w:rPr>
      <w:rFonts w:ascii="Tahoma" w:eastAsia="Times New Roman" w:hAnsi="Tahoma" w:cs="Tahoma"/>
      <w:sz w:val="20"/>
      <w:szCs w:val="20"/>
      <w:shd w:val="clear" w:color="auto" w:fill="000080"/>
      <w:lang w:eastAsia="ru-RU"/>
    </w:rPr>
  </w:style>
  <w:style w:type="paragraph" w:customStyle="1" w:styleId="ConsPlusCell">
    <w:name w:val="ConsPlusCell"/>
    <w:uiPriority w:val="99"/>
    <w:rsid w:val="00155C78"/>
    <w:pPr>
      <w:widowControl w:val="0"/>
      <w:autoSpaceDE w:val="0"/>
      <w:autoSpaceDN w:val="0"/>
      <w:adjustRightInd w:val="0"/>
      <w:spacing w:after="0" w:line="240" w:lineRule="auto"/>
    </w:pPr>
    <w:rPr>
      <w:rFonts w:ascii="Calibri" w:eastAsia="Times New Roman" w:hAnsi="Calibri" w:cs="Calibri"/>
      <w:lang w:eastAsia="ru-RU"/>
    </w:rPr>
  </w:style>
  <w:style w:type="paragraph" w:styleId="ac">
    <w:name w:val="List Paragraph"/>
    <w:basedOn w:val="a"/>
    <w:uiPriority w:val="34"/>
    <w:qFormat/>
    <w:rsid w:val="0094511E"/>
    <w:pPr>
      <w:ind w:left="720"/>
      <w:contextualSpacing/>
    </w:pPr>
  </w:style>
  <w:style w:type="character" w:customStyle="1" w:styleId="apple-style-span">
    <w:name w:val="apple-style-span"/>
    <w:basedOn w:val="a0"/>
    <w:rsid w:val="001A1129"/>
  </w:style>
  <w:style w:type="paragraph" w:customStyle="1" w:styleId="ConsPlusTitle">
    <w:name w:val="ConsPlusTitle"/>
    <w:rsid w:val="00411C38"/>
    <w:pPr>
      <w:widowControl w:val="0"/>
      <w:autoSpaceDE w:val="0"/>
      <w:autoSpaceDN w:val="0"/>
      <w:spacing w:after="0" w:line="240" w:lineRule="auto"/>
    </w:pPr>
    <w:rPr>
      <w:rFonts w:ascii="Calibri" w:eastAsia="Times New Roman" w:hAnsi="Calibri" w:cs="Calibri"/>
      <w:b/>
      <w:szCs w:val="20"/>
      <w:lang w:eastAsia="ru-RU"/>
    </w:rPr>
  </w:style>
  <w:style w:type="paragraph" w:styleId="ad">
    <w:name w:val="header"/>
    <w:basedOn w:val="a"/>
    <w:link w:val="ae"/>
    <w:uiPriority w:val="99"/>
    <w:unhideWhenUsed/>
    <w:rsid w:val="00704CC2"/>
    <w:pPr>
      <w:tabs>
        <w:tab w:val="center" w:pos="4677"/>
        <w:tab w:val="right" w:pos="9355"/>
      </w:tabs>
    </w:pPr>
  </w:style>
  <w:style w:type="character" w:customStyle="1" w:styleId="ae">
    <w:name w:val="Верхний колонтитул Знак"/>
    <w:basedOn w:val="a0"/>
    <w:link w:val="ad"/>
    <w:uiPriority w:val="99"/>
    <w:rsid w:val="00704CC2"/>
    <w:rPr>
      <w:rFonts w:ascii="Times New Roman" w:eastAsia="Times New Roman" w:hAnsi="Times New Roman" w:cs="Times New Roman"/>
      <w:sz w:val="24"/>
      <w:szCs w:val="24"/>
      <w:lang w:eastAsia="ru-RU"/>
    </w:rPr>
  </w:style>
  <w:style w:type="paragraph" w:styleId="af">
    <w:name w:val="footer"/>
    <w:basedOn w:val="a"/>
    <w:link w:val="af0"/>
    <w:uiPriority w:val="99"/>
    <w:semiHidden/>
    <w:unhideWhenUsed/>
    <w:rsid w:val="00704CC2"/>
    <w:pPr>
      <w:tabs>
        <w:tab w:val="center" w:pos="4677"/>
        <w:tab w:val="right" w:pos="9355"/>
      </w:tabs>
    </w:pPr>
  </w:style>
  <w:style w:type="character" w:customStyle="1" w:styleId="af0">
    <w:name w:val="Нижний колонтитул Знак"/>
    <w:basedOn w:val="a0"/>
    <w:link w:val="af"/>
    <w:uiPriority w:val="99"/>
    <w:semiHidden/>
    <w:rsid w:val="00704CC2"/>
    <w:rPr>
      <w:rFonts w:ascii="Times New Roman" w:eastAsia="Times New Roman" w:hAnsi="Times New Roman" w:cs="Times New Roman"/>
      <w:sz w:val="24"/>
      <w:szCs w:val="24"/>
      <w:lang w:eastAsia="ru-RU"/>
    </w:rPr>
  </w:style>
  <w:style w:type="paragraph" w:customStyle="1" w:styleId="Default">
    <w:name w:val="Default"/>
    <w:rsid w:val="003B0C33"/>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74283097">
      <w:bodyDiv w:val="1"/>
      <w:marLeft w:val="0"/>
      <w:marRight w:val="0"/>
      <w:marTop w:val="0"/>
      <w:marBottom w:val="0"/>
      <w:divBdr>
        <w:top w:val="none" w:sz="0" w:space="0" w:color="auto"/>
        <w:left w:val="none" w:sz="0" w:space="0" w:color="auto"/>
        <w:bottom w:val="none" w:sz="0" w:space="0" w:color="auto"/>
        <w:right w:val="none" w:sz="0" w:space="0" w:color="auto"/>
      </w:divBdr>
    </w:div>
    <w:div w:id="452985068">
      <w:bodyDiv w:val="1"/>
      <w:marLeft w:val="0"/>
      <w:marRight w:val="0"/>
      <w:marTop w:val="0"/>
      <w:marBottom w:val="0"/>
      <w:divBdr>
        <w:top w:val="none" w:sz="0" w:space="0" w:color="auto"/>
        <w:left w:val="none" w:sz="0" w:space="0" w:color="auto"/>
        <w:bottom w:val="none" w:sz="0" w:space="0" w:color="auto"/>
        <w:right w:val="none" w:sz="0" w:space="0" w:color="auto"/>
      </w:divBdr>
    </w:div>
    <w:div w:id="1461417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D35362-1563-491B-8C08-1EB2AB0EE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4717</TotalTime>
  <Pages>17</Pages>
  <Words>3473</Words>
  <Characters>19802</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ДНС</dc:creator>
  <cp:lastModifiedBy>Есаулко М.С.</cp:lastModifiedBy>
  <cp:revision>46</cp:revision>
  <cp:lastPrinted>2022-09-27T09:53:00Z</cp:lastPrinted>
  <dcterms:created xsi:type="dcterms:W3CDTF">2019-09-30T06:55:00Z</dcterms:created>
  <dcterms:modified xsi:type="dcterms:W3CDTF">2022-09-29T03:51:00Z</dcterms:modified>
</cp:coreProperties>
</file>