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EF3" w:rsidRPr="00691967" w:rsidRDefault="00972EF3" w:rsidP="00972EF3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-273685</wp:posOffset>
            </wp:positionV>
            <wp:extent cx="647700" cy="819150"/>
            <wp:effectExtent l="19050" t="0" r="0" b="0"/>
            <wp:wrapNone/>
            <wp:docPr id="5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91967">
        <w:rPr>
          <w:rFonts w:ascii="Times New Roman" w:hAnsi="Times New Roman"/>
        </w:rPr>
        <w:t xml:space="preserve">        </w:t>
      </w:r>
    </w:p>
    <w:p w:rsidR="00972EF3" w:rsidRPr="00691967" w:rsidRDefault="00081645" w:rsidP="00972EF3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  <w:r w:rsidRPr="00081645">
        <w:rPr>
          <w:rFonts w:ascii="Times New Roman" w:hAnsi="Times New Roman"/>
          <w:sz w:val="26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97pt;margin-top:9pt;width:171pt;height:75.2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C96FAB" w:rsidRDefault="00C96FAB" w:rsidP="00972EF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72EF3" w:rsidRPr="00691967" w:rsidRDefault="00972EF3" w:rsidP="00972EF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919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72EF3" w:rsidRPr="00691967" w:rsidRDefault="00972EF3" w:rsidP="00972EF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919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72EF3" w:rsidRPr="00691967" w:rsidRDefault="00972EF3" w:rsidP="00972EF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919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972EF3" w:rsidRPr="00691967" w:rsidRDefault="00972EF3" w:rsidP="00972EF3">
                  <w:pPr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919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691967"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6919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972EF3" w:rsidRPr="00862877" w:rsidRDefault="00972EF3" w:rsidP="00972EF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72EF3" w:rsidRDefault="00972EF3" w:rsidP="00972EF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72EF3" w:rsidRDefault="00972EF3" w:rsidP="00972EF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081645">
        <w:rPr>
          <w:rFonts w:ascii="Times New Roman" w:hAnsi="Times New Roman"/>
          <w:sz w:val="26"/>
          <w:szCs w:val="24"/>
        </w:rPr>
        <w:pict>
          <v:shape id="_x0000_s1026" type="#_x0000_t202" style="position:absolute;left:0;text-align:left;margin-left:-10.5pt;margin-top:7.25pt;width:210.9pt;height:72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C96FAB" w:rsidRDefault="00972EF3" w:rsidP="00972EF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919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</w:t>
                  </w:r>
                </w:p>
                <w:p w:rsidR="00972EF3" w:rsidRPr="00691967" w:rsidRDefault="00972EF3" w:rsidP="00972EF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919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 w:rsidR="00C96FAB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</w:t>
                  </w:r>
                  <w:r w:rsidRPr="006919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72EF3" w:rsidRPr="00691967" w:rsidRDefault="00972EF3" w:rsidP="00972E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919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72EF3" w:rsidRPr="00691967" w:rsidRDefault="00972EF3" w:rsidP="00972E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919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972EF3" w:rsidRPr="00691967" w:rsidRDefault="00972EF3" w:rsidP="00972EF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919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972EF3" w:rsidRDefault="00972EF3" w:rsidP="00972EF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972EF3" w:rsidRDefault="00972EF3" w:rsidP="00972EF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72EF3" w:rsidRPr="00691967" w:rsidRDefault="00972EF3" w:rsidP="00972EF3">
      <w:pPr>
        <w:spacing w:after="0" w:line="240" w:lineRule="auto"/>
        <w:rPr>
          <w:rFonts w:ascii="Times New Roman" w:hAnsi="Times New Roman"/>
          <w:sz w:val="26"/>
        </w:rPr>
      </w:pPr>
    </w:p>
    <w:p w:rsidR="00972EF3" w:rsidRPr="00691967" w:rsidRDefault="00972EF3" w:rsidP="00972EF3">
      <w:pPr>
        <w:spacing w:after="0" w:line="240" w:lineRule="auto"/>
        <w:rPr>
          <w:rFonts w:ascii="Times New Roman" w:hAnsi="Times New Roman"/>
          <w:b/>
          <w:sz w:val="26"/>
        </w:rPr>
      </w:pPr>
    </w:p>
    <w:p w:rsidR="00972EF3" w:rsidRPr="00691967" w:rsidRDefault="00972EF3" w:rsidP="00972EF3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</w:rPr>
      </w:pPr>
    </w:p>
    <w:p w:rsidR="00972EF3" w:rsidRPr="00691967" w:rsidRDefault="00972EF3" w:rsidP="00972EF3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96FAB" w:rsidRDefault="00081645" w:rsidP="00972EF3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1645">
        <w:rPr>
          <w:rFonts w:ascii="Times New Roman" w:hAnsi="Times New Roman"/>
          <w:sz w:val="24"/>
          <w:szCs w:val="24"/>
        </w:rPr>
        <w:pict>
          <v:line id="_x0000_s1028" style="position:absolute;left:0;text-align:left;z-index:251662336" from="6pt,14pt" to="468pt,14pt" strokeweight=".26mm">
            <v:stroke joinstyle="miter"/>
          </v:line>
        </w:pict>
      </w:r>
    </w:p>
    <w:p w:rsidR="00972EF3" w:rsidRPr="00691967" w:rsidRDefault="00972EF3" w:rsidP="00972EF3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72EF3" w:rsidRPr="00691967" w:rsidRDefault="00972EF3" w:rsidP="00972EF3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72EF3" w:rsidRDefault="00972EF3" w:rsidP="00972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691967">
        <w:rPr>
          <w:rFonts w:ascii="Times New Roman" w:hAnsi="Times New Roman" w:cs="Times New Roman"/>
          <w:sz w:val="26"/>
          <w:szCs w:val="26"/>
        </w:rPr>
        <w:t xml:space="preserve"> «  </w:t>
      </w:r>
      <w:r w:rsidR="00023624">
        <w:rPr>
          <w:rFonts w:ascii="Times New Roman" w:hAnsi="Times New Roman" w:cs="Times New Roman"/>
          <w:sz w:val="26"/>
          <w:szCs w:val="26"/>
        </w:rPr>
        <w:t xml:space="preserve">11   »   03  </w:t>
      </w:r>
      <w:r w:rsidRPr="00691967">
        <w:rPr>
          <w:rFonts w:ascii="Times New Roman" w:hAnsi="Times New Roman" w:cs="Times New Roman"/>
          <w:sz w:val="26"/>
          <w:szCs w:val="26"/>
        </w:rPr>
        <w:t xml:space="preserve">   2022                                                                     </w:t>
      </w:r>
      <w:r w:rsidR="00023624">
        <w:rPr>
          <w:rFonts w:ascii="Times New Roman" w:hAnsi="Times New Roman" w:cs="Times New Roman"/>
          <w:sz w:val="26"/>
          <w:szCs w:val="26"/>
        </w:rPr>
        <w:t xml:space="preserve">           №    88</w:t>
      </w:r>
      <w:r>
        <w:rPr>
          <w:rFonts w:ascii="Times New Roman" w:hAnsi="Times New Roman" w:cs="Times New Roman"/>
          <w:sz w:val="26"/>
          <w:szCs w:val="26"/>
        </w:rPr>
        <w:t xml:space="preserve">  -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 w:rsidRPr="00AA7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72EF3" w:rsidRDefault="00972EF3" w:rsidP="00972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2EF3" w:rsidRDefault="00972EF3" w:rsidP="00972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2EF3" w:rsidRPr="00972EF3" w:rsidRDefault="00AA7A40" w:rsidP="00972E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создании в целях пожаротушения условий </w:t>
      </w:r>
    </w:p>
    <w:p w:rsidR="00972EF3" w:rsidRPr="00972EF3" w:rsidRDefault="00AA7A40" w:rsidP="00972E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для забора в любое время воды из источников </w:t>
      </w:r>
    </w:p>
    <w:p w:rsidR="00972EF3" w:rsidRPr="00972EF3" w:rsidRDefault="00AA7A40" w:rsidP="00972E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наружного  водоснабжения, </w:t>
      </w:r>
      <w:proofErr w:type="gramStart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расположенных</w:t>
      </w:r>
      <w:proofErr w:type="gramEnd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972EF3" w:rsidRPr="00972EF3" w:rsidRDefault="00972EF3" w:rsidP="00972E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территории муниципального образования</w:t>
      </w:r>
    </w:p>
    <w:p w:rsidR="00972EF3" w:rsidRPr="00972EF3" w:rsidRDefault="00972EF3" w:rsidP="00972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город Сорск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972EF3" w:rsidRDefault="00AA7A40" w:rsidP="00972E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 Федеральными законами от 21.12.1994 № 69-ФЗ «О пожарной безопасности», 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 от 22.07.2008 № 123-ФЗ  «Технический регламент о требованиях Пожарной безопасности», постановлением  </w:t>
      </w:r>
      <w:r w:rsidR="00972EF3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Правительства РФ от 16.09.2020 № 1479 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«О</w:t>
      </w:r>
      <w:r w:rsidR="00972EF3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 утверждении Правил  противопожарного режима в Российской Федерации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», в целях создания условий для забора в любое время года воды из источников наружного водоснабжения на территории </w:t>
      </w:r>
      <w:r w:rsidR="00972EF3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</w:t>
      </w:r>
      <w:proofErr w:type="gramEnd"/>
      <w:r w:rsidR="00972EF3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образования город Сорск, администрация  города Сорска,</w:t>
      </w:r>
    </w:p>
    <w:p w:rsidR="00972EF3" w:rsidRPr="00972EF3" w:rsidRDefault="00972EF3" w:rsidP="00972E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ПОСТАНОВЛЯЕТ:</w:t>
      </w:r>
    </w:p>
    <w:p w:rsidR="00AA7A40" w:rsidRPr="00972EF3" w:rsidRDefault="00972EF3" w:rsidP="00972EF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Утвердить Правила учета и проверки технического состояния исто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чников наружного водоснабжения,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расположенных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территории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образования город Сорск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(приложение 1).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</w:t>
      </w:r>
    </w:p>
    <w:p w:rsidR="00972EF3" w:rsidRPr="00872074" w:rsidRDefault="00972EF3" w:rsidP="00972EF3">
      <w:pPr>
        <w:spacing w:after="0" w:line="240" w:lineRule="auto"/>
        <w:ind w:firstLine="36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2. </w:t>
      </w:r>
      <w:r w:rsidRPr="00872074">
        <w:rPr>
          <w:rFonts w:ascii="Times New Roman" w:hAnsi="Times New Roman"/>
          <w:bCs/>
          <w:sz w:val="26"/>
          <w:szCs w:val="26"/>
        </w:rPr>
        <w:t xml:space="preserve">Опубликовать настоящее постановление в </w:t>
      </w:r>
      <w:r>
        <w:rPr>
          <w:rFonts w:ascii="Times New Roman" w:hAnsi="Times New Roman"/>
          <w:bCs/>
          <w:sz w:val="26"/>
          <w:szCs w:val="26"/>
        </w:rPr>
        <w:t>информационном бюллетене «</w:t>
      </w:r>
      <w:proofErr w:type="spellStart"/>
      <w:r>
        <w:rPr>
          <w:rFonts w:ascii="Times New Roman" w:hAnsi="Times New Roman"/>
          <w:bCs/>
          <w:sz w:val="26"/>
          <w:szCs w:val="26"/>
        </w:rPr>
        <w:t>Сорский</w:t>
      </w:r>
      <w:proofErr w:type="spellEnd"/>
      <w:r>
        <w:rPr>
          <w:rFonts w:ascii="Times New Roman" w:hAnsi="Times New Roman"/>
          <w:bCs/>
          <w:sz w:val="26"/>
          <w:szCs w:val="26"/>
        </w:rPr>
        <w:t xml:space="preserve"> городской вестник» и разместить на официальном сайте администрации города Сорска. </w:t>
      </w:r>
    </w:p>
    <w:p w:rsidR="00972EF3" w:rsidRPr="00872074" w:rsidRDefault="00972EF3" w:rsidP="00972EF3">
      <w:pPr>
        <w:pStyle w:val="a4"/>
        <w:tabs>
          <w:tab w:val="left" w:pos="709"/>
        </w:tabs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3.</w:t>
      </w:r>
      <w:proofErr w:type="gramStart"/>
      <w:r w:rsidRPr="00872074">
        <w:rPr>
          <w:rFonts w:ascii="Times New Roman" w:hAnsi="Times New Roman"/>
          <w:sz w:val="26"/>
          <w:szCs w:val="26"/>
        </w:rPr>
        <w:t xml:space="preserve">Контроль </w:t>
      </w:r>
      <w:r>
        <w:rPr>
          <w:rFonts w:ascii="Times New Roman" w:hAnsi="Times New Roman"/>
          <w:sz w:val="26"/>
          <w:szCs w:val="26"/>
        </w:rPr>
        <w:t>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</w:t>
      </w:r>
      <w:r w:rsidRPr="00872074">
        <w:rPr>
          <w:rFonts w:ascii="Times New Roman" w:hAnsi="Times New Roman"/>
          <w:sz w:val="26"/>
          <w:szCs w:val="26"/>
        </w:rPr>
        <w:t xml:space="preserve"> постановления оставляю за собой.</w:t>
      </w:r>
    </w:p>
    <w:p w:rsidR="00972EF3" w:rsidRPr="00872074" w:rsidRDefault="00972EF3" w:rsidP="00972E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72EF3" w:rsidRPr="00872074" w:rsidRDefault="00972EF3" w:rsidP="00972E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72EF3" w:rsidRPr="00872074" w:rsidRDefault="00972EF3" w:rsidP="00972EF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Глава города Сорска                                                                       В.Ф. Найденов</w:t>
      </w:r>
    </w:p>
    <w:p w:rsidR="00AA7A40" w:rsidRPr="00AA7A40" w:rsidRDefault="00AA7A40" w:rsidP="00972E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A7A4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AA7A40" w:rsidRPr="00AA7A40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A7A4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AA7A40" w:rsidRPr="00AA7A40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A7A4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AA7A40" w:rsidRPr="00AA7A40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A7A4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AA7A40" w:rsidRPr="00AA7A40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A7A4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AA7A40" w:rsidRPr="00AA7A40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A7A4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AA7A40" w:rsidRPr="00AA7A40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A7A4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AA7A40" w:rsidRPr="00AA7A40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A7A4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A7A40" w:rsidRPr="00AA7A40" w:rsidRDefault="00AA7A40" w:rsidP="00AA7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A7A4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A7A40" w:rsidRDefault="00AA7A40" w:rsidP="00AA7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A7A4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972EF3" w:rsidRDefault="00972EF3" w:rsidP="00AA7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972EF3" w:rsidRDefault="00972EF3" w:rsidP="00AA7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972EF3" w:rsidRDefault="00972EF3" w:rsidP="00AA7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A7A40" w:rsidRPr="00AA7A40" w:rsidRDefault="00AA7A40" w:rsidP="00AA7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972EF3" w:rsidRDefault="00972EF3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1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Утверждены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постановлением администрации</w:t>
      </w:r>
    </w:p>
    <w:p w:rsidR="00972EF3" w:rsidRDefault="00972EF3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города Сорска</w:t>
      </w:r>
    </w:p>
    <w:p w:rsidR="00C96FAB" w:rsidRPr="00710C22" w:rsidRDefault="00C96FAB" w:rsidP="00710C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от</w:t>
      </w:r>
      <w:r w:rsid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.           .2022      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 №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proofErr w:type="spellEnd"/>
      <w:proofErr w:type="gramEnd"/>
    </w:p>
    <w:p w:rsidR="00AA7A40" w:rsidRPr="00972EF3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ПРАВИЛА</w:t>
      </w:r>
    </w:p>
    <w:p w:rsidR="00AA7A40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учета и проверки технического состояния источников наружного водоснабжения, расположенных на территории </w:t>
      </w:r>
      <w:r w:rsidR="00C96F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муниципального образования </w:t>
      </w:r>
    </w:p>
    <w:p w:rsidR="00C96FAB" w:rsidRPr="00972EF3" w:rsidRDefault="00C96FAB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город Сорск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b/>
          <w:bCs/>
          <w:color w:val="212121"/>
          <w:sz w:val="26"/>
          <w:szCs w:val="26"/>
          <w:lang w:eastAsia="ru-RU"/>
        </w:rPr>
        <w:t> 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 Общие положения</w:t>
      </w:r>
    </w:p>
    <w:p w:rsidR="00AA7A40" w:rsidRPr="00C96FAB" w:rsidRDefault="00C96FAB" w:rsidP="00C96F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1.1.Настоящие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</w:t>
      </w:r>
      <w:r w:rsidRPr="00C96FA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C96FA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учета и проверки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C96FA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технического состояния источников наружн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ого водоснабжения, расположенные</w:t>
      </w:r>
      <w:r w:rsidRPr="00C96FA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на территории муниципального образования город Сорск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(далее - Правила)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действуют на всей территории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муниципального образования город Сорск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обязательны для исполнения всеми собственниками, имеющими источники наружного водоснабжения независимо от их ведомственной принадлежности и организационно – правовой формы собственности.</w:t>
      </w:r>
    </w:p>
    <w:p w:rsidR="00AA7A40" w:rsidRPr="00972EF3" w:rsidRDefault="006A4829" w:rsidP="006A4829">
      <w:pPr>
        <w:shd w:val="clear" w:color="auto" w:fill="FFFFFF"/>
        <w:tabs>
          <w:tab w:val="left" w:pos="396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1.2.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Наружное водоснабжение включает в себя: хозяйственно-питьевой водопровод с установленными на нем подземными пожарными гидрантами, пожарные резервуары подземного размещения, водонапорные башни и артезианские скважины, а также другие естественные и искусственные </w:t>
      </w:r>
      <w:proofErr w:type="spell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водоисточники</w:t>
      </w:r>
      <w:proofErr w:type="spell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8E1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оборудованные подъездами и площадками для установки пожарных авт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омобилей, вода из которых может</w:t>
      </w:r>
      <w:r w:rsidR="003900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быть использована для целей пожаротушения  независимо от их</w:t>
      </w:r>
      <w:r w:rsidR="008E1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ведомственной </w:t>
      </w:r>
      <w:r w:rsidR="008E1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принадлежности и организационно-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правовой формы </w:t>
      </w:r>
      <w:r w:rsidR="008E1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собственности.</w:t>
      </w:r>
      <w:proofErr w:type="gramEnd"/>
    </w:p>
    <w:p w:rsidR="00AA7A40" w:rsidRPr="00972EF3" w:rsidRDefault="006A4829" w:rsidP="006A482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1.3.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Забор (изъятие) водных ресурсов для тушения пожаров допускается из любых водных объектов без какого-либо разрешения, бесплатно и в необходимом для ликвидации пожаров количестве.</w:t>
      </w:r>
    </w:p>
    <w:p w:rsidR="00AA7A40" w:rsidRPr="00972EF3" w:rsidRDefault="006A4829" w:rsidP="006A482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1.4.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Подразделения пожарной охраны имеют право на беспрепятственный въезд на территорию предприятий и организаций для заправки пожарных автомобилей водой, необходимой для тушения пожаров, а также для осуществления проверки технического состояния источников противопожарного водоснабжения.</w:t>
      </w:r>
    </w:p>
    <w:p w:rsidR="00AA7A40" w:rsidRPr="00972EF3" w:rsidRDefault="006A4829" w:rsidP="006A482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1.5.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Источники наружного водоснабжения должны быть в постоянной готовности к использованию для целей пожаротушения.</w:t>
      </w:r>
    </w:p>
    <w:p w:rsidR="00AA7A40" w:rsidRPr="00972EF3" w:rsidRDefault="006A4829" w:rsidP="006A482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1.6.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Ответственность за техническое состояние источников наружного противопожарного водоснабжения и установку указателей несет организация водопроводного хозяйства или собственник, в ведении которого они находятся.</w:t>
      </w:r>
    </w:p>
    <w:p w:rsidR="00AA7A40" w:rsidRPr="00972EF3" w:rsidRDefault="00AA7A40" w:rsidP="006A482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1.7</w:t>
      </w:r>
      <w:r w:rsidR="006A48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3F05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Перечень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источников наружного противопожарного водоснабжения, расположенных на территории </w:t>
      </w:r>
      <w:r w:rsidR="003F05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муниципального образования 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ведется администрацией </w:t>
      </w:r>
      <w:r w:rsidR="003F05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города Сорска (далее – администрация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по форме, </w:t>
      </w:r>
      <w:proofErr w:type="gramStart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</w:t>
      </w:r>
      <w:r w:rsidR="003F05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гласно приложения</w:t>
      </w:r>
      <w:proofErr w:type="gramEnd"/>
      <w:r w:rsidR="003F05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1 к настоящим 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Правилам. </w:t>
      </w:r>
    </w:p>
    <w:p w:rsidR="00AA7A40" w:rsidRPr="00972EF3" w:rsidRDefault="00807A46" w:rsidP="00807A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1.8.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Администрация, а также организации, предприятия и </w:t>
      </w:r>
      <w:proofErr w:type="gram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предприниматели, имеющие на балансе источники наружного противопожарного водоснабжения обязаны</w:t>
      </w:r>
      <w:proofErr w:type="gram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AA7A40" w:rsidRPr="00972EF3" w:rsidRDefault="00C62E6F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          </w:t>
      </w:r>
      <w:r w:rsidR="00807A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принимать незамедлительные меры по устранению, выявленных в ходе проведенной проверки, неисправностей источников наружного противопожарного водоснабжения;</w:t>
      </w:r>
    </w:p>
    <w:p w:rsidR="00AA7A40" w:rsidRPr="00972EF3" w:rsidRDefault="00C62E6F" w:rsidP="00C62E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</w:t>
      </w:r>
      <w:r w:rsidR="00807A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оборудовать источники наружного противопожарного водоснабжения указателями в соответствии с требованиями</w:t>
      </w:r>
      <w:r w:rsidR="00807A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«ГОСТ 12.4.026-2015. Межгосударственный стандарт. 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испытаний»;</w:t>
      </w:r>
    </w:p>
    <w:p w:rsidR="00AA7A40" w:rsidRPr="00972EF3" w:rsidRDefault="00C62E6F" w:rsidP="00C62E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обеспечить беспрепятственный подъезд к источнику наружного противопожарного водоснабжения. В зимний период времени своевременно проводить расчистку подъезда и площадку от снега.  </w:t>
      </w:r>
    </w:p>
    <w:p w:rsidR="00AA7A40" w:rsidRPr="00972EF3" w:rsidRDefault="00C62E6F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1.9.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Руководители предприятий, организаций, а так же предприниматели, находящихся на территории</w:t>
      </w:r>
      <w:r w:rsidR="00AA7A40" w:rsidRPr="0097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поселения определяют  порядок беспрепятственного доступа подразделений пожарной охраны на территорию предприятий, организаций для заправки пожарных автомобилей водой, необходимой для тушения пожаров, а также для осуществления совместной проверки их технического состояния.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 Техническое состояние, эксплуатация и требования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 наружным источникам противопожарного водоснабжения</w:t>
      </w:r>
    </w:p>
    <w:p w:rsidR="00AA7A40" w:rsidRPr="00972EF3" w:rsidRDefault="00C62E6F" w:rsidP="00C62E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Постоянная готовность источников противопожарного водоснабжения для успешного использования их при тушении пожаров обеспечивается проведением основных подготовительных мероприятий:</w:t>
      </w:r>
    </w:p>
    <w:p w:rsidR="00AA7A40" w:rsidRPr="00972EF3" w:rsidRDefault="00C62E6F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качественной приемкой всех систем водоснабжения по окончании их строительства, реконструкции и ремонта;</w:t>
      </w:r>
    </w:p>
    <w:p w:rsidR="00AA7A40" w:rsidRPr="00972EF3" w:rsidRDefault="00C62E6F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точным учетом всех источников наружного противопожарного водоснабжения;</w:t>
      </w:r>
    </w:p>
    <w:p w:rsidR="00AA7A40" w:rsidRPr="00972EF3" w:rsidRDefault="008E16DD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систематическим </w:t>
      </w:r>
      <w:proofErr w:type="gram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контролем за</w:t>
      </w:r>
      <w:proofErr w:type="gram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состоянием </w:t>
      </w:r>
      <w:proofErr w:type="spell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водоисточников</w:t>
      </w:r>
      <w:proofErr w:type="spell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AA7A40" w:rsidRPr="00972EF3" w:rsidRDefault="008E16DD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периодическим испытанием водопроводных сетей на водоотдачу (1 раз в год);</w:t>
      </w:r>
    </w:p>
    <w:p w:rsidR="00AA7A40" w:rsidRPr="00972EF3" w:rsidRDefault="00C62E6F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своевременной подготовкой источников противопожарного водоснабжения к условиям эксплуатации в весенне-летний и осенне-зимний  периоды.</w:t>
      </w:r>
    </w:p>
    <w:p w:rsidR="00AA7A40" w:rsidRPr="00972EF3" w:rsidRDefault="00C62E6F" w:rsidP="00C62E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Источники противопожарного водоснабжения должны находиться в исправном состоянии и оборудоваться указателями в соответствии с «ГОСТ 12.4.026-2015. Межгосударственный стандарт. 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испытаний».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 всем источникам противопожарного водоснабжения должен быть обеспечен подъезд шириной не менее 3,5 м. с твердым покрытием.</w:t>
      </w:r>
    </w:p>
    <w:p w:rsidR="00AA7A40" w:rsidRPr="00972EF3" w:rsidRDefault="00C62E6F" w:rsidP="00C62E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2.3.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Пожарные резервуары должны быть наполнены водой. К </w:t>
      </w:r>
      <w:proofErr w:type="spell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водоисточнику</w:t>
      </w:r>
      <w:proofErr w:type="spell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proofErr w:type="gram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используемому</w:t>
      </w:r>
      <w:proofErr w:type="gram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целей пожаротушения, должен быть обеспечен подъезд с твердым покрытием и разворотной площадкой размером 12х12 м.</w:t>
      </w:r>
    </w:p>
    <w:p w:rsidR="00AA7A40" w:rsidRPr="00972EF3" w:rsidRDefault="00C62E6F" w:rsidP="00C62E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2.4.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Водонапорные башни должны быть оборудованы патрубком с пожарной </w:t>
      </w:r>
      <w:proofErr w:type="spell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полугайкой</w:t>
      </w:r>
      <w:proofErr w:type="spell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(диаметром 77мм) для забора воды пожарной техникой и иметь подъе</w:t>
      </w:r>
      <w:proofErr w:type="gram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зд с тв</w:t>
      </w:r>
      <w:proofErr w:type="gram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ердым покрытием шириной не менее 3,5м.</w:t>
      </w:r>
    </w:p>
    <w:p w:rsidR="00AA7A40" w:rsidRPr="00972EF3" w:rsidRDefault="00C62E6F" w:rsidP="00C62E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2.5.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Пирсы должны иметь прочное боковое ограждение высотой 0,7 – 0,8м. Со стороны </w:t>
      </w:r>
      <w:proofErr w:type="spell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водоисточника</w:t>
      </w:r>
      <w:proofErr w:type="spell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площадке  укрепляется упорный брус толщиной 25 см. Ширина пирса должна обеспечивать свободную установку двух пожарных автомобилей. </w:t>
      </w:r>
      <w:proofErr w:type="gram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Для разворота их перед пирсом устраивают площадку с твердым покрытием размером 12х12 м. Высота площадки пирса над самым низким уровнем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воды не должна превышать 5 м. Глубина воды у пирса должна быть не менее 1 м. В зимнее время при замерзании воды прорубается прорубь размером 1х1 м, а пирс очищается от снега и льда.</w:t>
      </w:r>
      <w:proofErr w:type="gramEnd"/>
    </w:p>
    <w:p w:rsidR="00AA7A40" w:rsidRPr="00972EF3" w:rsidRDefault="00F84F51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2.6.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Источники наружного противопожарного водоснабжения допускается использовать только в целях тушени</w:t>
      </w:r>
      <w:r w:rsidR="003900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проведени</w:t>
      </w:r>
      <w:r w:rsidR="003900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занятий, учений и проверке их работоспособности.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3. Учет и порядок проверки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источников наружного противопожарного водоснабжения</w:t>
      </w:r>
    </w:p>
    <w:p w:rsidR="00AA7A40" w:rsidRPr="00972EF3" w:rsidRDefault="00F84F51" w:rsidP="00F8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Руководитель организации водопроводного хозяйства, а также  собственники </w:t>
      </w:r>
      <w:proofErr w:type="spell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водоисточников</w:t>
      </w:r>
      <w:proofErr w:type="spell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противопожарного водоснабжения обязаны вести строгий учет и проводить плановые совместные с подразделениями Государственной противопожарной службы проверки имеющихся в их ведении источников наружного противопожарного водоснабжения.</w:t>
      </w:r>
    </w:p>
    <w:p w:rsidR="00AA7A40" w:rsidRPr="00972EF3" w:rsidRDefault="008E16DD" w:rsidP="00F8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целью учета всех </w:t>
      </w:r>
      <w:proofErr w:type="spell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водоисточников</w:t>
      </w:r>
      <w:proofErr w:type="spell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которые могут быть использованы для тушения пожара в населенных пунктах, организация  водопроводного хозяйства и собственники </w:t>
      </w:r>
      <w:proofErr w:type="spell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водоисточников</w:t>
      </w:r>
      <w:proofErr w:type="spellEnd"/>
      <w:r w:rsidR="00F84F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совместно с Государственной противопожарной службой не реже одного раза в пять лет проводят инвентаризацию наружного противопожарного водоснабжения.</w:t>
      </w:r>
    </w:p>
    <w:p w:rsidR="00AA7A40" w:rsidRPr="00972EF3" w:rsidRDefault="00AA7A40" w:rsidP="00F8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3.3. Проверка всех источников наружного противопожарного водоснабжения, расположенных на территории поселения, независимо от их ведомственной принадлежности и организационно – правовой формы собственности проводится два раза в год (весной и осенью), результаты проверки оформляются  актом по форме согласно приложения 2 </w:t>
      </w:r>
      <w:proofErr w:type="gramStart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proofErr w:type="gramEnd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настоящим</w:t>
      </w:r>
      <w:proofErr w:type="gramEnd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 Правилам.</w:t>
      </w:r>
    </w:p>
    <w:p w:rsidR="00AA7A40" w:rsidRPr="00972EF3" w:rsidRDefault="00AA7A40" w:rsidP="00F8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</w:t>
      </w:r>
      <w:r w:rsidRPr="00972EF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проверке пожарного подземного резервуара проверяется: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наличие на видном месте указателя установленного образца;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возможность беспрепятственного подъезда к подземному пожарному резервуару;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степень заполнения водой и возможность его пополнения;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наличие площадки перед подземным резервуаром для забора воды;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герметичность задвижек (при их наличии).</w:t>
      </w:r>
    </w:p>
    <w:p w:rsidR="00AA7A40" w:rsidRPr="00972EF3" w:rsidRDefault="00AA7A40" w:rsidP="00F84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3.5. При проверке пожарного гидранта проверяется: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наличие на видном месте указателя установленного образца;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возможность беспрепятственного подъезда к пожарному гидранту;</w:t>
      </w:r>
    </w:p>
    <w:p w:rsidR="00AA7A40" w:rsidRPr="00972EF3" w:rsidRDefault="00F84F51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состояние колодца и люка пожарного гидранта, производится очистка его от грязи, льда и снега;</w:t>
      </w:r>
    </w:p>
    <w:p w:rsidR="00AA7A40" w:rsidRPr="00972EF3" w:rsidRDefault="00F84F51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работоспособность пожарного гидранта посредством пуска воды с установкой пожарной колонки;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герметичность и смазка резьбового соединения и стояка;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работоспособность сливного устройства;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наличие крышки гидранта.</w:t>
      </w:r>
    </w:p>
    <w:p w:rsidR="00AA7A40" w:rsidRPr="00972EF3" w:rsidRDefault="00AA7A40" w:rsidP="009E20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3.6. При проверке пожарного пирса проверяется: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наличие на видном месте указателя;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возможность беспрепятственного подъезда к пожарному пирсу;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наличие площадки перед пирсом для разворота пожарной техники;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визуальным осмотром состояние несущих конструкций, покрытия, ограждения, упорного бруса и наличие котлована для забора воды;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наличие проруби при отрицательной температуре воздуха.</w:t>
      </w:r>
    </w:p>
    <w:p w:rsidR="00AA7A40" w:rsidRPr="00972EF3" w:rsidRDefault="00AA7A40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3.7</w:t>
      </w:r>
      <w:r w:rsidRPr="00972EF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. 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проверке подъезда к </w:t>
      </w:r>
      <w:proofErr w:type="gramStart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естественному</w:t>
      </w:r>
      <w:proofErr w:type="gramEnd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водоисточнику</w:t>
      </w:r>
      <w:proofErr w:type="spellEnd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(река, пруд, озеро) проверяется</w:t>
      </w:r>
      <w:r w:rsidRPr="00972EF3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: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наличие на видном месте указателя;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- возможность беспрепятственного подъезда к участку береговой линии; </w:t>
      </w:r>
    </w:p>
    <w:p w:rsidR="00AA7A40" w:rsidRPr="00972EF3" w:rsidRDefault="008E16DD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наличие площадки перед участком береговой линии для разворота пожарной техники;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наличие проруби при отрицательной температуре воздуха.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8E1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</w:t>
      </w:r>
      <w:r w:rsid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3.8.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проверке других приспособленных для целей пожаротушения источников водоснабжения проверяется наличие подъезда и возможность забора воды в любое время года.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 Инвентаризация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источников наружного противопожарного водоснабжения</w:t>
      </w:r>
    </w:p>
    <w:p w:rsidR="00AA7A40" w:rsidRPr="00972EF3" w:rsidRDefault="00DB04A2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4.1.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Инвентаризация источников наружного водоснабжения проводится не реже одного раза в пять лет.</w:t>
      </w:r>
    </w:p>
    <w:p w:rsidR="00AA7A40" w:rsidRPr="00972EF3" w:rsidRDefault="00DB04A2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4.2.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Инвентаризация проводится с целью учета всех </w:t>
      </w:r>
      <w:proofErr w:type="spell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водоисточников</w:t>
      </w:r>
      <w:proofErr w:type="spell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которые могут быть использованы для тушения пожаров в населенных пунктах и выявления их технического состояния и характеристик.</w:t>
      </w:r>
    </w:p>
    <w:p w:rsidR="00AA7A40" w:rsidRPr="00972EF3" w:rsidRDefault="00DB04A2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4.3.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проведения инвентаризации источников наружного противопожарного водоснабжения постановлением администрации создается комиссия, в состав которой входят: представитель  администрации, представитель Государственной пожарной службы, представитель организации водопроводного хозяйства и собственники источников наружного противопожарного водоснабжения.</w:t>
      </w:r>
    </w:p>
    <w:p w:rsidR="00AA7A40" w:rsidRPr="00972EF3" w:rsidRDefault="008E16DD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4.4.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Комиссия путем детальной проверки каждого источника наружного противопожарного водоснабжения уточняет:</w:t>
      </w:r>
    </w:p>
    <w:p w:rsidR="00AA7A40" w:rsidRPr="00972EF3" w:rsidRDefault="00DB04A2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вид, количество и состояние источников наружного противопожарного водоснабжения, наличие и техническое состояние  подъездов к ним;</w:t>
      </w:r>
    </w:p>
    <w:p w:rsidR="00AA7A40" w:rsidRPr="00972EF3" w:rsidRDefault="00DB04A2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причины сокращения количества </w:t>
      </w:r>
      <w:proofErr w:type="spell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водоисточников</w:t>
      </w:r>
      <w:proofErr w:type="spellEnd"/>
      <w:r w:rsidR="00710C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для целей пожаротушения;</w:t>
      </w:r>
    </w:p>
    <w:p w:rsidR="00AA7A40" w:rsidRPr="00972EF3" w:rsidRDefault="00AA7A40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диаметры водопроводных магистралей, участков, характеристики  сетей;</w:t>
      </w:r>
    </w:p>
    <w:p w:rsidR="00AA7A40" w:rsidRPr="00972EF3" w:rsidRDefault="00DB04A2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выполнение планов замены (ремонта) пожарных гидрантов (пожарных кранов), подземных резервуаров;</w:t>
      </w:r>
    </w:p>
    <w:p w:rsidR="00AA7A40" w:rsidRPr="00972EF3" w:rsidRDefault="00DB04A2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строительства новых подземных резервуаров, пирсов, колодцев, подъездов к </w:t>
      </w:r>
      <w:proofErr w:type="gram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естественным</w:t>
      </w:r>
      <w:proofErr w:type="gram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и искусственным </w:t>
      </w:r>
      <w:proofErr w:type="spell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водоисточникам</w:t>
      </w:r>
      <w:proofErr w:type="spell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 </w:t>
      </w:r>
    </w:p>
    <w:p w:rsidR="00AA7A40" w:rsidRPr="00972EF3" w:rsidRDefault="00DB04A2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оборудование водонапорных башен приспособлениями для забора воды пожарными автомобилями.</w:t>
      </w:r>
    </w:p>
    <w:p w:rsidR="00AA7A40" w:rsidRPr="00972EF3" w:rsidRDefault="00AA7A40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4.5. По результатам инвентаризации составляется ак</w:t>
      </w:r>
      <w:r w:rsid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 результатов проверки наружных 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источников противопожарного водоснабжения, находящихся на территории </w:t>
      </w:r>
      <w:r w:rsid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муниципального образования 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согласно приложения</w:t>
      </w:r>
      <w:proofErr w:type="gramEnd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3 к настоящим Правилам.</w:t>
      </w:r>
      <w:r w:rsidRPr="00972EF3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5. Ремонт и реконструкция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наружных источников противопожарного водоснабжения </w:t>
      </w:r>
    </w:p>
    <w:p w:rsidR="00AA7A40" w:rsidRPr="00972EF3" w:rsidRDefault="00DB04A2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5.1.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Организация водопроводного хозяйства, а также собственники, в ведении которых находится неисправный источник наружного противопожарного водоснабжения, обязаны в течение 10 дней после получения сообщения о неисправности произвести ремонт </w:t>
      </w:r>
      <w:proofErr w:type="spell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водоисточника</w:t>
      </w:r>
      <w:proofErr w:type="spell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В случае проведения капитального ремонта или замены </w:t>
      </w:r>
      <w:proofErr w:type="spell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водоисточника</w:t>
      </w:r>
      <w:proofErr w:type="spell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сроки согласовываются с Государственной противопожарной службой.</w:t>
      </w:r>
    </w:p>
    <w:p w:rsidR="00AA7A40" w:rsidRPr="00972EF3" w:rsidRDefault="00DB04A2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5.2.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Реконструкция хозяйственно-питьевого водопровода в целях его использования  в качестве источника наружного противопожарного водоснабжения производится на основании проекта, разработанного проектной 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организацией и согласованного с территориальным органом Государственного пожарного надзора.</w:t>
      </w:r>
    </w:p>
    <w:p w:rsidR="00AA7A40" w:rsidRPr="00972EF3" w:rsidRDefault="00AA7A40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5.3. Заблаговременно, за сутки до отключения участков водопроводной сети для проведения ремонта</w:t>
      </w:r>
      <w:r w:rsid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или реконструкции, руководитель организации водопроводного хозяйства, в ведении которого он находятся, обязан в установленном порядке уведомить администрацию и подразделение Государственной противопожарной службы о невозможности его использования. </w:t>
      </w:r>
      <w:r w:rsid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этом предусмотреть дополнительные мероприятия, компенсирующие недостаток воды для целей пожаротушения на отключенных участках.</w:t>
      </w:r>
    </w:p>
    <w:p w:rsidR="00AA7A40" w:rsidRDefault="00DB04A2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5.4.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После реконструкции хозяйственно-питьевого водопровода производится его приемка комиссией и испытание на водоотдачу.</w:t>
      </w:r>
    </w:p>
    <w:p w:rsidR="0008268D" w:rsidRPr="00972EF3" w:rsidRDefault="0008268D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710C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5.5.В случае выхода из строя </w:t>
      </w:r>
      <w:r w:rsidR="009113E1" w:rsidRPr="00710C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источника наружного противопожарного водоснабжения при проведении Государственной противопожарной службой аварийно-спасательных работ (тушении пожара), незамедлительно выслать </w:t>
      </w:r>
      <w:r w:rsidR="00710C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аварийно-в</w:t>
      </w:r>
      <w:r w:rsidR="009113E1" w:rsidRPr="00710C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осстановительную бригаду на место происшествия для приведения </w:t>
      </w:r>
      <w:proofErr w:type="gramStart"/>
      <w:r w:rsidR="009113E1" w:rsidRPr="00710C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="009113E1" w:rsidRPr="00710C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 </w:t>
      </w:r>
      <w:proofErr w:type="gramStart"/>
      <w:r w:rsidR="009113E1" w:rsidRPr="00710C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источника</w:t>
      </w:r>
      <w:proofErr w:type="gramEnd"/>
      <w:r w:rsidR="009113E1" w:rsidRPr="00710C2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наружного противопожарного водоснабжения в рабочее состояние.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6. Особенности эксплуатации источников наружного противопожарного водоснабжения в зимних условиях </w:t>
      </w:r>
    </w:p>
    <w:p w:rsidR="00AA7A40" w:rsidRPr="00972EF3" w:rsidRDefault="00DB04A2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6.1.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Ежегодно в октябре - ноябре месяце производится подготовка источников наружного противопожарного водоснабжения к работе в зимних условиях, для чего необходимо:</w:t>
      </w:r>
    </w:p>
    <w:p w:rsidR="00AA7A40" w:rsidRPr="00972EF3" w:rsidRDefault="00710C22" w:rsidP="00710C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</w:t>
      </w:r>
      <w:r w:rsid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произвести откачку воды из </w:t>
      </w:r>
      <w:proofErr w:type="gramStart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колодцев</w:t>
      </w:r>
      <w:proofErr w:type="gramEnd"/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в которых установлен пожарный гидрант или кран, проверить исправность запорной арматуры, осуществить смазку стояков пожарных гидрантов;</w:t>
      </w:r>
    </w:p>
    <w:p w:rsidR="00AA7A40" w:rsidRPr="00972EF3" w:rsidRDefault="00710C22" w:rsidP="00710C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</w:t>
      </w:r>
      <w:r w:rsid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проверить уровень воды в подземном резервуаре, исправность горловины, наличие и техническое состояние нижней и верхней крышек;</w:t>
      </w:r>
    </w:p>
    <w:p w:rsidR="00AA7A40" w:rsidRPr="00972EF3" w:rsidRDefault="00710C22" w:rsidP="00710C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</w:t>
      </w:r>
      <w:r w:rsid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произвести очистку от снега и льда подъездов к месту расположения источников наружного противопожарного водоснабжения.</w:t>
      </w:r>
    </w:p>
    <w:p w:rsidR="00AA7A40" w:rsidRPr="00972EF3" w:rsidRDefault="00DB04A2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6.2.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замерзания стояков пожарных гидрантов необходимо принимать меры к их отогреванию и приведению в рабочее состояние.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7. Подъезд к наружному источнику противопожарного водоснабжения</w:t>
      </w:r>
    </w:p>
    <w:p w:rsidR="00AA7A40" w:rsidRPr="00972EF3" w:rsidRDefault="00AA7A40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7.1. При наличии на территории </w:t>
      </w:r>
      <w:r w:rsidR="00DB04A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объекта защиты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или вблизи него (в радиусе 200 м) естественных или искусственных </w:t>
      </w:r>
      <w:proofErr w:type="spellStart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водоисточников</w:t>
      </w:r>
      <w:proofErr w:type="spellEnd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(река, озеро, пруд и т.п.) к ним должны быть устроены подъезды с площадками (пирсами) с </w:t>
      </w:r>
      <w:r w:rsidR="00DB04A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твердым покрытием размерами 12х</w:t>
      </w: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12 м для установки пожарных автомобилей и забора воды в любое время года.</w:t>
      </w:r>
    </w:p>
    <w:p w:rsidR="00AA7A40" w:rsidRPr="00972EF3" w:rsidRDefault="00DB04A2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7.2.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Подъезды к источникам наружного противопожарного водоснабжения, предназначенные для проезда </w:t>
      </w:r>
      <w:r w:rsidR="00710C2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пожарных машин</w:t>
      </w:r>
      <w:r w:rsidR="00AA7A40" w:rsidRPr="00710C2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</w:t>
      </w:r>
      <w:r w:rsidR="00AA7A40"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следует проектировать с переходными типами дорожных одежд. При повышенных санитарных требованиях к благоустройству территории населенных пунктов такие дороги разрешается проектировать с облегченными типами дорожных одежд.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Для дорожных одежд переходного типа применяются покрытия: из прочного фракционированного щебня, укладываемого по способу заклинки, из подобранного щебеночного и гравийного материала, шлака требуемой прочности; из местных каменных и гравелисто-песчаных грунтов, обработанных органическими или минеральными вяжущими с применением поверхностно-активных веществ (ПАВ), а также вышеперечисленные покрытия, армированные </w:t>
      </w:r>
      <w:proofErr w:type="spellStart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геосинтетическими</w:t>
      </w:r>
      <w:proofErr w:type="spellEnd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материалами.</w:t>
      </w:r>
    </w:p>
    <w:p w:rsidR="00AA7A40" w:rsidRPr="00972EF3" w:rsidRDefault="00AA7A40" w:rsidP="00710C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proofErr w:type="gramStart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lastRenderedPageBreak/>
        <w:t>Для дорожных одежд облегченного типа применяются: асфальтобетонные плотные покрытия из смесей, укладываемых в горячем и теплом состоянии; из подобранного щебеночного или гравийного материала, обработанного вязким или жидким битумом в смесительной установке; из фракционированного щебня, обработанного вязким битумом в смесительной установке или методом пропитки с поверхностной обработкой; из щебеночных или гравийных смесей, обработанных жидким битумом методом смешения на дороге;</w:t>
      </w:r>
      <w:proofErr w:type="gramEnd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из крупнообломочных (с размером фракций до 40 мм) и песчаных грунтов, обработанных битумной эмульсией с добавкой цемента в установке с поверхностной обработкой, а также вышеперечисленные покрытия, армированные </w:t>
      </w:r>
      <w:proofErr w:type="spellStart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геосинтетическими</w:t>
      </w:r>
      <w:proofErr w:type="spellEnd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материалами.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Для производственных территорий.</w:t>
      </w:r>
    </w:p>
    <w:p w:rsidR="00AA7A40" w:rsidRPr="00972EF3" w:rsidRDefault="00AA7A40" w:rsidP="00DB0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7.3. В случае</w:t>
      </w:r>
      <w:proofErr w:type="gramStart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</w:t>
      </w:r>
      <w:proofErr w:type="gramEnd"/>
      <w:r w:rsidRPr="00972E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если по производственным условиям не требуется устройство дорог, подъезд пожарных автомобилей допускается предусматривать по спланированной территории, укрепленной по ширине 3,5 м. в местах проезда при глинистых и песчаных (пылеватых) грунтах различными местными материалами с созданием уклонов, обеспечивающих естественный отвод поверхностных вод.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972EF3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972EF3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972EF3" w:rsidRDefault="00710C22" w:rsidP="00710C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ab/>
      </w:r>
      <w:r w:rsidR="00AA7A40" w:rsidRPr="00972EF3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DB04A2" w:rsidRDefault="00DB04A2" w:rsidP="00710C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AA7A40" w:rsidRPr="00AA7A40" w:rsidRDefault="00AA7A40" w:rsidP="00710C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A7A4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AA7A40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A7A40" w:rsidRPr="00DB04A2" w:rsidRDefault="00AA7A40" w:rsidP="00DB04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                       Приложение 1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Правилам</w:t>
      </w:r>
    </w:p>
    <w:p w:rsidR="00DB04A2" w:rsidRDefault="00DB04A2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Перечень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источников наружного противопожарного водоснабжения,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proofErr w:type="gramStart"/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расположенных</w:t>
      </w:r>
      <w:proofErr w:type="gramEnd"/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территории </w:t>
      </w:r>
      <w:r w:rsid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 образования город Сорск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tbl>
      <w:tblPr>
        <w:tblW w:w="97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782"/>
        <w:gridCol w:w="1366"/>
        <w:gridCol w:w="1447"/>
        <w:gridCol w:w="2007"/>
        <w:gridCol w:w="1593"/>
      </w:tblGrid>
      <w:tr w:rsidR="00AA7A40" w:rsidRPr="00DB04A2" w:rsidTr="001304D2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AA7A40" w:rsidRPr="00DB04A2" w:rsidRDefault="00AA7A40" w:rsidP="00AA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27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Default="001304D2" w:rsidP="0013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Адрес </w:t>
            </w:r>
          </w:p>
          <w:p w:rsidR="001304D2" w:rsidRPr="00DB04A2" w:rsidRDefault="001304D2" w:rsidP="0013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расположения</w:t>
            </w:r>
          </w:p>
        </w:tc>
        <w:tc>
          <w:tcPr>
            <w:tcW w:w="13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Инвентар-ный</w:t>
            </w:r>
            <w:proofErr w:type="spellEnd"/>
            <w:proofErr w:type="gramEnd"/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номер</w:t>
            </w:r>
          </w:p>
        </w:tc>
        <w:tc>
          <w:tcPr>
            <w:tcW w:w="14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</w:t>
            </w:r>
            <w:proofErr w:type="spellStart"/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водоисточ-ника</w:t>
            </w:r>
            <w:proofErr w:type="spellEnd"/>
          </w:p>
        </w:tc>
        <w:tc>
          <w:tcPr>
            <w:tcW w:w="20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расположения в населенном пункте</w:t>
            </w:r>
          </w:p>
        </w:tc>
        <w:tc>
          <w:tcPr>
            <w:tcW w:w="15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Примечание</w:t>
            </w:r>
          </w:p>
        </w:tc>
      </w:tr>
      <w:tr w:rsidR="00AA7A40" w:rsidRPr="00DB04A2" w:rsidTr="001304D2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13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13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13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13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13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130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AA7A40" w:rsidRPr="00DB04A2" w:rsidTr="001304D2">
        <w:tc>
          <w:tcPr>
            <w:tcW w:w="976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Пожарные резервуары</w:t>
            </w:r>
          </w:p>
        </w:tc>
      </w:tr>
      <w:tr w:rsidR="00AA7A40" w:rsidRPr="00DB04A2" w:rsidTr="001304D2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AA7A40" w:rsidRPr="00DB04A2" w:rsidTr="001304D2">
        <w:tc>
          <w:tcPr>
            <w:tcW w:w="976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Пожарные гидранты</w:t>
            </w:r>
          </w:p>
        </w:tc>
      </w:tr>
      <w:tr w:rsidR="00AA7A40" w:rsidRPr="00DB04A2" w:rsidTr="001304D2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A7A40" w:rsidRPr="00DB04A2" w:rsidTr="001304D2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A7A40" w:rsidRPr="00DB04A2" w:rsidTr="001304D2">
        <w:tc>
          <w:tcPr>
            <w:tcW w:w="976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Подъезды к </w:t>
            </w:r>
            <w:proofErr w:type="gramStart"/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естественным</w:t>
            </w:r>
            <w:proofErr w:type="gramEnd"/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искусственным </w:t>
            </w:r>
            <w:proofErr w:type="spellStart"/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водоисточникам</w:t>
            </w:r>
            <w:proofErr w:type="spellEnd"/>
          </w:p>
        </w:tc>
      </w:tr>
      <w:tr w:rsidR="00AA7A40" w:rsidRPr="00DB04A2" w:rsidTr="001304D2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AA7A40" w:rsidRPr="00DB04A2" w:rsidTr="001304D2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AA7A40" w:rsidRPr="00DB04A2" w:rsidTr="001304D2">
        <w:tc>
          <w:tcPr>
            <w:tcW w:w="976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Водонапорные башни и артезианские скважины</w:t>
            </w:r>
          </w:p>
        </w:tc>
      </w:tr>
      <w:tr w:rsidR="00AA7A40" w:rsidRPr="00DB04A2" w:rsidTr="001304D2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  <w:tr w:rsidR="00AA7A40" w:rsidRPr="00DB04A2" w:rsidTr="001304D2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7A40" w:rsidRPr="00DB04A2" w:rsidRDefault="00AA7A40" w:rsidP="00AA7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04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</w:tr>
    </w:tbl>
    <w:p w:rsidR="00AA7A40" w:rsidRPr="00DB04A2" w:rsidRDefault="00AA7A40" w:rsidP="00AA7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710C22" w:rsidRDefault="00710C2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  2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Правилам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АКТ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проверки технического состояния</w:t>
      </w:r>
    </w:p>
    <w:p w:rsidR="00AA7A40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источника наружного противопожарного водоснабжения</w:t>
      </w:r>
    </w:p>
    <w:p w:rsidR="001304D2" w:rsidRPr="00DF2C16" w:rsidRDefault="001304D2" w:rsidP="001304D2">
      <w:pPr>
        <w:pStyle w:val="a3"/>
        <w:spacing w:before="0" w:beforeAutospacing="0" w:after="0" w:afterAutospacing="0"/>
        <w:rPr>
          <w:sz w:val="26"/>
          <w:szCs w:val="26"/>
        </w:rPr>
      </w:pPr>
      <w:r w:rsidRPr="00DF2C16">
        <w:rPr>
          <w:sz w:val="26"/>
          <w:szCs w:val="26"/>
        </w:rPr>
        <w:t>.</w:t>
      </w:r>
    </w:p>
    <w:tbl>
      <w:tblPr>
        <w:tblW w:w="9940" w:type="dxa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0"/>
        <w:gridCol w:w="2760"/>
        <w:gridCol w:w="2340"/>
        <w:gridCol w:w="2700"/>
        <w:gridCol w:w="1440"/>
      </w:tblGrid>
      <w:tr w:rsidR="001304D2" w:rsidRPr="005A5DC0" w:rsidTr="00FC4B8D">
        <w:trPr>
          <w:trHeight w:val="696"/>
        </w:trPr>
        <w:tc>
          <w:tcPr>
            <w:tcW w:w="70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center"/>
              <w:rPr>
                <w:sz w:val="24"/>
                <w:szCs w:val="24"/>
              </w:rPr>
            </w:pPr>
            <w:r w:rsidRPr="003E0FF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E0FF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E0FFA">
              <w:rPr>
                <w:sz w:val="24"/>
                <w:szCs w:val="24"/>
              </w:rPr>
              <w:t>/</w:t>
            </w:r>
            <w:proofErr w:type="spellStart"/>
            <w:r w:rsidRPr="003E0FF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6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spacing w:after="0"/>
              <w:jc w:val="center"/>
              <w:rPr>
                <w:sz w:val="24"/>
                <w:szCs w:val="24"/>
              </w:rPr>
            </w:pPr>
            <w:r w:rsidRPr="003E0FFA">
              <w:rPr>
                <w:sz w:val="24"/>
                <w:szCs w:val="24"/>
              </w:rPr>
              <w:t>Наименование</w:t>
            </w:r>
          </w:p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spacing w:after="0"/>
              <w:jc w:val="center"/>
              <w:rPr>
                <w:sz w:val="24"/>
                <w:szCs w:val="24"/>
              </w:rPr>
            </w:pPr>
            <w:r w:rsidRPr="003E0FFA">
              <w:rPr>
                <w:sz w:val="24"/>
                <w:szCs w:val="24"/>
              </w:rPr>
              <w:t>пожарного гидранта</w:t>
            </w:r>
          </w:p>
        </w:tc>
        <w:tc>
          <w:tcPr>
            <w:tcW w:w="234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center"/>
              <w:rPr>
                <w:sz w:val="24"/>
                <w:szCs w:val="24"/>
              </w:rPr>
            </w:pPr>
            <w:r w:rsidRPr="003E0FFA">
              <w:rPr>
                <w:sz w:val="24"/>
                <w:szCs w:val="24"/>
              </w:rPr>
              <w:t>Место размещения колодца с пожарным гидрантами</w:t>
            </w:r>
          </w:p>
        </w:tc>
        <w:tc>
          <w:tcPr>
            <w:tcW w:w="270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spacing w:after="0"/>
              <w:jc w:val="center"/>
              <w:rPr>
                <w:sz w:val="24"/>
                <w:szCs w:val="24"/>
              </w:rPr>
            </w:pPr>
            <w:r w:rsidRPr="003E0FFA">
              <w:rPr>
                <w:sz w:val="24"/>
                <w:szCs w:val="24"/>
              </w:rPr>
              <w:t xml:space="preserve">Техническое </w:t>
            </w:r>
          </w:p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spacing w:after="0"/>
              <w:jc w:val="center"/>
              <w:rPr>
                <w:sz w:val="24"/>
                <w:szCs w:val="24"/>
              </w:rPr>
            </w:pPr>
            <w:r w:rsidRPr="003E0FFA">
              <w:rPr>
                <w:sz w:val="24"/>
                <w:szCs w:val="24"/>
              </w:rPr>
              <w:t>состояние</w:t>
            </w:r>
          </w:p>
        </w:tc>
        <w:tc>
          <w:tcPr>
            <w:tcW w:w="144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spacing w:after="0"/>
              <w:jc w:val="center"/>
              <w:rPr>
                <w:sz w:val="24"/>
                <w:szCs w:val="24"/>
              </w:rPr>
            </w:pPr>
            <w:r w:rsidRPr="003E0FFA">
              <w:rPr>
                <w:sz w:val="24"/>
                <w:szCs w:val="24"/>
              </w:rPr>
              <w:t>Замечание</w:t>
            </w:r>
          </w:p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spacing w:after="0"/>
              <w:jc w:val="center"/>
              <w:rPr>
                <w:sz w:val="24"/>
                <w:szCs w:val="24"/>
              </w:rPr>
            </w:pPr>
            <w:r w:rsidRPr="003E0FFA">
              <w:rPr>
                <w:sz w:val="24"/>
                <w:szCs w:val="24"/>
              </w:rPr>
              <w:t>Водоотдача</w:t>
            </w:r>
          </w:p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spacing w:after="0"/>
              <w:jc w:val="center"/>
              <w:rPr>
                <w:sz w:val="24"/>
                <w:szCs w:val="24"/>
                <w:vertAlign w:val="superscript"/>
              </w:rPr>
            </w:pPr>
            <w:proofErr w:type="gramStart"/>
            <w:r w:rsidRPr="003E0FFA">
              <w:rPr>
                <w:sz w:val="24"/>
                <w:szCs w:val="24"/>
              </w:rPr>
              <w:t>Р</w:t>
            </w:r>
            <w:proofErr w:type="gramEnd"/>
            <w:r w:rsidRPr="003E0FFA">
              <w:rPr>
                <w:sz w:val="24"/>
                <w:szCs w:val="24"/>
              </w:rPr>
              <w:t xml:space="preserve"> кгс/см</w:t>
            </w:r>
            <w:r w:rsidRPr="003E0FFA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1304D2" w:rsidRPr="005A5DC0" w:rsidTr="00FC4B8D">
        <w:trPr>
          <w:trHeight w:val="696"/>
        </w:trPr>
        <w:tc>
          <w:tcPr>
            <w:tcW w:w="70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both"/>
              <w:rPr>
                <w:sz w:val="24"/>
                <w:szCs w:val="24"/>
              </w:rPr>
            </w:pPr>
            <w:r w:rsidRPr="003E0FFA">
              <w:rPr>
                <w:sz w:val="24"/>
                <w:szCs w:val="24"/>
              </w:rPr>
              <w:t>1</w:t>
            </w:r>
          </w:p>
        </w:tc>
        <w:tc>
          <w:tcPr>
            <w:tcW w:w="276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both"/>
              <w:rPr>
                <w:sz w:val="24"/>
                <w:szCs w:val="24"/>
              </w:rPr>
            </w:pPr>
            <w:r w:rsidRPr="003E0FFA">
              <w:rPr>
                <w:sz w:val="24"/>
                <w:szCs w:val="24"/>
              </w:rPr>
              <w:t>Пожарный гидрант № 1</w:t>
            </w:r>
          </w:p>
        </w:tc>
        <w:tc>
          <w:tcPr>
            <w:tcW w:w="234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center"/>
              <w:rPr>
                <w:sz w:val="24"/>
                <w:szCs w:val="24"/>
              </w:rPr>
            </w:pPr>
            <w:r w:rsidRPr="003E0FFA">
              <w:rPr>
                <w:sz w:val="24"/>
                <w:szCs w:val="24"/>
              </w:rPr>
              <w:t>ул. Кирова, 48А</w:t>
            </w:r>
          </w:p>
        </w:tc>
        <w:tc>
          <w:tcPr>
            <w:tcW w:w="270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spacing w:after="0"/>
              <w:jc w:val="center"/>
              <w:rPr>
                <w:sz w:val="24"/>
                <w:szCs w:val="24"/>
              </w:rPr>
            </w:pPr>
            <w:r w:rsidRPr="003E0FFA">
              <w:rPr>
                <w:sz w:val="24"/>
                <w:szCs w:val="24"/>
              </w:rPr>
              <w:t>.</w:t>
            </w:r>
          </w:p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spacing w:after="0"/>
              <w:jc w:val="center"/>
              <w:rPr>
                <w:sz w:val="24"/>
                <w:szCs w:val="24"/>
              </w:rPr>
            </w:pPr>
            <w:r w:rsidRPr="003E0FFA">
              <w:rPr>
                <w:sz w:val="24"/>
                <w:szCs w:val="24"/>
              </w:rPr>
              <w:t xml:space="preserve"> </w:t>
            </w:r>
          </w:p>
        </w:tc>
      </w:tr>
      <w:tr w:rsidR="001304D2" w:rsidRPr="005A5DC0" w:rsidTr="00FC4B8D">
        <w:trPr>
          <w:trHeight w:val="696"/>
        </w:trPr>
        <w:tc>
          <w:tcPr>
            <w:tcW w:w="70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both"/>
              <w:rPr>
                <w:sz w:val="24"/>
                <w:szCs w:val="24"/>
              </w:rPr>
            </w:pPr>
            <w:r w:rsidRPr="003E0FFA">
              <w:rPr>
                <w:sz w:val="24"/>
                <w:szCs w:val="24"/>
              </w:rPr>
              <w:t>2</w:t>
            </w:r>
          </w:p>
        </w:tc>
        <w:tc>
          <w:tcPr>
            <w:tcW w:w="276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both"/>
              <w:rPr>
                <w:sz w:val="24"/>
                <w:szCs w:val="24"/>
              </w:rPr>
            </w:pPr>
            <w:r w:rsidRPr="003E0FFA">
              <w:rPr>
                <w:sz w:val="24"/>
                <w:szCs w:val="24"/>
              </w:rPr>
              <w:t>Пожарный гидрант №2</w:t>
            </w:r>
          </w:p>
        </w:tc>
        <w:tc>
          <w:tcPr>
            <w:tcW w:w="234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center"/>
              <w:rPr>
                <w:sz w:val="24"/>
                <w:szCs w:val="24"/>
              </w:rPr>
            </w:pPr>
            <w:r w:rsidRPr="003E0FFA">
              <w:rPr>
                <w:sz w:val="24"/>
                <w:szCs w:val="24"/>
              </w:rPr>
              <w:t>ул. Кирова, рынок</w:t>
            </w:r>
          </w:p>
        </w:tc>
        <w:tc>
          <w:tcPr>
            <w:tcW w:w="270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1304D2" w:rsidTr="00FC4B8D">
        <w:tc>
          <w:tcPr>
            <w:tcW w:w="70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76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1304D2" w:rsidTr="00FC4B8D">
        <w:tc>
          <w:tcPr>
            <w:tcW w:w="70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76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304D2" w:rsidRPr="003E0FFA" w:rsidRDefault="001304D2" w:rsidP="00FC4B8D">
            <w:pPr>
              <w:pStyle w:val="a5"/>
              <w:tabs>
                <w:tab w:val="left" w:pos="1080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1304D2" w:rsidRDefault="001304D2" w:rsidP="001304D2">
      <w:pPr>
        <w:jc w:val="both"/>
      </w:pPr>
    </w:p>
    <w:p w:rsidR="00AA7A40" w:rsidRPr="00DB04A2" w:rsidRDefault="00AA7A40" w:rsidP="001304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1304D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Подписи</w:t>
      </w:r>
      <w:r w:rsidRPr="00DB04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1304D2" w:rsidRDefault="001304D2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AA7A40" w:rsidRPr="00DB04A2" w:rsidRDefault="00AA7A40" w:rsidP="001304D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Приложение 3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Правилам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АКТ № ___</w:t>
      </w:r>
    </w:p>
    <w:p w:rsidR="001304D2" w:rsidRDefault="00AA7A40" w:rsidP="001304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результатов проведения инвентаризации наружных источников противопожарного водоснабжения, расположенных на территории </w:t>
      </w:r>
      <w:r w:rsidR="00130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образования город Сорск</w:t>
      </w:r>
    </w:p>
    <w:p w:rsidR="00AA7A40" w:rsidRPr="00DB04A2" w:rsidRDefault="00AA7A40" w:rsidP="001304D2">
      <w:pPr>
        <w:shd w:val="clear" w:color="auto" w:fill="FFFFFF"/>
        <w:tabs>
          <w:tab w:val="left" w:pos="142"/>
        </w:tabs>
        <w:spacing w:after="0" w:line="240" w:lineRule="auto"/>
        <w:ind w:left="-142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«____»______________201__ г.                                                              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Комиссия в составе: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Председате</w:t>
      </w:r>
      <w:r w:rsidR="00130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ля:</w:t>
      </w: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Членов комиссии: _____________________________________________</w:t>
      </w:r>
      <w:r w:rsidR="00130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период с «___»_____________ г. по «___» ______________ 2</w:t>
      </w:r>
      <w:r w:rsidR="00130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0 </w:t>
      </w: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г.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провели инвентаризацию наружных источников противопожарного водоснабжения, рас</w:t>
      </w:r>
      <w:r w:rsidR="00130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положенных на территории _____________________________</w:t>
      </w: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Комиссия установила:</w:t>
      </w: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 Всего источников наружного противопожарного водоснабжения _____________,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 из них: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пожарных гидрантов _________________________________________;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пожарных резервуаров _______________________________________;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подъездов к </w:t>
      </w:r>
      <w:proofErr w:type="gramStart"/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естественным</w:t>
      </w:r>
      <w:proofErr w:type="gramEnd"/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искусственным </w:t>
      </w:r>
      <w:proofErr w:type="spellStart"/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водоисточникам</w:t>
      </w:r>
      <w:proofErr w:type="spellEnd"/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________;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водонапорных башен, оборудованных приспособлениями для забора воды  пожарным автомобилем ______________________________________.</w:t>
      </w: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 Количество и наименование безводных населенных пунктов: _______________________________________________________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</w:t>
      </w: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Количество </w:t>
      </w:r>
      <w:proofErr w:type="gramStart"/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неисправных</w:t>
      </w:r>
      <w:proofErr w:type="gramEnd"/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пожарных гидрантов _________________________________________,</w:t>
      </w:r>
    </w:p>
    <w:p w:rsidR="00AA7A40" w:rsidRPr="00DB04A2" w:rsidRDefault="00165822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 </w:t>
      </w:r>
      <w:r w:rsidR="00AA7A40"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 расположения</w:t>
      </w:r>
      <w:proofErr w:type="gramStart"/>
      <w:r w:rsidR="00AA7A40"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________________________________________;</w:t>
      </w:r>
      <w:proofErr w:type="gramEnd"/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пожарных резервуаров ______________________________________,</w:t>
      </w:r>
    </w:p>
    <w:p w:rsidR="00AA7A40" w:rsidRPr="00DB04A2" w:rsidRDefault="00165822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AA7A40"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место расположения</w:t>
      </w:r>
      <w:proofErr w:type="gramStart"/>
      <w:r w:rsidR="00AA7A40"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________________________________________;</w:t>
      </w:r>
      <w:proofErr w:type="gramEnd"/>
    </w:p>
    <w:p w:rsidR="00AA7A40" w:rsidRPr="00DB04A2" w:rsidRDefault="00165822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подъездов </w:t>
      </w:r>
      <w:proofErr w:type="gramStart"/>
      <w:r w:rsidR="00AA7A40"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proofErr w:type="gramEnd"/>
      <w:r w:rsidR="00AA7A40"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естественным и искусственным </w:t>
      </w:r>
      <w:proofErr w:type="spellStart"/>
      <w:r w:rsidR="00AA7A40"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водоисточникам</w:t>
      </w:r>
      <w:proofErr w:type="spellEnd"/>
      <w:r w:rsidR="00AA7A40"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(отсутствие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  <w:r w:rsidR="00AA7A40"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подъездов и площадок с твердым покрытием)______________,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 расположения</w:t>
      </w:r>
      <w:proofErr w:type="gramStart"/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_________________________________________;</w:t>
      </w:r>
      <w:proofErr w:type="gramEnd"/>
    </w:p>
    <w:p w:rsidR="00AA7A40" w:rsidRPr="00DB04A2" w:rsidRDefault="00165822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AA7A40"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водонапорных башен, необорудованных приспособлениями для забора воды   пожарным автомобилем ______________________________________.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 Количество вновь </w:t>
      </w:r>
      <w:proofErr w:type="gramStart"/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построенных</w:t>
      </w:r>
      <w:proofErr w:type="gramEnd"/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пожарных гидрантов ________________________________________;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пожарных резервуаров _______________________________________;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подъездов к </w:t>
      </w:r>
      <w:proofErr w:type="gramStart"/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естественным</w:t>
      </w:r>
      <w:proofErr w:type="gramEnd"/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искусственным </w:t>
      </w:r>
      <w:proofErr w:type="spellStart"/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водоисточникам</w:t>
      </w:r>
      <w:proofErr w:type="spellEnd"/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_______;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водонапорных башен, оборудованных приспособлениями для забора воды     пожарным автомобилем ___________________________________.</w:t>
      </w: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1304D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 Количество финансовых средств, израсходованных на содержание источников наружного </w:t>
      </w:r>
      <w:r w:rsidR="001304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противопожарного водоснабжения </w:t>
      </w: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________ 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годам ____________________________</w:t>
      </w: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Председатель комиссии __________________/___________________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Члены комиссии _______________________/____________________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                         ______________________/_____________________    </w:t>
      </w:r>
    </w:p>
    <w:p w:rsidR="00AA7A40" w:rsidRPr="00DB04A2" w:rsidRDefault="00AA7A40" w:rsidP="00AA7A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</w:t>
      </w:r>
    </w:p>
    <w:p w:rsidR="00AA7A40" w:rsidRPr="00DB04A2" w:rsidRDefault="00AA7A40" w:rsidP="00AA7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DB04A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lastRenderedPageBreak/>
        <w:t> </w:t>
      </w:r>
    </w:p>
    <w:p w:rsidR="001C6412" w:rsidRPr="00DB04A2" w:rsidRDefault="001C6412">
      <w:pPr>
        <w:rPr>
          <w:rFonts w:ascii="Times New Roman" w:hAnsi="Times New Roman" w:cs="Times New Roman"/>
          <w:sz w:val="26"/>
          <w:szCs w:val="26"/>
        </w:rPr>
      </w:pPr>
    </w:p>
    <w:sectPr w:rsidR="001C6412" w:rsidRPr="00DB04A2" w:rsidSect="00972EF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34682"/>
    <w:multiLevelType w:val="multilevel"/>
    <w:tmpl w:val="AF6E8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7A40"/>
    <w:rsid w:val="00023624"/>
    <w:rsid w:val="00081645"/>
    <w:rsid w:val="0008268D"/>
    <w:rsid w:val="001304D2"/>
    <w:rsid w:val="00165822"/>
    <w:rsid w:val="001C6412"/>
    <w:rsid w:val="0039009B"/>
    <w:rsid w:val="003F05FF"/>
    <w:rsid w:val="004344DC"/>
    <w:rsid w:val="00450788"/>
    <w:rsid w:val="004F11D6"/>
    <w:rsid w:val="005C57FE"/>
    <w:rsid w:val="006A4829"/>
    <w:rsid w:val="00710C22"/>
    <w:rsid w:val="00807A46"/>
    <w:rsid w:val="0088484D"/>
    <w:rsid w:val="008A6E4C"/>
    <w:rsid w:val="008E16DD"/>
    <w:rsid w:val="009113E1"/>
    <w:rsid w:val="00972EF3"/>
    <w:rsid w:val="009E201B"/>
    <w:rsid w:val="009E6E82"/>
    <w:rsid w:val="00AA7A40"/>
    <w:rsid w:val="00AD3B3A"/>
    <w:rsid w:val="00C62E6F"/>
    <w:rsid w:val="00C96FAB"/>
    <w:rsid w:val="00D04167"/>
    <w:rsid w:val="00DB04A2"/>
    <w:rsid w:val="00F53899"/>
    <w:rsid w:val="00F84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A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AA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ya-share-blocktext">
    <w:name w:val="ya-share-block__text"/>
    <w:basedOn w:val="a0"/>
    <w:rsid w:val="00AA7A40"/>
  </w:style>
  <w:style w:type="paragraph" w:customStyle="1" w:styleId="ConsPlusNormal">
    <w:name w:val="ConsPlusNormal"/>
    <w:rsid w:val="00972E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72EF3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rsid w:val="001304D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304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0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1830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11</Pages>
  <Words>3044</Words>
  <Characters>17357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Арискина</dc:creator>
  <cp:keywords/>
  <dc:description/>
  <cp:lastModifiedBy>Наталья Арискина</cp:lastModifiedBy>
  <cp:revision>8</cp:revision>
  <cp:lastPrinted>2022-03-10T07:48:00Z</cp:lastPrinted>
  <dcterms:created xsi:type="dcterms:W3CDTF">2022-03-02T09:44:00Z</dcterms:created>
  <dcterms:modified xsi:type="dcterms:W3CDTF">2022-03-11T08:40:00Z</dcterms:modified>
</cp:coreProperties>
</file>