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B7" w:rsidRPr="001E2235" w:rsidRDefault="00215551" w:rsidP="00D53FB7">
      <w:pPr>
        <w:ind w:firstLine="426"/>
        <w:jc w:val="center"/>
        <w:rPr>
          <w:b/>
        </w:rPr>
      </w:pPr>
      <w:r>
        <w:rPr>
          <w:b/>
        </w:rPr>
        <w:t xml:space="preserve">    </w:t>
      </w:r>
    </w:p>
    <w:p w:rsidR="00D53FB7" w:rsidRPr="001E2235" w:rsidRDefault="00D53FB7" w:rsidP="00D53FB7">
      <w:pPr>
        <w:ind w:firstLine="426"/>
        <w:jc w:val="right"/>
      </w:pPr>
      <w:r w:rsidRPr="001E2235">
        <w:t>Приложение  к распоряжению</w:t>
      </w:r>
    </w:p>
    <w:p w:rsidR="00D53FB7" w:rsidRPr="001E2235" w:rsidRDefault="00D53FB7" w:rsidP="00D53FB7">
      <w:pPr>
        <w:ind w:firstLine="426"/>
        <w:jc w:val="right"/>
      </w:pPr>
      <w:r w:rsidRPr="001E2235">
        <w:t xml:space="preserve">председателя контрольно-счетной </w:t>
      </w:r>
    </w:p>
    <w:p w:rsidR="00D53FB7" w:rsidRPr="001E2235" w:rsidRDefault="00D53FB7" w:rsidP="00D53FB7">
      <w:pPr>
        <w:ind w:firstLine="426"/>
        <w:jc w:val="right"/>
      </w:pPr>
      <w:r w:rsidRPr="001E2235">
        <w:t xml:space="preserve">палаты города Сорска </w:t>
      </w:r>
    </w:p>
    <w:p w:rsidR="00D53FB7" w:rsidRPr="00D31414" w:rsidRDefault="00D53FB7" w:rsidP="00D53FB7">
      <w:pPr>
        <w:ind w:firstLine="426"/>
        <w:jc w:val="right"/>
        <w:rPr>
          <w:color w:val="C0504D" w:themeColor="accent2"/>
        </w:rPr>
      </w:pPr>
      <w:r w:rsidRPr="00EF49A8">
        <w:t xml:space="preserve">от </w:t>
      </w:r>
      <w:r w:rsidR="00D31414">
        <w:t>02</w:t>
      </w:r>
      <w:r w:rsidR="00A27B8C" w:rsidRPr="00EF49A8">
        <w:t>.02.202</w:t>
      </w:r>
      <w:r w:rsidR="002B3BE6">
        <w:t>1</w:t>
      </w:r>
      <w:r w:rsidR="00A27B8C" w:rsidRPr="00EF49A8">
        <w:t xml:space="preserve"> </w:t>
      </w:r>
      <w:r w:rsidRPr="00EF49A8">
        <w:t xml:space="preserve">года № </w:t>
      </w:r>
      <w:r w:rsidR="0030279D" w:rsidRPr="0030279D">
        <w:t>04-р</w:t>
      </w:r>
    </w:p>
    <w:p w:rsidR="00D53FB7" w:rsidRPr="00EF49A8" w:rsidRDefault="00D53FB7" w:rsidP="00D53FB7">
      <w:pPr>
        <w:ind w:firstLine="426"/>
        <w:jc w:val="right"/>
      </w:pPr>
    </w:p>
    <w:p w:rsidR="00D53FB7" w:rsidRPr="00EF49A8" w:rsidRDefault="00D53FB7" w:rsidP="00D53FB7">
      <w:pPr>
        <w:ind w:firstLine="426"/>
        <w:jc w:val="right"/>
      </w:pPr>
    </w:p>
    <w:p w:rsidR="00D53FB7" w:rsidRPr="00EF49A8" w:rsidRDefault="00D53FB7" w:rsidP="00D53FB7">
      <w:pPr>
        <w:ind w:firstLine="426"/>
        <w:jc w:val="right"/>
      </w:pP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ОТЧЕТ О РЕЗУЛЬТАТАХ ДЕЯТЕЛЬНОСТИ </w:t>
      </w:r>
    </w:p>
    <w:p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КОНТРОЛЬНО-СЧЕТНОЙ ПАЛАТЫ ГОРОДА СОРСКА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>за 20</w:t>
      </w:r>
      <w:r w:rsidR="009A557D">
        <w:rPr>
          <w:b/>
        </w:rPr>
        <w:t>21</w:t>
      </w:r>
      <w:r w:rsidRPr="00EF49A8">
        <w:rPr>
          <w:b/>
        </w:rPr>
        <w:t xml:space="preserve"> год</w:t>
      </w: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r w:rsidRPr="00EF49A8">
        <w:t>г. Сорск</w:t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  <w:t xml:space="preserve">                  </w:t>
      </w:r>
      <w:r w:rsidR="00DB02C8">
        <w:t>02</w:t>
      </w:r>
      <w:r w:rsidRPr="009A557D">
        <w:rPr>
          <w:color w:val="C0504D" w:themeColor="accent2"/>
        </w:rPr>
        <w:t xml:space="preserve"> </w:t>
      </w:r>
      <w:r w:rsidRPr="00DB02C8">
        <w:t>февраля</w:t>
      </w:r>
      <w:r w:rsidRPr="00EF49A8">
        <w:t xml:space="preserve"> 202</w:t>
      </w:r>
      <w:r w:rsidR="009A557D">
        <w:t>2</w:t>
      </w:r>
      <w:r>
        <w:t xml:space="preserve"> </w:t>
      </w:r>
      <w:r w:rsidRPr="001E2235">
        <w:t>года</w:t>
      </w:r>
    </w:p>
    <w:p w:rsidR="00D53FB7" w:rsidRPr="001E2235" w:rsidRDefault="00D53FB7" w:rsidP="00D53FB7">
      <w:pPr>
        <w:ind w:firstLine="426"/>
      </w:pPr>
    </w:p>
    <w:p w:rsidR="00D53FB7" w:rsidRDefault="00D53FB7" w:rsidP="00D53FB7">
      <w:pPr>
        <w:ind w:firstLine="426"/>
        <w:jc w:val="both"/>
      </w:pPr>
      <w:r w:rsidRPr="001E2235">
        <w:t>За отчетный период 20</w:t>
      </w:r>
      <w:r w:rsidR="0081058E">
        <w:t>21</w:t>
      </w:r>
      <w:r w:rsidRPr="001E2235">
        <w:t xml:space="preserve"> года контрольно-счетной палатой города Сорска проведено </w:t>
      </w:r>
      <w:r w:rsidR="00192099">
        <w:t>1</w:t>
      </w:r>
      <w:r w:rsidRPr="001E2235">
        <w:t xml:space="preserve"> контрольн</w:t>
      </w:r>
      <w:r w:rsidR="00192099">
        <w:t>ое</w:t>
      </w:r>
      <w:r w:rsidR="00BF2CBB">
        <w:t xml:space="preserve"> мероприятие</w:t>
      </w:r>
      <w:r w:rsidRPr="001E2235">
        <w:t xml:space="preserve">, </w:t>
      </w:r>
      <w:r w:rsidR="0081058E">
        <w:t>3</w:t>
      </w:r>
      <w:r w:rsidRPr="001E2235">
        <w:t xml:space="preserve"> экспертно-аналитических мероприяти</w:t>
      </w:r>
      <w:r w:rsidR="00675DB2">
        <w:t>я</w:t>
      </w:r>
      <w:r w:rsidR="0081058E">
        <w:t>, 18</w:t>
      </w:r>
      <w:r>
        <w:t xml:space="preserve">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="00EB075A">
        <w:t xml:space="preserve"> город</w:t>
      </w:r>
      <w:r w:rsidR="005576A8">
        <w:t xml:space="preserve"> Сорск</w:t>
      </w:r>
      <w:r w:rsidRPr="001E2235">
        <w:t>.</w:t>
      </w:r>
    </w:p>
    <w:p w:rsidR="00D53FB7" w:rsidRPr="005576A8" w:rsidRDefault="00D53FB7" w:rsidP="00D53FB7">
      <w:pPr>
        <w:ind w:firstLine="426"/>
        <w:jc w:val="both"/>
      </w:pPr>
      <w:r>
        <w:t>Согласно утвержденному плану работы на 20</w:t>
      </w:r>
      <w:r w:rsidR="00192099">
        <w:t>2</w:t>
      </w:r>
      <w:r w:rsidR="0081058E">
        <w:t>1</w:t>
      </w:r>
      <w:r>
        <w:t xml:space="preserve"> год в отчетном периоде проведены проверочные мероприятия в пределах полномочий контрольно-счетной палаты в количестве </w:t>
      </w:r>
      <w:r w:rsidR="0081058E">
        <w:t>22</w:t>
      </w:r>
      <w:r w:rsidR="005576A8" w:rsidRPr="005576A8">
        <w:t>.</w:t>
      </w:r>
    </w:p>
    <w:p w:rsidR="00D53FB7" w:rsidRPr="001E2235" w:rsidRDefault="00D53FB7" w:rsidP="00D53FB7">
      <w:pPr>
        <w:ind w:firstLine="426"/>
        <w:jc w:val="both"/>
      </w:pPr>
      <w:r w:rsidRPr="001E2235">
        <w:t xml:space="preserve">Проверено средств бюджета </w:t>
      </w:r>
      <w:r w:rsidR="00BC5D73">
        <w:t>города</w:t>
      </w:r>
      <w:r w:rsidRPr="001E2235">
        <w:t xml:space="preserve"> Сорск</w:t>
      </w:r>
      <w:r w:rsidR="00BC5D73">
        <w:t>а</w:t>
      </w:r>
      <w:r w:rsidRPr="001E2235">
        <w:t xml:space="preserve"> порядка </w:t>
      </w:r>
      <w:r w:rsidR="000F56B3">
        <w:t>1542</w:t>
      </w:r>
      <w:r w:rsidR="006707C1" w:rsidRPr="006707C1">
        <w:t>,5</w:t>
      </w:r>
      <w:r w:rsidR="0058693B">
        <w:t xml:space="preserve"> </w:t>
      </w:r>
      <w:r w:rsidRPr="001E2235">
        <w:t xml:space="preserve">млн. рублей, количество охваченных при проведении проверочных мероприятий объектов </w:t>
      </w:r>
      <w:r w:rsidRPr="005576A8">
        <w:t xml:space="preserve">– </w:t>
      </w:r>
      <w:r w:rsidR="006707C1" w:rsidRPr="00ED1497">
        <w:t>8</w:t>
      </w:r>
      <w:r w:rsidRPr="005576A8">
        <w:t xml:space="preserve"> единиц</w:t>
      </w:r>
      <w:r w:rsidRPr="001E2235">
        <w:t>.</w:t>
      </w:r>
    </w:p>
    <w:p w:rsidR="00CC28E4" w:rsidRPr="00CC28E4" w:rsidRDefault="00D53FB7" w:rsidP="00D53FB7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было выявлено нарушений на общую сумму </w:t>
      </w:r>
      <w:r w:rsidR="00E13090" w:rsidRPr="00E746D4">
        <w:t>1,9</w:t>
      </w:r>
      <w:r w:rsidR="00813F80" w:rsidRPr="00E13090">
        <w:rPr>
          <w:color w:val="FF0000"/>
        </w:rPr>
        <w:t xml:space="preserve"> </w:t>
      </w:r>
      <w:r w:rsidR="00380845" w:rsidRPr="00E13090">
        <w:rPr>
          <w:color w:val="FF0000"/>
        </w:rPr>
        <w:t xml:space="preserve"> </w:t>
      </w:r>
      <w:r w:rsidR="00380845">
        <w:t>млн</w:t>
      </w:r>
      <w:r w:rsidRPr="001E2235">
        <w:t>. рублей, в том числе:</w:t>
      </w:r>
    </w:p>
    <w:p w:rsidR="00CC28E4" w:rsidRPr="001E2235" w:rsidRDefault="00D53FB7" w:rsidP="00D53FB7">
      <w:pPr>
        <w:ind w:firstLine="426"/>
        <w:jc w:val="both"/>
      </w:pPr>
      <w:r w:rsidRPr="001E2235">
        <w:t xml:space="preserve">-нарушения при формировании бюджетов – </w:t>
      </w:r>
      <w:r w:rsidR="00674586" w:rsidRPr="00E746D4">
        <w:t>1</w:t>
      </w:r>
      <w:r w:rsidR="00E57B50" w:rsidRPr="00E746D4">
        <w:t>,</w:t>
      </w:r>
      <w:r w:rsidR="00E746D4" w:rsidRPr="00E746D4">
        <w:t>8</w:t>
      </w:r>
      <w:r w:rsidR="00651066">
        <w:t xml:space="preserve"> </w:t>
      </w:r>
      <w:r w:rsidR="00E57B50">
        <w:t>млн</w:t>
      </w:r>
      <w:r w:rsidRPr="001E2235">
        <w:t>. рублей;</w:t>
      </w:r>
    </w:p>
    <w:p w:rsidR="00D53FB7" w:rsidRPr="00534787" w:rsidRDefault="00D53FB7" w:rsidP="00D53FB7">
      <w:pPr>
        <w:ind w:firstLine="426"/>
        <w:jc w:val="both"/>
      </w:pPr>
      <w:r>
        <w:t>-</w:t>
      </w:r>
      <w:r w:rsidRPr="00534787">
        <w:t xml:space="preserve">нарушения </w:t>
      </w:r>
      <w:r w:rsidR="00F33D63" w:rsidRPr="00534787">
        <w:t>Бюджетного</w:t>
      </w:r>
      <w:r w:rsidRPr="00534787">
        <w:t xml:space="preserve"> </w:t>
      </w:r>
      <w:r w:rsidR="00F33D63" w:rsidRPr="00534787">
        <w:t>Кодекса РФ в сфере разработки и утверждения муниципальных программ</w:t>
      </w:r>
      <w:r w:rsidRPr="00534787">
        <w:t xml:space="preserve">– </w:t>
      </w:r>
      <w:r w:rsidR="00287DE5">
        <w:t>0,06</w:t>
      </w:r>
      <w:r w:rsidR="00F33D63" w:rsidRPr="00334122">
        <w:rPr>
          <w:color w:val="FF0000"/>
        </w:rPr>
        <w:t xml:space="preserve"> </w:t>
      </w:r>
      <w:r w:rsidR="00F33D63" w:rsidRPr="00534787">
        <w:t>млн</w:t>
      </w:r>
      <w:r w:rsidRPr="00534787">
        <w:t>. рублей</w:t>
      </w:r>
      <w:r w:rsidR="005576A8" w:rsidRPr="00534787">
        <w:t>.</w:t>
      </w:r>
    </w:p>
    <w:p w:rsidR="00D53FB7" w:rsidRPr="00534787" w:rsidRDefault="00D53FB7" w:rsidP="00D53FB7">
      <w:pPr>
        <w:ind w:right="-5" w:firstLine="426"/>
        <w:jc w:val="both"/>
      </w:pPr>
      <w:r w:rsidRPr="00534787">
        <w:t xml:space="preserve">В рамках плановых мероприятий были проведены контрольные проверки по </w:t>
      </w:r>
      <w:r w:rsidR="007D5643" w:rsidRPr="00534787">
        <w:t xml:space="preserve">оценке планирования и </w:t>
      </w:r>
      <w:r w:rsidRPr="00534787">
        <w:t>расходования средств местного бюджета</w:t>
      </w:r>
      <w:r w:rsidR="007D5643" w:rsidRPr="00534787">
        <w:t xml:space="preserve"> при его исполнении</w:t>
      </w:r>
      <w:r w:rsidRPr="00534787">
        <w:t xml:space="preserve">, внеплановых мероприятий не проводилось. </w:t>
      </w:r>
    </w:p>
    <w:p w:rsidR="00D53FB7" w:rsidRPr="003B6423" w:rsidRDefault="00D53FB7" w:rsidP="00D53FB7">
      <w:pPr>
        <w:ind w:firstLine="426"/>
        <w:jc w:val="both"/>
      </w:pPr>
      <w:r w:rsidRPr="003B6423">
        <w:t>В текущем периоде 20</w:t>
      </w:r>
      <w:r w:rsidR="008D1F89" w:rsidRPr="003B6423">
        <w:t>21</w:t>
      </w:r>
      <w:r w:rsidRPr="003B6423">
        <w:t xml:space="preserve"> года проведены </w:t>
      </w:r>
      <w:r w:rsidR="003803CC" w:rsidRPr="003B6423">
        <w:t>3</w:t>
      </w:r>
      <w:r w:rsidRPr="003B6423">
        <w:t xml:space="preserve"> экспертно-аналитически</w:t>
      </w:r>
      <w:r w:rsidR="003169C7" w:rsidRPr="003B6423">
        <w:t>е</w:t>
      </w:r>
      <w:r w:rsidRPr="003B6423">
        <w:t xml:space="preserve"> мероприяти</w:t>
      </w:r>
      <w:r w:rsidR="008C5432" w:rsidRPr="003B6423">
        <w:t>я</w:t>
      </w:r>
      <w:r w:rsidRPr="003B6423">
        <w:t>:</w:t>
      </w:r>
    </w:p>
    <w:p w:rsidR="00D53FB7" w:rsidRPr="003B6423" w:rsidRDefault="00D53FB7" w:rsidP="00D53FB7">
      <w:pPr>
        <w:numPr>
          <w:ilvl w:val="0"/>
          <w:numId w:val="1"/>
        </w:numPr>
        <w:ind w:hanging="49"/>
        <w:jc w:val="both"/>
      </w:pPr>
      <w:r w:rsidRPr="003B6423">
        <w:t>внешня</w:t>
      </w:r>
      <w:r w:rsidR="003803CC" w:rsidRPr="003B6423">
        <w:t>я проверка исполнения бюджета города</w:t>
      </w:r>
      <w:r w:rsidRPr="003B6423">
        <w:t xml:space="preserve"> Сорска за </w:t>
      </w:r>
      <w:r w:rsidRPr="003B6423">
        <w:rPr>
          <w:lang w:val="en-US"/>
        </w:rPr>
        <w:t>I</w:t>
      </w:r>
      <w:r w:rsidRPr="003B6423">
        <w:t xml:space="preserve"> полугодие 20</w:t>
      </w:r>
      <w:r w:rsidR="003803CC" w:rsidRPr="003B6423">
        <w:t>21</w:t>
      </w:r>
      <w:r w:rsidRPr="003B6423">
        <w:t xml:space="preserve"> года;</w:t>
      </w:r>
    </w:p>
    <w:p w:rsidR="00D53FB7" w:rsidRPr="003B6423" w:rsidRDefault="00D53FB7" w:rsidP="00D53FB7">
      <w:pPr>
        <w:numPr>
          <w:ilvl w:val="0"/>
          <w:numId w:val="1"/>
        </w:numPr>
        <w:ind w:hanging="49"/>
        <w:jc w:val="both"/>
      </w:pPr>
      <w:r w:rsidRPr="003B6423">
        <w:t>внешня</w:t>
      </w:r>
      <w:r w:rsidR="003803CC" w:rsidRPr="003B6423">
        <w:t>я проверка исполнения бюджета города</w:t>
      </w:r>
      <w:r w:rsidRPr="003B6423">
        <w:t xml:space="preserve"> Сорска за 9 месяцев 20</w:t>
      </w:r>
      <w:r w:rsidR="003803CC" w:rsidRPr="003B6423">
        <w:t>21</w:t>
      </w:r>
      <w:r w:rsidRPr="003B6423">
        <w:t xml:space="preserve"> года;</w:t>
      </w:r>
    </w:p>
    <w:p w:rsidR="00A179C1" w:rsidRPr="003B6423" w:rsidRDefault="00D53FB7" w:rsidP="00EF49A8">
      <w:pPr>
        <w:numPr>
          <w:ilvl w:val="0"/>
          <w:numId w:val="1"/>
        </w:numPr>
        <w:ind w:hanging="49"/>
        <w:jc w:val="both"/>
      </w:pPr>
      <w:r w:rsidRPr="003B6423">
        <w:t>экспертиза и подготовка заключения на про</w:t>
      </w:r>
      <w:r w:rsidR="00EF49A8" w:rsidRPr="003B6423">
        <w:t>ект решения о бюджете г</w:t>
      </w:r>
      <w:r w:rsidR="003803CC" w:rsidRPr="003B6423">
        <w:t>орода</w:t>
      </w:r>
      <w:r w:rsidR="00EF49A8" w:rsidRPr="003B6423">
        <w:t xml:space="preserve"> Сорска</w:t>
      </w:r>
      <w:r w:rsidR="003803CC" w:rsidRPr="003B6423">
        <w:t xml:space="preserve"> </w:t>
      </w:r>
      <w:r w:rsidRPr="003B6423">
        <w:t>на 20</w:t>
      </w:r>
      <w:r w:rsidR="009A4B39" w:rsidRPr="003B6423">
        <w:t>2</w:t>
      </w:r>
      <w:r w:rsidR="003803CC" w:rsidRPr="003B6423">
        <w:t>2</w:t>
      </w:r>
      <w:r w:rsidRPr="003B6423">
        <w:t xml:space="preserve"> год и плановый период 202</w:t>
      </w:r>
      <w:r w:rsidR="003803CC" w:rsidRPr="003B6423">
        <w:t>3</w:t>
      </w:r>
      <w:r w:rsidRPr="003B6423">
        <w:t>-202</w:t>
      </w:r>
      <w:r w:rsidR="003803CC" w:rsidRPr="003B6423">
        <w:t>4</w:t>
      </w:r>
      <w:r w:rsidRPr="003B6423">
        <w:t xml:space="preserve"> годов.</w:t>
      </w:r>
    </w:p>
    <w:p w:rsidR="00A179C1" w:rsidRPr="00914343" w:rsidRDefault="009A4B39" w:rsidP="00A179C1">
      <w:pPr>
        <w:ind w:firstLine="426"/>
        <w:jc w:val="both"/>
      </w:pPr>
      <w:r w:rsidRPr="00914343">
        <w:t xml:space="preserve">Оценка </w:t>
      </w:r>
      <w:proofErr w:type="gramStart"/>
      <w:r w:rsidRPr="00914343">
        <w:t>проекта бюджета города Сорска Республики</w:t>
      </w:r>
      <w:proofErr w:type="gramEnd"/>
      <w:r w:rsidRPr="00914343">
        <w:t xml:space="preserve"> Хакасия на 202</w:t>
      </w:r>
      <w:r w:rsidR="00914343" w:rsidRPr="00914343">
        <w:t>2</w:t>
      </w:r>
      <w:r w:rsidRPr="00914343">
        <w:t xml:space="preserve"> год и плановый период 202</w:t>
      </w:r>
      <w:r w:rsidR="00914343" w:rsidRPr="00914343">
        <w:t>3</w:t>
      </w:r>
      <w:r w:rsidRPr="00914343">
        <w:t>-202</w:t>
      </w:r>
      <w:r w:rsidR="00914343" w:rsidRPr="00914343">
        <w:t>4</w:t>
      </w:r>
      <w:r w:rsidRPr="00914343">
        <w:t xml:space="preserve"> годов показала </w:t>
      </w:r>
      <w:r w:rsidR="00534787" w:rsidRPr="00914343">
        <w:t>следующие результаты:</w:t>
      </w:r>
    </w:p>
    <w:p w:rsidR="0056208F" w:rsidRDefault="00D53FB7" w:rsidP="00D53FB7">
      <w:pPr>
        <w:ind w:firstLine="426"/>
        <w:jc w:val="both"/>
      </w:pPr>
      <w:r w:rsidRPr="00E94B44">
        <w:t xml:space="preserve">В рамках исполнения полномочий контрольно-счетной палаты, определенных Бюджетным Кодексом Российской Федерации, </w:t>
      </w:r>
      <w:r w:rsidR="00456222" w:rsidRPr="00E94B44">
        <w:t>п</w:t>
      </w:r>
      <w:r w:rsidRPr="00E94B44">
        <w:t>оложением о бюджетном процессе в муниципальном образовании г</w:t>
      </w:r>
      <w:r w:rsidR="009344B6">
        <w:t>ород</w:t>
      </w:r>
      <w:r w:rsidRPr="00E94B44">
        <w:t xml:space="preserve"> Сорск и </w:t>
      </w:r>
      <w:r w:rsidR="00456222" w:rsidRPr="00E94B44">
        <w:t>п</w:t>
      </w:r>
      <w:r w:rsidRPr="00E94B44">
        <w:t>оложением о контрольно-счетной палате города Сорска Республики Хак</w:t>
      </w:r>
      <w:r w:rsidR="00E94B44" w:rsidRPr="00E94B44">
        <w:t>асия была проведена экспертиза 18</w:t>
      </w:r>
      <w:r w:rsidRPr="00E94B44">
        <w:t xml:space="preserve"> нормативных правовых актов, утверждающих действие муниципальных программ на территории муниципального образования</w:t>
      </w:r>
      <w:r w:rsidR="00E94B44" w:rsidRPr="00E94B44">
        <w:t xml:space="preserve"> город </w:t>
      </w:r>
      <w:r w:rsidR="005576A8" w:rsidRPr="00E94B44">
        <w:t xml:space="preserve"> Сорск</w:t>
      </w:r>
      <w:r w:rsidRPr="00E94B44">
        <w:t>.</w:t>
      </w:r>
    </w:p>
    <w:p w:rsidR="0056208F" w:rsidRPr="00C60C8C" w:rsidRDefault="0056208F" w:rsidP="0056208F">
      <w:pPr>
        <w:ind w:right="-5" w:firstLine="426"/>
        <w:jc w:val="both"/>
        <w:rPr>
          <w:spacing w:val="10"/>
        </w:rPr>
      </w:pPr>
      <w:r w:rsidRPr="00534787">
        <w:t>По результатам</w:t>
      </w:r>
      <w:r>
        <w:t xml:space="preserve"> контрольной </w:t>
      </w:r>
      <w:proofErr w:type="gramStart"/>
      <w:r>
        <w:t>проверки проекта бюджета города Сорска</w:t>
      </w:r>
      <w:proofErr w:type="gramEnd"/>
      <w:r>
        <w:t xml:space="preserve"> на 2022 год и плановый период 2023 -2024 </w:t>
      </w:r>
      <w:r w:rsidRPr="00534787">
        <w:t>установлены не</w:t>
      </w:r>
      <w:r>
        <w:t>соответствия на общую сумму 1</w:t>
      </w:r>
      <w:r w:rsidRPr="00534787">
        <w:t>,</w:t>
      </w:r>
      <w:r>
        <w:t>9</w:t>
      </w:r>
      <w:r w:rsidRPr="00534787">
        <w:t xml:space="preserve"> тыс. рублей. </w:t>
      </w:r>
      <w:r w:rsidRPr="000F46F1">
        <w:t xml:space="preserve">В том числе </w:t>
      </w:r>
      <w:r w:rsidRPr="005961E3">
        <w:t xml:space="preserve">выявлены </w:t>
      </w:r>
      <w:r w:rsidRPr="00C60C8C">
        <w:rPr>
          <w:spacing w:val="10"/>
        </w:rPr>
        <w:t>технические неточности, в частности:</w:t>
      </w:r>
    </w:p>
    <w:p w:rsidR="0056208F" w:rsidRPr="00C60C8C" w:rsidRDefault="0056208F" w:rsidP="0056208F">
      <w:pPr>
        <w:ind w:right="-5" w:firstLine="426"/>
        <w:jc w:val="both"/>
        <w:rPr>
          <w:spacing w:val="10"/>
        </w:rPr>
      </w:pPr>
      <w:r w:rsidRPr="00C60C8C">
        <w:rPr>
          <w:spacing w:val="10"/>
        </w:rPr>
        <w:t xml:space="preserve">- по программе «Социальная политика на территории муниципального образования города Сорска», п.п. «Старшее поколение» и п.п. «Повышение роли некоммерческих организаций муниципального образования и решение социально – культурных и иных общественно значимых задач развития города Сорска на 2020-2022 годы» отсутствуют постановления главы города Сорска о внесении изменений в </w:t>
      </w:r>
      <w:r w:rsidRPr="00C60C8C">
        <w:rPr>
          <w:spacing w:val="10"/>
        </w:rPr>
        <w:lastRenderedPageBreak/>
        <w:t>данную программу относительно уменьшения объемов бюджетных ассигнований на 2022 год (план – 1150 тыс. руб., факт – 50 тыс. руб.);</w:t>
      </w:r>
    </w:p>
    <w:p w:rsidR="0056208F" w:rsidRPr="00C60C8C" w:rsidRDefault="0056208F" w:rsidP="0056208F">
      <w:pPr>
        <w:ind w:right="-5" w:firstLine="426"/>
        <w:jc w:val="both"/>
        <w:rPr>
          <w:spacing w:val="10"/>
        </w:rPr>
      </w:pPr>
      <w:r w:rsidRPr="00C60C8C">
        <w:rPr>
          <w:spacing w:val="10"/>
        </w:rPr>
        <w:t>- по программе «Развитие муниципального казенного учреждения «Единая дежурно – диспетчерская служба муниципального образования город Сорск» отсутствуют постановления главы города Сорска о внесении изменений в данную программу относительно уменьшения объемов бюджетных ассигнований на 2022 год (план – 3185 тыс. руб., факт – 2411 тыс. руб.).</w:t>
      </w:r>
    </w:p>
    <w:p w:rsidR="00A179C1" w:rsidRPr="00E92B9D" w:rsidRDefault="0056208F" w:rsidP="00E92B9D">
      <w:pPr>
        <w:ind w:right="-5" w:firstLine="426"/>
        <w:jc w:val="both"/>
      </w:pPr>
      <w:r w:rsidRPr="00E92B9D">
        <w:rPr>
          <w:spacing w:val="10"/>
        </w:rPr>
        <w:t xml:space="preserve">- в пояснительной записке к проекту бюджета на 2022 год и плановый период 2023-2024 годов выявлены неточности в информации о формировании расходов бюджета, а также в указаниях названия муниципальной программы. По разделу 07 «Образование» отражена муниципальная программа «Профессиональное развитие муниципальных служащих органов местного самоуправления муниципального образования город Сорск Республики Хакасия на 2018-2020 годы». Однако перечнем утверждена программа «Профессиональное развитие муниципальных служащих, работников технической группы, централизованной бухгалтерии </w:t>
      </w:r>
      <w:proofErr w:type="gramStart"/>
      <w:r w:rsidRPr="00E92B9D">
        <w:rPr>
          <w:spacing w:val="10"/>
        </w:rPr>
        <w:t>органов местного самоуправления города Сорска Республики</w:t>
      </w:r>
      <w:proofErr w:type="gramEnd"/>
      <w:r w:rsidRPr="00E92B9D">
        <w:rPr>
          <w:spacing w:val="10"/>
        </w:rPr>
        <w:t xml:space="preserve"> Хакасия на 2021-2023 годы».</w:t>
      </w:r>
      <w:r w:rsidR="00D53FB7" w:rsidRPr="00E92B9D">
        <w:t xml:space="preserve"> </w:t>
      </w:r>
    </w:p>
    <w:p w:rsidR="00D53FB7" w:rsidRPr="00D363F9" w:rsidRDefault="00D53FB7" w:rsidP="00D53FB7">
      <w:pPr>
        <w:ind w:firstLine="426"/>
        <w:jc w:val="both"/>
      </w:pPr>
      <w:r w:rsidRPr="00D363F9">
        <w:t>В ходе экспертизы отмечены технические неточности в паспортах муниципальных программ, а также выявлены несоответствия объема бюджетных ассигнований муниципальных программ проекту бюджета города Сорска на 20</w:t>
      </w:r>
      <w:r w:rsidR="003811F4" w:rsidRPr="00D363F9">
        <w:t>2</w:t>
      </w:r>
      <w:r w:rsidR="00E94B44" w:rsidRPr="00D363F9">
        <w:t>2</w:t>
      </w:r>
      <w:r w:rsidRPr="00D363F9">
        <w:t xml:space="preserve"> год и плановый период 202</w:t>
      </w:r>
      <w:r w:rsidR="00E94B44" w:rsidRPr="00D363F9">
        <w:t>3</w:t>
      </w:r>
      <w:r w:rsidRPr="00D363F9">
        <w:t>-202</w:t>
      </w:r>
      <w:r w:rsidR="00E94B44" w:rsidRPr="00D363F9">
        <w:t>4</w:t>
      </w:r>
      <w:r w:rsidRPr="00D363F9">
        <w:t xml:space="preserve"> годов</w:t>
      </w:r>
      <w:r w:rsidR="00463033" w:rsidRPr="00D363F9">
        <w:t>;</w:t>
      </w:r>
      <w:r w:rsidRPr="00D363F9">
        <w:t xml:space="preserve"> </w:t>
      </w:r>
      <w:r w:rsidR="00463033" w:rsidRPr="00D363F9">
        <w:t>п</w:t>
      </w:r>
      <w:r w:rsidRPr="00D363F9">
        <w:t xml:space="preserve">орядку разработки, утверждения, реализации и оценки эффективности муниципальных программ </w:t>
      </w:r>
      <w:r w:rsidR="00D363F9" w:rsidRPr="00D363F9">
        <w:t>муниципального образования город</w:t>
      </w:r>
      <w:r w:rsidRPr="00D363F9">
        <w:t xml:space="preserve"> Сорск на общую сумму </w:t>
      </w:r>
      <w:r w:rsidR="00E94B44" w:rsidRPr="00D363F9">
        <w:t>1,9</w:t>
      </w:r>
      <w:r w:rsidRPr="00D363F9">
        <w:t xml:space="preserve"> </w:t>
      </w:r>
      <w:r w:rsidR="003B3F23" w:rsidRPr="00D363F9">
        <w:t>млн</w:t>
      </w:r>
      <w:r w:rsidRPr="00D363F9">
        <w:t>. рублей</w:t>
      </w:r>
      <w:r w:rsidR="00352474" w:rsidRPr="00D363F9">
        <w:t>.</w:t>
      </w:r>
    </w:p>
    <w:p w:rsidR="00352474" w:rsidRPr="007D7A09" w:rsidRDefault="005576A8" w:rsidP="005576A8">
      <w:pPr>
        <w:ind w:firstLine="426"/>
        <w:jc w:val="both"/>
      </w:pPr>
      <w:r w:rsidRPr="007D7A09">
        <w:t xml:space="preserve">Выявленные по результатам </w:t>
      </w:r>
      <w:proofErr w:type="gramStart"/>
      <w:r w:rsidRPr="007D7A09">
        <w:t>экспертизы проекта бюджета города Сорска</w:t>
      </w:r>
      <w:proofErr w:type="gramEnd"/>
      <w:r w:rsidRPr="007D7A09">
        <w:t xml:space="preserve"> на 202</w:t>
      </w:r>
      <w:r w:rsidR="00C3689A" w:rsidRPr="007D7A09">
        <w:t>2</w:t>
      </w:r>
      <w:r w:rsidRPr="007D7A09">
        <w:t xml:space="preserve"> год и плановый период 202</w:t>
      </w:r>
      <w:r w:rsidR="00C3689A" w:rsidRPr="007D7A09">
        <w:t>3-2024</w:t>
      </w:r>
      <w:r w:rsidRPr="007D7A09">
        <w:t xml:space="preserve"> годов несоответствия бюджетному и иному законодательству, а также технические неточности пояснительной записки рекомендовано устранить до рассмотрения проекта решения о бюджете города Сорска на 202</w:t>
      </w:r>
      <w:r w:rsidR="00C3689A" w:rsidRPr="007D7A09">
        <w:t>2</w:t>
      </w:r>
      <w:r w:rsidRPr="007D7A09">
        <w:t xml:space="preserve"> год и плановый период 202</w:t>
      </w:r>
      <w:r w:rsidR="00C3689A" w:rsidRPr="007D7A09">
        <w:t>3</w:t>
      </w:r>
      <w:r w:rsidRPr="007D7A09">
        <w:t>-202</w:t>
      </w:r>
      <w:r w:rsidR="00C3689A" w:rsidRPr="007D7A09">
        <w:t>4</w:t>
      </w:r>
      <w:r w:rsidR="00EA4929" w:rsidRPr="007D7A09">
        <w:t xml:space="preserve"> </w:t>
      </w:r>
      <w:r w:rsidRPr="007D7A09">
        <w:t>годов в первом чтении.</w:t>
      </w:r>
      <w:r w:rsidR="00352474" w:rsidRPr="007D7A09">
        <w:t xml:space="preserve"> Рекомендации были приняты в полном объеме и выявленные несоответствия были устранены к принятию бюджета города Сорска.</w:t>
      </w:r>
    </w:p>
    <w:p w:rsidR="00D53FB7" w:rsidRPr="005C4F19" w:rsidRDefault="00D53FB7" w:rsidP="00D53FB7">
      <w:pPr>
        <w:ind w:firstLine="426"/>
        <w:jc w:val="both"/>
      </w:pPr>
      <w:r w:rsidRPr="005C4F19">
        <w:t xml:space="preserve">В результате проведения </w:t>
      </w:r>
      <w:r w:rsidR="000870BC" w:rsidRPr="005C4F19">
        <w:t>экспертно-</w:t>
      </w:r>
      <w:r w:rsidRPr="005C4F19">
        <w:t xml:space="preserve">аналитических мероприятий по исполнению местного бюджета </w:t>
      </w:r>
      <w:r w:rsidR="00465096" w:rsidRPr="005C4F19">
        <w:t xml:space="preserve">за </w:t>
      </w:r>
      <w:r w:rsidRPr="005C4F19">
        <w:t>перво</w:t>
      </w:r>
      <w:r w:rsidR="00465096" w:rsidRPr="005C4F19">
        <w:t>е</w:t>
      </w:r>
      <w:r w:rsidRPr="005C4F19">
        <w:t xml:space="preserve"> полугоди</w:t>
      </w:r>
      <w:r w:rsidR="00465096" w:rsidRPr="005C4F19">
        <w:t>е</w:t>
      </w:r>
      <w:r w:rsidRPr="005C4F19">
        <w:t xml:space="preserve"> и 9 месяцев 20</w:t>
      </w:r>
      <w:r w:rsidR="003B3F23" w:rsidRPr="005C4F19">
        <w:t>2</w:t>
      </w:r>
      <w:r w:rsidR="00C61464" w:rsidRPr="005C4F19">
        <w:t>1</w:t>
      </w:r>
      <w:r w:rsidRPr="005C4F19">
        <w:t xml:space="preserve"> года, был отмечен рост </w:t>
      </w:r>
      <w:proofErr w:type="spellStart"/>
      <w:r w:rsidRPr="005C4F19">
        <w:t>профицита</w:t>
      </w:r>
      <w:proofErr w:type="spellEnd"/>
      <w:r w:rsidRPr="005C4F19">
        <w:t xml:space="preserve"> бюджета</w:t>
      </w:r>
      <w:r w:rsidR="005C4F19" w:rsidRPr="005C4F19">
        <w:t xml:space="preserve"> в размере 7609,3 млн. руб.</w:t>
      </w:r>
      <w:r w:rsidRPr="005C4F19">
        <w:t xml:space="preserve">, что определено как </w:t>
      </w:r>
      <w:r w:rsidRPr="005C4F19">
        <w:rPr>
          <w:shd w:val="clear" w:color="auto" w:fill="FFFFFF"/>
        </w:rPr>
        <w:t>показатель наличия в муниципальном образовании низкой сбалансированности местного бюджета.</w:t>
      </w:r>
      <w:r w:rsidRPr="005C4F19">
        <w:t xml:space="preserve"> </w:t>
      </w:r>
    </w:p>
    <w:p w:rsidR="00D53FB7" w:rsidRPr="00081106" w:rsidRDefault="00D53FB7" w:rsidP="00D53FB7">
      <w:pPr>
        <w:ind w:firstLine="426"/>
        <w:jc w:val="both"/>
      </w:pPr>
      <w:r w:rsidRPr="00081106">
        <w:t xml:space="preserve">По </w:t>
      </w:r>
      <w:r w:rsidR="00187A63" w:rsidRPr="00081106">
        <w:t>итогам</w:t>
      </w:r>
      <w:r w:rsidRPr="00081106">
        <w:t xml:space="preserve"> проведенных контрольных и экспертно-аналитических мероприятий в адрес объектов проверки было направлено </w:t>
      </w:r>
      <w:r w:rsidR="00081106" w:rsidRPr="00081106">
        <w:t>5</w:t>
      </w:r>
      <w:r w:rsidRPr="00081106">
        <w:t xml:space="preserve"> предложени</w:t>
      </w:r>
      <w:r w:rsidR="00656AD9" w:rsidRPr="00081106">
        <w:t>й</w:t>
      </w:r>
      <w:r w:rsidRPr="00081106">
        <w:t xml:space="preserve"> и рекомендаци</w:t>
      </w:r>
      <w:r w:rsidR="00656AD9" w:rsidRPr="00081106">
        <w:t>й</w:t>
      </w:r>
      <w:r w:rsidRPr="00081106">
        <w:t xml:space="preserve">. </w:t>
      </w:r>
    </w:p>
    <w:p w:rsidR="00D53FB7" w:rsidRPr="004C4DA6" w:rsidRDefault="00D53FB7" w:rsidP="00D53FB7">
      <w:pPr>
        <w:ind w:firstLine="426"/>
        <w:jc w:val="both"/>
      </w:pPr>
      <w:r w:rsidRPr="004C4DA6">
        <w:t xml:space="preserve">Всего за отчетный период во исполнение рекомендаций контрольно-счетной палаты города Сорска устранено нарушений на общую сумму </w:t>
      </w:r>
      <w:r w:rsidR="004C4DA6" w:rsidRPr="004C4DA6">
        <w:t>1</w:t>
      </w:r>
      <w:r w:rsidR="00BE36A0" w:rsidRPr="004C4DA6">
        <w:t>,</w:t>
      </w:r>
      <w:r w:rsidR="004C4DA6" w:rsidRPr="004C4DA6">
        <w:t>9</w:t>
      </w:r>
      <w:r w:rsidRPr="004C4DA6">
        <w:t xml:space="preserve"> млн. рублей</w:t>
      </w:r>
      <w:r w:rsidR="004C4DA6" w:rsidRPr="004C4DA6">
        <w:t>. П</w:t>
      </w:r>
      <w:r w:rsidRPr="004C4DA6">
        <w:t xml:space="preserve">риведен в соответствие с бюджетом города Сорска объем бюджетных ассигнований муниципальных программ на сумму </w:t>
      </w:r>
      <w:r w:rsidR="004C4DA6" w:rsidRPr="004C4DA6">
        <w:t>1,9</w:t>
      </w:r>
      <w:r w:rsidR="00EA4929" w:rsidRPr="004C4DA6">
        <w:t xml:space="preserve"> млн.</w:t>
      </w:r>
      <w:r w:rsidRPr="004C4DA6">
        <w:t xml:space="preserve"> рублей</w:t>
      </w:r>
      <w:r w:rsidR="009A608E" w:rsidRPr="004C4DA6">
        <w:t>.</w:t>
      </w:r>
      <w:r w:rsidR="00BE36A0" w:rsidRPr="004C4DA6">
        <w:t xml:space="preserve"> </w:t>
      </w:r>
    </w:p>
    <w:p w:rsidR="00D53FB7" w:rsidRDefault="00D53FB7" w:rsidP="00D53FB7">
      <w:pPr>
        <w:ind w:firstLine="426"/>
        <w:jc w:val="both"/>
        <w:rPr>
          <w:iCs/>
        </w:rPr>
      </w:pPr>
      <w:r w:rsidRPr="00C6781F">
        <w:rPr>
          <w:iCs/>
        </w:rPr>
        <w:t>В течение 20</w:t>
      </w:r>
      <w:r w:rsidR="00EA6431" w:rsidRPr="00C6781F">
        <w:rPr>
          <w:iCs/>
        </w:rPr>
        <w:t>2</w:t>
      </w:r>
      <w:r w:rsidR="00FE64DC" w:rsidRPr="00C6781F">
        <w:rPr>
          <w:iCs/>
        </w:rPr>
        <w:t>1</w:t>
      </w:r>
      <w:r w:rsidRPr="00C6781F">
        <w:rPr>
          <w:iCs/>
        </w:rPr>
        <w:t xml:space="preserve"> года </w:t>
      </w:r>
      <w:r w:rsidR="00C6781F" w:rsidRPr="00C6781F">
        <w:rPr>
          <w:iCs/>
        </w:rPr>
        <w:t>председатель</w:t>
      </w:r>
      <w:r w:rsidRPr="00C6781F">
        <w:rPr>
          <w:iCs/>
        </w:rPr>
        <w:t xml:space="preserve"> контрольно-счетной </w:t>
      </w:r>
      <w:r w:rsidR="00C6781F" w:rsidRPr="00C6781F">
        <w:rPr>
          <w:iCs/>
        </w:rPr>
        <w:t>палаты города Сорска участвовал</w:t>
      </w:r>
      <w:r w:rsidR="005918D1">
        <w:rPr>
          <w:iCs/>
        </w:rPr>
        <w:t>а</w:t>
      </w:r>
      <w:r w:rsidRPr="00C6781F">
        <w:rPr>
          <w:iCs/>
        </w:rPr>
        <w:t xml:space="preserve"> в </w:t>
      </w:r>
      <w:r w:rsidR="00021BCE" w:rsidRPr="00C6781F">
        <w:rPr>
          <w:iCs/>
        </w:rPr>
        <w:t>веб</w:t>
      </w:r>
      <w:r w:rsidRPr="00C6781F">
        <w:rPr>
          <w:iCs/>
        </w:rPr>
        <w:t xml:space="preserve">инарах и </w:t>
      </w:r>
      <w:r w:rsidR="00021BCE" w:rsidRPr="00C6781F">
        <w:rPr>
          <w:iCs/>
        </w:rPr>
        <w:t>видеоконференциях</w:t>
      </w:r>
      <w:r w:rsidRPr="00C6781F">
        <w:rPr>
          <w:iCs/>
        </w:rPr>
        <w:t xml:space="preserve">, проводимых Контрольно-счетной палатой </w:t>
      </w:r>
      <w:r w:rsidR="00C6781F" w:rsidRPr="00C6781F">
        <w:rPr>
          <w:iCs/>
        </w:rPr>
        <w:t>Российской Федерации</w:t>
      </w:r>
      <w:r w:rsidRPr="00C6781F">
        <w:rPr>
          <w:iCs/>
        </w:rPr>
        <w:t>,</w:t>
      </w:r>
      <w:r w:rsidRPr="00E37374">
        <w:rPr>
          <w:iCs/>
          <w:color w:val="FF0000"/>
        </w:rPr>
        <w:t xml:space="preserve"> </w:t>
      </w:r>
      <w:r w:rsidR="00D90FBF" w:rsidRPr="00D90FBF">
        <w:rPr>
          <w:iCs/>
        </w:rPr>
        <w:t>в заседаниях</w:t>
      </w:r>
      <w:proofErr w:type="gramStart"/>
      <w:r w:rsidR="00D90FBF" w:rsidRPr="00D90FBF">
        <w:rPr>
          <w:iCs/>
        </w:rPr>
        <w:t xml:space="preserve"> </w:t>
      </w:r>
      <w:r w:rsidR="00EC7684">
        <w:rPr>
          <w:iCs/>
        </w:rPr>
        <w:t xml:space="preserve"> </w:t>
      </w:r>
      <w:r w:rsidR="00D90FBF" w:rsidRPr="00D90FBF">
        <w:rPr>
          <w:iCs/>
        </w:rPr>
        <w:t>К</w:t>
      </w:r>
      <w:proofErr w:type="gramEnd"/>
      <w:r w:rsidR="00D90FBF" w:rsidRPr="00D90FBF">
        <w:rPr>
          <w:iCs/>
        </w:rPr>
        <w:t xml:space="preserve">онтрольно – счетной палаты Республики Хакасия, </w:t>
      </w:r>
      <w:r w:rsidRPr="00D90FBF">
        <w:rPr>
          <w:iCs/>
        </w:rPr>
        <w:t>где</w:t>
      </w:r>
      <w:r w:rsidRPr="00E37374">
        <w:rPr>
          <w:iCs/>
          <w:color w:val="FF0000"/>
        </w:rPr>
        <w:t xml:space="preserve"> </w:t>
      </w:r>
      <w:r w:rsidRPr="008F7995">
        <w:rPr>
          <w:iCs/>
        </w:rPr>
        <w:t>обсуждались</w:t>
      </w:r>
      <w:r w:rsidR="009A608E" w:rsidRPr="008F7995">
        <w:rPr>
          <w:iCs/>
        </w:rPr>
        <w:t xml:space="preserve"> вопросы</w:t>
      </w:r>
      <w:r w:rsidRPr="008F7995">
        <w:rPr>
          <w:iCs/>
        </w:rPr>
        <w:t xml:space="preserve"> </w:t>
      </w:r>
      <w:r w:rsidR="008F7995" w:rsidRPr="008F7995">
        <w:rPr>
          <w:iCs/>
        </w:rPr>
        <w:t xml:space="preserve">противодействия коррупции, создание единой системы внешнего финансового контроля, </w:t>
      </w:r>
      <w:r w:rsidR="009D1134">
        <w:rPr>
          <w:iCs/>
        </w:rPr>
        <w:t xml:space="preserve">изучались и принимались к сведению </w:t>
      </w:r>
      <w:r w:rsidR="00986594">
        <w:rPr>
          <w:iCs/>
        </w:rPr>
        <w:t>изменения в законодательств</w:t>
      </w:r>
      <w:r w:rsidR="00FA63AB">
        <w:rPr>
          <w:iCs/>
        </w:rPr>
        <w:t>е</w:t>
      </w:r>
      <w:r w:rsidR="008F7995" w:rsidRPr="008F7995">
        <w:rPr>
          <w:iCs/>
        </w:rPr>
        <w:t xml:space="preserve"> о контрольно – счетных органах в Российской Федерации.</w:t>
      </w:r>
    </w:p>
    <w:p w:rsidR="0085761B" w:rsidRPr="00E37374" w:rsidRDefault="00054AC1" w:rsidP="00D53FB7">
      <w:pPr>
        <w:ind w:firstLine="426"/>
        <w:jc w:val="both"/>
        <w:rPr>
          <w:iCs/>
          <w:color w:val="FF0000"/>
        </w:rPr>
      </w:pPr>
      <w:r>
        <w:rPr>
          <w:iCs/>
        </w:rPr>
        <w:t>Также в течение</w:t>
      </w:r>
      <w:r w:rsidR="0085761B">
        <w:rPr>
          <w:iCs/>
        </w:rPr>
        <w:t xml:space="preserve"> 2021 года </w:t>
      </w:r>
      <w:r w:rsidR="0085761B" w:rsidRPr="00C6781F">
        <w:rPr>
          <w:iCs/>
        </w:rPr>
        <w:t>председатель контрольно-счетной палаты города Сорска участвовал</w:t>
      </w:r>
      <w:r w:rsidR="0085761B">
        <w:rPr>
          <w:iCs/>
        </w:rPr>
        <w:t>а в заседаниях комиссии по ГО и ЧС администрации города Сорска.</w:t>
      </w:r>
    </w:p>
    <w:p w:rsidR="00D53FB7" w:rsidRPr="008F5FCF" w:rsidRDefault="00D53FB7" w:rsidP="00D53FB7">
      <w:pPr>
        <w:ind w:firstLine="426"/>
        <w:jc w:val="both"/>
        <w:rPr>
          <w:iCs/>
        </w:rPr>
      </w:pPr>
      <w:r w:rsidRPr="008F5FCF">
        <w:rPr>
          <w:iCs/>
        </w:rPr>
        <w:t xml:space="preserve">По мере необходимости специалистами контрольно-счетной палаты оказывалась консультативная помощь в вопросах нормативного характера. </w:t>
      </w:r>
    </w:p>
    <w:p w:rsidR="00D53FB7" w:rsidRPr="00DF649C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DF649C">
        <w:t>В соответствии с общими принципами организации и деятельности контрольно-счетных органов муниципальных образований</w:t>
      </w:r>
      <w:r w:rsidRPr="00DF649C">
        <w:rPr>
          <w:rFonts w:eastAsiaTheme="minorHAnsi"/>
          <w:lang w:eastAsia="en-US"/>
        </w:rPr>
        <w:t xml:space="preserve"> планирование деятельности осуществляется с учетом результатов контрольных и экспертно-аналитических мероприятий, а также на основании </w:t>
      </w:r>
      <w:proofErr w:type="gramStart"/>
      <w:r w:rsidRPr="00DF649C">
        <w:rPr>
          <w:rFonts w:eastAsiaTheme="minorHAnsi"/>
          <w:lang w:eastAsia="en-US"/>
        </w:rPr>
        <w:t xml:space="preserve">поручений </w:t>
      </w:r>
      <w:r w:rsidR="00F008B3">
        <w:rPr>
          <w:rFonts w:eastAsiaTheme="minorHAnsi"/>
          <w:lang w:eastAsia="en-US"/>
        </w:rPr>
        <w:t>Совета депутатов города Сорска</w:t>
      </w:r>
      <w:proofErr w:type="gramEnd"/>
      <w:r w:rsidR="00DF649C" w:rsidRPr="00DF649C">
        <w:rPr>
          <w:rFonts w:eastAsiaTheme="minorHAnsi"/>
          <w:lang w:eastAsia="en-US"/>
        </w:rPr>
        <w:t>.</w:t>
      </w:r>
    </w:p>
    <w:p w:rsidR="00D53FB7" w:rsidRPr="00C83FC8" w:rsidRDefault="00D53FB7" w:rsidP="00D53FB7">
      <w:pPr>
        <w:autoSpaceDE w:val="0"/>
        <w:autoSpaceDN w:val="0"/>
        <w:adjustRightInd w:val="0"/>
        <w:ind w:firstLine="426"/>
        <w:jc w:val="both"/>
      </w:pPr>
      <w:r w:rsidRPr="00C83FC8">
        <w:rPr>
          <w:rFonts w:eastAsiaTheme="minorHAnsi"/>
          <w:lang w:eastAsia="en-US"/>
        </w:rPr>
        <w:t>Информационные письма о подготовке Плана работы контрольно-счетной палаты города Сорска на 20</w:t>
      </w:r>
      <w:r w:rsidR="00656AD9" w:rsidRPr="00C83FC8">
        <w:rPr>
          <w:rFonts w:eastAsiaTheme="minorHAnsi"/>
          <w:lang w:eastAsia="en-US"/>
        </w:rPr>
        <w:t>2</w:t>
      </w:r>
      <w:r w:rsidR="00C83FC8" w:rsidRPr="00C83FC8">
        <w:rPr>
          <w:rFonts w:eastAsiaTheme="minorHAnsi"/>
          <w:lang w:eastAsia="en-US"/>
        </w:rPr>
        <w:t>2</w:t>
      </w:r>
      <w:r w:rsidRPr="00C83FC8">
        <w:rPr>
          <w:rFonts w:eastAsiaTheme="minorHAnsi"/>
          <w:lang w:eastAsia="en-US"/>
        </w:rPr>
        <w:t xml:space="preserve"> год были направлены в адрес главы города и Совета депутатов</w:t>
      </w:r>
      <w:r w:rsidR="00174050">
        <w:rPr>
          <w:rFonts w:eastAsiaTheme="minorHAnsi"/>
          <w:lang w:eastAsia="en-US"/>
        </w:rPr>
        <w:t xml:space="preserve"> города </w:t>
      </w:r>
      <w:r w:rsidR="00174050">
        <w:rPr>
          <w:rFonts w:eastAsiaTheme="minorHAnsi"/>
          <w:lang w:eastAsia="en-US"/>
        </w:rPr>
        <w:lastRenderedPageBreak/>
        <w:t>Сорска</w:t>
      </w:r>
      <w:r w:rsidRPr="00C83FC8">
        <w:rPr>
          <w:rFonts w:eastAsiaTheme="minorHAnsi"/>
          <w:lang w:eastAsia="en-US"/>
        </w:rPr>
        <w:t xml:space="preserve">. </w:t>
      </w:r>
      <w:r w:rsidR="00F804EC">
        <w:t>Вследствие чего, по предложению</w:t>
      </w:r>
      <w:r w:rsidR="000E3430">
        <w:t xml:space="preserve"> Совета депутатов города</w:t>
      </w:r>
      <w:r w:rsidRPr="00C83FC8">
        <w:t xml:space="preserve"> Сорск</w:t>
      </w:r>
      <w:r w:rsidR="00C83FC8" w:rsidRPr="00C83FC8">
        <w:t>а в рабочий план были включены 2</w:t>
      </w:r>
      <w:r w:rsidRPr="00C83FC8">
        <w:t xml:space="preserve"> контрольных мероприятия. </w:t>
      </w:r>
    </w:p>
    <w:p w:rsidR="003055D5" w:rsidRDefault="00D53FB7" w:rsidP="00D53FB7">
      <w:pPr>
        <w:ind w:firstLine="426"/>
        <w:jc w:val="both"/>
      </w:pPr>
      <w:r w:rsidRPr="00BD7601">
        <w:t xml:space="preserve">Предполагается проведение </w:t>
      </w:r>
      <w:r w:rsidR="00E01D6F" w:rsidRPr="00BD7601">
        <w:t>проверки исполнения муниципальной программы «</w:t>
      </w:r>
      <w:r w:rsidR="00BD7601" w:rsidRPr="00BD7601">
        <w:t xml:space="preserve">Содействие </w:t>
      </w:r>
      <w:proofErr w:type="gramStart"/>
      <w:r w:rsidR="00BD7601" w:rsidRPr="00BD7601">
        <w:t>занятости населения города Сорска</w:t>
      </w:r>
      <w:r w:rsidR="00E01D6F" w:rsidRPr="00E37374">
        <w:rPr>
          <w:color w:val="FF0000"/>
        </w:rPr>
        <w:t xml:space="preserve"> </w:t>
      </w:r>
      <w:r w:rsidR="00E01D6F" w:rsidRPr="00A926D9">
        <w:t>Республики</w:t>
      </w:r>
      <w:proofErr w:type="gramEnd"/>
      <w:r w:rsidR="00E01D6F" w:rsidRPr="00A926D9">
        <w:t xml:space="preserve"> Хакасия</w:t>
      </w:r>
      <w:r w:rsidR="00A926D9" w:rsidRPr="00A926D9">
        <w:t>» з</w:t>
      </w:r>
      <w:r w:rsidR="00E01D6F" w:rsidRPr="00A926D9">
        <w:t xml:space="preserve">а </w:t>
      </w:r>
      <w:r w:rsidR="00A926D9" w:rsidRPr="00A926D9">
        <w:t xml:space="preserve">2021 </w:t>
      </w:r>
      <w:r w:rsidR="003E6C8B" w:rsidRPr="00A926D9">
        <w:t>г</w:t>
      </w:r>
      <w:r w:rsidR="00A926D9" w:rsidRPr="00A926D9">
        <w:t>од</w:t>
      </w:r>
      <w:r w:rsidR="002D24F2">
        <w:t xml:space="preserve">, </w:t>
      </w:r>
      <w:r w:rsidR="00E67B4D" w:rsidRPr="00E37374">
        <w:rPr>
          <w:color w:val="FF0000"/>
        </w:rPr>
        <w:t xml:space="preserve"> </w:t>
      </w:r>
      <w:r w:rsidR="003055D5">
        <w:t>а также муниципальной программы «Защита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объектах» за 2021 год.</w:t>
      </w:r>
    </w:p>
    <w:p w:rsidR="0051523E" w:rsidRPr="004E30A3" w:rsidRDefault="0051523E" w:rsidP="00D53FB7">
      <w:pPr>
        <w:ind w:firstLine="426"/>
        <w:jc w:val="both"/>
      </w:pPr>
      <w:r w:rsidRPr="00B57FBD">
        <w:t xml:space="preserve">Согласно утвержденному Плану работы на 2022 год контрольно-счетной палатой будет продолжена работа по осуществлению внешнего </w:t>
      </w:r>
      <w:proofErr w:type="gramStart"/>
      <w:r w:rsidRPr="00B57FBD">
        <w:t>контроля за</w:t>
      </w:r>
      <w:proofErr w:type="gramEnd"/>
      <w:r w:rsidRPr="00B57FBD">
        <w:t xml:space="preserve"> использованием средств местного бюджета, уменьшению рисков неэффективного и неправомерного использования бюджетных средств.</w:t>
      </w:r>
    </w:p>
    <w:p w:rsidR="00E67B4D" w:rsidRPr="003055D5" w:rsidRDefault="00E67B4D" w:rsidP="00E67B4D">
      <w:pPr>
        <w:ind w:firstLine="360"/>
        <w:jc w:val="both"/>
      </w:pPr>
      <w:proofErr w:type="gramStart"/>
      <w:r w:rsidRPr="003055D5">
        <w:t xml:space="preserve">Соблюдая принципы объективности, законности и гласности, определенные Федеральным законом от 7 февраля 2011 г. N 6-ФЗ </w:t>
      </w:r>
      <w:r w:rsidR="00456222" w:rsidRPr="003055D5">
        <w:t>«</w:t>
      </w:r>
      <w:r w:rsidRPr="003055D5"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56222" w:rsidRPr="003055D5">
        <w:t>»</w:t>
      </w:r>
      <w:r w:rsidRPr="003055D5">
        <w:t>, результаты всех проверочных мероприятий публикуются на официальном сайте администрации города Сорска в разделе контрольно-счетной палаты, дополнительно н</w:t>
      </w:r>
      <w:r w:rsidR="003055D5" w:rsidRPr="003055D5">
        <w:t>аправляются в Совет депутатов города</w:t>
      </w:r>
      <w:r w:rsidRPr="003055D5">
        <w:t xml:space="preserve"> Сорска. </w:t>
      </w:r>
      <w:proofErr w:type="gramEnd"/>
    </w:p>
    <w:p w:rsidR="00E67B4D" w:rsidRPr="00E37374" w:rsidRDefault="00E67B4D" w:rsidP="00E67B4D">
      <w:pPr>
        <w:ind w:firstLine="360"/>
        <w:rPr>
          <w:color w:val="FF0000"/>
        </w:rPr>
      </w:pPr>
    </w:p>
    <w:p w:rsidR="00D53FB7" w:rsidRPr="00E37374" w:rsidRDefault="00D53FB7" w:rsidP="00D53FB7">
      <w:pPr>
        <w:ind w:firstLine="426"/>
        <w:jc w:val="both"/>
        <w:rPr>
          <w:color w:val="FF0000"/>
        </w:rPr>
      </w:pPr>
    </w:p>
    <w:p w:rsidR="00D53FB7" w:rsidRPr="00E37374" w:rsidRDefault="00D53FB7" w:rsidP="00D53FB7">
      <w:pPr>
        <w:ind w:firstLine="426"/>
        <w:jc w:val="both"/>
        <w:rPr>
          <w:color w:val="FF0000"/>
        </w:rPr>
      </w:pPr>
    </w:p>
    <w:p w:rsidR="00191BD6" w:rsidRDefault="00D53FB7" w:rsidP="00D53FB7">
      <w:pPr>
        <w:jc w:val="both"/>
      </w:pPr>
      <w:r w:rsidRPr="003055D5">
        <w:t xml:space="preserve">Председатель </w:t>
      </w:r>
      <w:proofErr w:type="gramStart"/>
      <w:r w:rsidRPr="003055D5">
        <w:t>контрольно-счетной</w:t>
      </w:r>
      <w:proofErr w:type="gramEnd"/>
    </w:p>
    <w:p w:rsidR="00D53FB7" w:rsidRPr="003055D5" w:rsidRDefault="00D53FB7" w:rsidP="00D53FB7">
      <w:pPr>
        <w:jc w:val="both"/>
      </w:pPr>
      <w:r w:rsidRPr="003055D5">
        <w:t>палаты города Сорска</w:t>
      </w:r>
      <w:r w:rsidR="00191BD6">
        <w:t xml:space="preserve"> Республики Хакасия                 ______________</w:t>
      </w:r>
      <w:r w:rsidR="00191BD6">
        <w:tab/>
        <w:t xml:space="preserve">Г.М. </w:t>
      </w:r>
      <w:proofErr w:type="spellStart"/>
      <w:r w:rsidR="00191BD6">
        <w:t>Губарь</w:t>
      </w:r>
      <w:proofErr w:type="spellEnd"/>
    </w:p>
    <w:p w:rsidR="00D53FB7" w:rsidRPr="00E37374" w:rsidRDefault="00D53FB7" w:rsidP="00D53FB7">
      <w:pPr>
        <w:ind w:firstLine="426"/>
        <w:rPr>
          <w:color w:val="FF0000"/>
        </w:rPr>
      </w:pPr>
    </w:p>
    <w:p w:rsidR="00D53FB7" w:rsidRPr="00E37374" w:rsidRDefault="00D53FB7" w:rsidP="00D53FB7">
      <w:pPr>
        <w:ind w:firstLine="426"/>
        <w:rPr>
          <w:color w:val="FF0000"/>
        </w:rPr>
      </w:pPr>
    </w:p>
    <w:p w:rsidR="00D53FB7" w:rsidRPr="00E37374" w:rsidRDefault="00D53FB7" w:rsidP="00D53FB7">
      <w:pPr>
        <w:rPr>
          <w:color w:val="FF0000"/>
        </w:rPr>
      </w:pPr>
    </w:p>
    <w:p w:rsidR="009C24C3" w:rsidRPr="00E37374" w:rsidRDefault="009C24C3">
      <w:pPr>
        <w:rPr>
          <w:b/>
          <w:color w:val="FF0000"/>
        </w:rPr>
      </w:pPr>
    </w:p>
    <w:sectPr w:rsidR="009C24C3" w:rsidRPr="00E37374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D59" w:rsidRDefault="00BE1D59">
      <w:r>
        <w:separator/>
      </w:r>
    </w:p>
  </w:endnote>
  <w:endnote w:type="continuationSeparator" w:id="0">
    <w:p w:rsidR="00BE1D59" w:rsidRDefault="00BE1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AE2DD3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BE1D59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AE2DD3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33F2">
      <w:rPr>
        <w:rStyle w:val="a5"/>
        <w:noProof/>
      </w:rPr>
      <w:t>1</w:t>
    </w:r>
    <w:r>
      <w:rPr>
        <w:rStyle w:val="a5"/>
      </w:rPr>
      <w:fldChar w:fldCharType="end"/>
    </w:r>
  </w:p>
  <w:p w:rsidR="00673F1A" w:rsidRDefault="00BE1D59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D59" w:rsidRDefault="00BE1D59">
      <w:r>
        <w:separator/>
      </w:r>
    </w:p>
  </w:footnote>
  <w:footnote w:type="continuationSeparator" w:id="0">
    <w:p w:rsidR="00BE1D59" w:rsidRDefault="00BE1D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FB7"/>
    <w:rsid w:val="00021BCE"/>
    <w:rsid w:val="00054AC1"/>
    <w:rsid w:val="00081106"/>
    <w:rsid w:val="000870BC"/>
    <w:rsid w:val="00090129"/>
    <w:rsid w:val="000C3196"/>
    <w:rsid w:val="000E3430"/>
    <w:rsid w:val="000F46F1"/>
    <w:rsid w:val="000F56B3"/>
    <w:rsid w:val="00102BA4"/>
    <w:rsid w:val="0011370A"/>
    <w:rsid w:val="00142D3C"/>
    <w:rsid w:val="00165F17"/>
    <w:rsid w:val="00174050"/>
    <w:rsid w:val="00187A63"/>
    <w:rsid w:val="00191BD6"/>
    <w:rsid w:val="00192099"/>
    <w:rsid w:val="0019381F"/>
    <w:rsid w:val="001955F2"/>
    <w:rsid w:val="001A0663"/>
    <w:rsid w:val="001C1070"/>
    <w:rsid w:val="001D59A9"/>
    <w:rsid w:val="00215551"/>
    <w:rsid w:val="0022003F"/>
    <w:rsid w:val="0024272D"/>
    <w:rsid w:val="002633CA"/>
    <w:rsid w:val="0027304E"/>
    <w:rsid w:val="00287DE5"/>
    <w:rsid w:val="002A6EFC"/>
    <w:rsid w:val="002B3BE6"/>
    <w:rsid w:val="002D24F2"/>
    <w:rsid w:val="002D353C"/>
    <w:rsid w:val="0030279D"/>
    <w:rsid w:val="003055D5"/>
    <w:rsid w:val="003169C7"/>
    <w:rsid w:val="00334122"/>
    <w:rsid w:val="00352474"/>
    <w:rsid w:val="003803CC"/>
    <w:rsid w:val="00380845"/>
    <w:rsid w:val="003811F4"/>
    <w:rsid w:val="003B3F23"/>
    <w:rsid w:val="003B6423"/>
    <w:rsid w:val="003B78CD"/>
    <w:rsid w:val="003E6C8B"/>
    <w:rsid w:val="003F4D2F"/>
    <w:rsid w:val="00404EA4"/>
    <w:rsid w:val="00406C7F"/>
    <w:rsid w:val="004374B0"/>
    <w:rsid w:val="00456222"/>
    <w:rsid w:val="00463033"/>
    <w:rsid w:val="00465096"/>
    <w:rsid w:val="00466F52"/>
    <w:rsid w:val="004924B3"/>
    <w:rsid w:val="00494286"/>
    <w:rsid w:val="00494DDF"/>
    <w:rsid w:val="004C4DA6"/>
    <w:rsid w:val="004E30A3"/>
    <w:rsid w:val="005018A1"/>
    <w:rsid w:val="0050780E"/>
    <w:rsid w:val="0051523E"/>
    <w:rsid w:val="00534787"/>
    <w:rsid w:val="005576A8"/>
    <w:rsid w:val="0056208F"/>
    <w:rsid w:val="0057415F"/>
    <w:rsid w:val="00574716"/>
    <w:rsid w:val="0058693B"/>
    <w:rsid w:val="005878D4"/>
    <w:rsid w:val="005918D1"/>
    <w:rsid w:val="005961E3"/>
    <w:rsid w:val="005C4F19"/>
    <w:rsid w:val="00604026"/>
    <w:rsid w:val="00651066"/>
    <w:rsid w:val="00651BAE"/>
    <w:rsid w:val="00656AD9"/>
    <w:rsid w:val="006707C1"/>
    <w:rsid w:val="00674586"/>
    <w:rsid w:val="00675DB2"/>
    <w:rsid w:val="006B7AF6"/>
    <w:rsid w:val="006D1D52"/>
    <w:rsid w:val="00713386"/>
    <w:rsid w:val="00735ADD"/>
    <w:rsid w:val="00741677"/>
    <w:rsid w:val="007675CE"/>
    <w:rsid w:val="007C1603"/>
    <w:rsid w:val="007D5643"/>
    <w:rsid w:val="007D7A09"/>
    <w:rsid w:val="007F2706"/>
    <w:rsid w:val="0081058E"/>
    <w:rsid w:val="00813F80"/>
    <w:rsid w:val="00823FBA"/>
    <w:rsid w:val="00837C57"/>
    <w:rsid w:val="0085761B"/>
    <w:rsid w:val="008707C8"/>
    <w:rsid w:val="00882E91"/>
    <w:rsid w:val="008C33F2"/>
    <w:rsid w:val="008C5432"/>
    <w:rsid w:val="008D1F89"/>
    <w:rsid w:val="008F5FCF"/>
    <w:rsid w:val="008F7995"/>
    <w:rsid w:val="00914343"/>
    <w:rsid w:val="009344B6"/>
    <w:rsid w:val="00935EC9"/>
    <w:rsid w:val="00940789"/>
    <w:rsid w:val="00944F86"/>
    <w:rsid w:val="00967029"/>
    <w:rsid w:val="00986594"/>
    <w:rsid w:val="00986ECF"/>
    <w:rsid w:val="00996046"/>
    <w:rsid w:val="009A4B39"/>
    <w:rsid w:val="009A557D"/>
    <w:rsid w:val="009A608E"/>
    <w:rsid w:val="009C24C3"/>
    <w:rsid w:val="009D1134"/>
    <w:rsid w:val="009E63A5"/>
    <w:rsid w:val="00A179C1"/>
    <w:rsid w:val="00A27B8C"/>
    <w:rsid w:val="00A35B36"/>
    <w:rsid w:val="00A926D9"/>
    <w:rsid w:val="00AC3A8B"/>
    <w:rsid w:val="00AE2DD3"/>
    <w:rsid w:val="00AF0956"/>
    <w:rsid w:val="00B57FBD"/>
    <w:rsid w:val="00B7180A"/>
    <w:rsid w:val="00BC5D73"/>
    <w:rsid w:val="00BD6FDF"/>
    <w:rsid w:val="00BD7601"/>
    <w:rsid w:val="00BE1D59"/>
    <w:rsid w:val="00BE36A0"/>
    <w:rsid w:val="00BF2CBB"/>
    <w:rsid w:val="00C3689A"/>
    <w:rsid w:val="00C57B4E"/>
    <w:rsid w:val="00C60C8C"/>
    <w:rsid w:val="00C61464"/>
    <w:rsid w:val="00C6781F"/>
    <w:rsid w:val="00C83FC8"/>
    <w:rsid w:val="00CA51B2"/>
    <w:rsid w:val="00CA724D"/>
    <w:rsid w:val="00CC28E4"/>
    <w:rsid w:val="00D21E78"/>
    <w:rsid w:val="00D2522B"/>
    <w:rsid w:val="00D31414"/>
    <w:rsid w:val="00D363F9"/>
    <w:rsid w:val="00D53FB7"/>
    <w:rsid w:val="00D90FBF"/>
    <w:rsid w:val="00DA2ABF"/>
    <w:rsid w:val="00DB02C8"/>
    <w:rsid w:val="00DD06C7"/>
    <w:rsid w:val="00DF43ED"/>
    <w:rsid w:val="00DF649C"/>
    <w:rsid w:val="00E01D6F"/>
    <w:rsid w:val="00E13090"/>
    <w:rsid w:val="00E37374"/>
    <w:rsid w:val="00E57B50"/>
    <w:rsid w:val="00E67B4D"/>
    <w:rsid w:val="00E746D4"/>
    <w:rsid w:val="00E90433"/>
    <w:rsid w:val="00E92B9D"/>
    <w:rsid w:val="00E9394B"/>
    <w:rsid w:val="00E94B44"/>
    <w:rsid w:val="00EA4929"/>
    <w:rsid w:val="00EA6431"/>
    <w:rsid w:val="00EB075A"/>
    <w:rsid w:val="00EC7684"/>
    <w:rsid w:val="00ED1497"/>
    <w:rsid w:val="00ED3F9C"/>
    <w:rsid w:val="00EF49A8"/>
    <w:rsid w:val="00F008B3"/>
    <w:rsid w:val="00F05E89"/>
    <w:rsid w:val="00F33D63"/>
    <w:rsid w:val="00F60DA2"/>
    <w:rsid w:val="00F804EC"/>
    <w:rsid w:val="00F83E7F"/>
    <w:rsid w:val="00F96E94"/>
    <w:rsid w:val="00FA53E6"/>
    <w:rsid w:val="00FA63AB"/>
    <w:rsid w:val="00FE64DC"/>
    <w:rsid w:val="00FF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4ACF-95DB-46B2-85CE-AF78B75E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2</cp:revision>
  <cp:lastPrinted>2021-02-24T04:24:00Z</cp:lastPrinted>
  <dcterms:created xsi:type="dcterms:W3CDTF">2022-10-31T03:41:00Z</dcterms:created>
  <dcterms:modified xsi:type="dcterms:W3CDTF">2022-10-31T03:41:00Z</dcterms:modified>
</cp:coreProperties>
</file>