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D3" w:rsidRDefault="002D1A97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1A97">
        <w:rPr>
          <w:noProof/>
          <w:lang w:eastAsia="ru-RU"/>
        </w:rPr>
        <w:pict>
          <v:rect id="Прямоугольник 3" o:spid="_x0000_s1026" style="position:absolute;left:0;text-align:left;margin-left:641.5pt;margin-top:-52pt;width:165.05pt;height:26.15pt;z-index:2516582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" fillcolor="#4f81bd [3204]" strokecolor="#243f60 [1604]" strokeweight="2pt">
            <v:fill opacity="0"/>
            <v:stroke opacity="0"/>
            <v:path arrowok="t"/>
            <v:textbox>
              <w:txbxContent>
                <w:p w:rsidR="003211D3" w:rsidRDefault="003211D3" w:rsidP="003211D3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sz w:val="32"/>
                      <w:szCs w:val="32"/>
                    </w:rPr>
                    <w:t>ПРИЛОЖЕНИЕ 3</w:t>
                  </w:r>
                </w:p>
              </w:txbxContent>
            </v:textbox>
          </v:rect>
        </w:pict>
      </w:r>
      <w:r w:rsidR="003211D3">
        <w:rPr>
          <w:rFonts w:ascii="Times New Roman" w:eastAsia="Calibri" w:hAnsi="Times New Roman" w:cs="Times New Roman"/>
          <w:sz w:val="28"/>
          <w:szCs w:val="28"/>
        </w:rPr>
        <w:t xml:space="preserve">Основные показатели деятельности 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6691">
        <w:rPr>
          <w:rFonts w:ascii="Times New Roman" w:eastAsia="Calibri" w:hAnsi="Times New Roman" w:cs="Times New Roman"/>
          <w:sz w:val="28"/>
          <w:szCs w:val="28"/>
        </w:rPr>
        <w:t xml:space="preserve">контрольно-счетной палаты города Сорска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br/>
        <w:t xml:space="preserve">в </w:t>
      </w:r>
      <w:r w:rsidRPr="009F1761">
        <w:rPr>
          <w:rFonts w:ascii="Times New Roman" w:eastAsia="Calibri" w:hAnsi="Times New Roman" w:cs="Times New Roman"/>
          <w:sz w:val="28"/>
          <w:szCs w:val="28"/>
        </w:rPr>
        <w:t>20</w:t>
      </w:r>
      <w:r w:rsidR="000A52D8">
        <w:rPr>
          <w:rFonts w:ascii="Times New Roman" w:eastAsia="Calibri" w:hAnsi="Times New Roman" w:cs="Times New Roman"/>
          <w:sz w:val="28"/>
          <w:szCs w:val="28"/>
        </w:rPr>
        <w:t>2</w:t>
      </w:r>
      <w:r w:rsidR="00DE2EAF">
        <w:rPr>
          <w:rFonts w:ascii="Times New Roman" w:eastAsia="Calibri" w:hAnsi="Times New Roman" w:cs="Times New Roman"/>
          <w:sz w:val="28"/>
          <w:szCs w:val="28"/>
        </w:rPr>
        <w:t>2</w:t>
      </w:r>
      <w:r w:rsidRPr="009F1761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A454D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211D3" w:rsidRPr="009F1761" w:rsidRDefault="003211D3" w:rsidP="003211D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633"/>
        <w:gridCol w:w="1064"/>
        <w:gridCol w:w="5092"/>
        <w:gridCol w:w="1064"/>
        <w:gridCol w:w="1064"/>
        <w:gridCol w:w="936"/>
      </w:tblGrid>
      <w:tr w:rsidR="00762C00" w:rsidRPr="009F1761" w:rsidTr="00762C00">
        <w:trPr>
          <w:trHeight w:val="862"/>
          <w:tblHeader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Default="00762C00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005" w:rsidRDefault="006B2005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B2005" w:rsidRDefault="006B2005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876937" w:rsidRPr="009F1761" w:rsidRDefault="00876937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C00" w:rsidRPr="009F1761" w:rsidRDefault="00762C00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C00" w:rsidRDefault="00762C00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876937" w:rsidRPr="009F1761" w:rsidRDefault="00876937" w:rsidP="003211D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всего,</w:t>
            </w:r>
          </w:p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4DB" w:rsidRDefault="009843F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контрольных мероприятий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D064D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84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экспертно-аналитических мероприятий 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исключением экспертиз проектов законодательных и иных нормативных правовых актов)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064DB" w:rsidRDefault="009843F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F61E68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экспертиз проектов законодательных и иных нормативных правовых актов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D064D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E3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 проведенных контрольных и экспертно-аналитических мероприятий, всего,</w:t>
            </w:r>
          </w:p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5CFF" w:rsidRDefault="00035CFF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E31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контрольных мероприятий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1E31ED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 экспертно-аналитических мероприятий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2E27A2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контрольных и экспертно-аналитических мероприятий по поручениям, предложениям, запросам и обращениям всего,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основании: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0F76" w:rsidRDefault="001E31ED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поручений представительного органа муниципального образования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rPr>
          <w:trHeight w:val="650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0F76" w:rsidRDefault="00B71C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запросов глав муниципальных образований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органов прокуратуры и иных правоохранительных органов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0F76" w:rsidRDefault="00B71C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обращений граждан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Проведено совместных и параллельных контрольных и экспертно-аналитических мероприятий всего,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0F76" w:rsidRDefault="00A63E7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 Счетной палатой Российской Федерации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субъектов Российской Федерации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rPr>
          <w:trHeight w:val="256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контрольно-счетными органами муниципальных образований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10F76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выявлено нарушений в ходе осуществления внешнего государств</w:t>
            </w:r>
            <w:r w:rsidR="00B71C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енного финансового контроля (тыс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руб./количество),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0F76" w:rsidRDefault="00A63E7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1,9/2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447C9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1,8/2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ведения бухгалтерского учета, составления и представления бухгалтерской (финансовой) отчетности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447C9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 сфере управления и распоряжения государственной (муниципальной) собственностью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47C95" w:rsidRDefault="00447C9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при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4253" w:rsidRDefault="00F3425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34253" w:rsidRDefault="00F34253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нарушения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2750C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2750C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6.6.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нецелевое использование бюджетных средств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Выявлено неэффективное использование государственных средств (млн. руб.)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26DB" w:rsidRDefault="001526DB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</w:t>
            </w:r>
            <w:r w:rsidR="0027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ранено выявленных нарушений (тыс.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руб.), 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26DB" w:rsidRPr="00CA5F9F" w:rsidRDefault="002750C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CA5F9F" w:rsidRDefault="002750C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 возврат сре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б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юджеты всех уровней бюджетной системы Российской Федерации </w:t>
            </w:r>
            <w:r w:rsidR="00275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руб.)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26DB" w:rsidRDefault="002750C1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представлений всего,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C95" w:rsidRDefault="00447C95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представлений, выполненных в установленные сроки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представлений, сроки выполнения которых не наступили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343317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представлений, не выполненных и выполненных не </w:t>
            </w: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полностью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34331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предписаний всего,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предписаний, выполненных в установленные сроки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предписаний, сроки выполнения которых не наступили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предписаний, не выполненных и выполненных не полностью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направленных уведомлений о применении бюджетных мер принуждения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2750C1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Сокращено лимитов бюджетных обязательств (предоставление межбюджетных трансфертов) по результатам рассмотрения уведомлений о применении бюджетных мер принуждения (млн. руб.)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информационных писем в органы исполнительной власти муниципальных образований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132D4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материалов, направленных в ходе и по результатам проведения контрольных мероприятий в органы прокуратуры и иные правоохранительные органы, 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результатам </w:t>
            </w:r>
            <w:proofErr w:type="gramStart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рассмотрения</w:t>
            </w:r>
            <w:proofErr w:type="gramEnd"/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которых, в том числе: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 возбуждении уголовного дела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принято решений об отказе в  возбуждении уголовного дела</w:t>
            </w:r>
          </w:p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внесено протестов, представлений, постановлений и предостережений по фактам нарушений закона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Возбуждено дел об административных правонарушениях всего, </w:t>
            </w:r>
          </w:p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дел по административным правонарушениям, по которым судебными органами вынесены постановления по делу об административном правонарушении с назначением административного наказания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должностных лиц к административной ответственности по делам об административных правонарушениях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Привлечено лиц к дисциплинарной ответственности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Штатная численность сотрудников (шт. ед.), в том числе замещающих: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Фактическая численность сотрудников (чел.), в том числе замещающих: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муниципальную должность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 муниципальной гражданской службы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FB1095">
            <w:pPr>
              <w:spacing w:after="0" w:line="240" w:lineRule="auto"/>
              <w:ind w:left="-57" w:right="-57" w:firstLine="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 w:firstLine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сотрудников по наличию образования (чел):</w:t>
            </w: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профессиональное образование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профессиональное образование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C00" w:rsidRPr="009F1761" w:rsidRDefault="00762C00" w:rsidP="00FB1095">
            <w:pPr>
              <w:spacing w:after="0" w:line="240" w:lineRule="auto"/>
              <w:ind w:left="-57" w:right="-57" w:firstLine="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 w:firstLine="7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RPr="009F1761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Pr="009F1761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Pr="009F1761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17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Pr="009F1761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21.4.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присутствие: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и сообщений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22.2.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теле -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радиосюжетов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85077C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C00" w:rsidTr="00447C95"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1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C00" w:rsidRDefault="00762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контрольно-счет</w:t>
            </w:r>
            <w:r w:rsidR="00132D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органа в отчетном году (тыс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руб.)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077C" w:rsidRDefault="00132D46" w:rsidP="00447C9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2 060,4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C00" w:rsidRDefault="00762C00" w:rsidP="00132D4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3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2C00" w:rsidRDefault="00762C00" w:rsidP="00A07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11D3" w:rsidRDefault="003211D3" w:rsidP="003211D3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1B02DC" w:rsidRPr="002C787A" w:rsidRDefault="002C787A">
      <w:pPr>
        <w:rPr>
          <w:rFonts w:ascii="Times New Roman" w:hAnsi="Times New Roman" w:cs="Times New Roman"/>
        </w:rPr>
      </w:pPr>
      <w:r w:rsidRPr="002C787A">
        <w:rPr>
          <w:rFonts w:ascii="Times New Roman" w:hAnsi="Times New Roman" w:cs="Times New Roman"/>
        </w:rPr>
        <w:t>Председатель контрольно</w:t>
      </w:r>
      <w:r w:rsidR="0098320A">
        <w:rPr>
          <w:rFonts w:ascii="Times New Roman" w:hAnsi="Times New Roman" w:cs="Times New Roman"/>
        </w:rPr>
        <w:t xml:space="preserve"> </w:t>
      </w:r>
      <w:r w:rsidRPr="002C787A">
        <w:rPr>
          <w:rFonts w:ascii="Times New Roman" w:hAnsi="Times New Roman" w:cs="Times New Roman"/>
        </w:rPr>
        <w:t xml:space="preserve">- счетной палаты города Сорска </w:t>
      </w:r>
      <w:r w:rsidR="0098320A">
        <w:rPr>
          <w:rFonts w:ascii="Times New Roman" w:hAnsi="Times New Roman" w:cs="Times New Roman"/>
        </w:rPr>
        <w:t xml:space="preserve">                __________________ Г.М. </w:t>
      </w:r>
      <w:proofErr w:type="spellStart"/>
      <w:r w:rsidR="0098320A">
        <w:rPr>
          <w:rFonts w:ascii="Times New Roman" w:hAnsi="Times New Roman" w:cs="Times New Roman"/>
        </w:rPr>
        <w:t>Губарь</w:t>
      </w:r>
      <w:proofErr w:type="spellEnd"/>
    </w:p>
    <w:sectPr w:rsidR="001B02DC" w:rsidRPr="002C787A" w:rsidSect="00335E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1D3"/>
    <w:rsid w:val="00035CFF"/>
    <w:rsid w:val="000367DB"/>
    <w:rsid w:val="00060EFE"/>
    <w:rsid w:val="00096B8D"/>
    <w:rsid w:val="000A52D8"/>
    <w:rsid w:val="000C0707"/>
    <w:rsid w:val="00132D46"/>
    <w:rsid w:val="001526DB"/>
    <w:rsid w:val="00183B4C"/>
    <w:rsid w:val="001B02DC"/>
    <w:rsid w:val="001D4F89"/>
    <w:rsid w:val="001E31ED"/>
    <w:rsid w:val="0023575A"/>
    <w:rsid w:val="002750C1"/>
    <w:rsid w:val="002C787A"/>
    <w:rsid w:val="002D1A97"/>
    <w:rsid w:val="002D5484"/>
    <w:rsid w:val="002E27A2"/>
    <w:rsid w:val="003211D3"/>
    <w:rsid w:val="00335E8D"/>
    <w:rsid w:val="00343317"/>
    <w:rsid w:val="003B371E"/>
    <w:rsid w:val="003E74C7"/>
    <w:rsid w:val="003F50BD"/>
    <w:rsid w:val="004222D6"/>
    <w:rsid w:val="00447C95"/>
    <w:rsid w:val="00480944"/>
    <w:rsid w:val="00532B00"/>
    <w:rsid w:val="00537B3E"/>
    <w:rsid w:val="0056224F"/>
    <w:rsid w:val="00577FEC"/>
    <w:rsid w:val="006134AB"/>
    <w:rsid w:val="006452D8"/>
    <w:rsid w:val="00684BB0"/>
    <w:rsid w:val="006B2005"/>
    <w:rsid w:val="006B5092"/>
    <w:rsid w:val="00710F76"/>
    <w:rsid w:val="00762C00"/>
    <w:rsid w:val="007D242D"/>
    <w:rsid w:val="007E4B49"/>
    <w:rsid w:val="0085077C"/>
    <w:rsid w:val="00876937"/>
    <w:rsid w:val="008B326C"/>
    <w:rsid w:val="00924450"/>
    <w:rsid w:val="009577AE"/>
    <w:rsid w:val="0098320A"/>
    <w:rsid w:val="009843F5"/>
    <w:rsid w:val="009B7D19"/>
    <w:rsid w:val="009D020E"/>
    <w:rsid w:val="009F1761"/>
    <w:rsid w:val="009F70F7"/>
    <w:rsid w:val="00A36D6F"/>
    <w:rsid w:val="00A454D0"/>
    <w:rsid w:val="00A63E7B"/>
    <w:rsid w:val="00B71C76"/>
    <w:rsid w:val="00BD0EEE"/>
    <w:rsid w:val="00BF6A31"/>
    <w:rsid w:val="00C476A1"/>
    <w:rsid w:val="00C6141C"/>
    <w:rsid w:val="00C63EA3"/>
    <w:rsid w:val="00CA5F9F"/>
    <w:rsid w:val="00D020F8"/>
    <w:rsid w:val="00D064DB"/>
    <w:rsid w:val="00D1094D"/>
    <w:rsid w:val="00D919A8"/>
    <w:rsid w:val="00DB349A"/>
    <w:rsid w:val="00DE2EAF"/>
    <w:rsid w:val="00DE6B6A"/>
    <w:rsid w:val="00DF3E60"/>
    <w:rsid w:val="00E46BA0"/>
    <w:rsid w:val="00E6676E"/>
    <w:rsid w:val="00E965EC"/>
    <w:rsid w:val="00EF7BA5"/>
    <w:rsid w:val="00F34253"/>
    <w:rsid w:val="00F61E68"/>
    <w:rsid w:val="00F76691"/>
    <w:rsid w:val="00F9764B"/>
    <w:rsid w:val="00FB09FE"/>
    <w:rsid w:val="00FB1095"/>
    <w:rsid w:val="00FB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11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1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1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651CA-C578-4096-9AA6-B5929E563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57</cp:revision>
  <cp:lastPrinted>2021-02-08T09:58:00Z</cp:lastPrinted>
  <dcterms:created xsi:type="dcterms:W3CDTF">2021-02-08T09:38:00Z</dcterms:created>
  <dcterms:modified xsi:type="dcterms:W3CDTF">2023-04-14T03:03:00Z</dcterms:modified>
</cp:coreProperties>
</file>