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60" w:type="dxa"/>
        <w:tblInd w:w="-12" w:type="dxa"/>
        <w:tblLook w:val="04A0" w:firstRow="1" w:lastRow="0" w:firstColumn="1" w:lastColumn="0" w:noHBand="0" w:noVBand="1"/>
      </w:tblPr>
      <w:tblGrid>
        <w:gridCol w:w="4425"/>
        <w:gridCol w:w="1326"/>
        <w:gridCol w:w="4209"/>
      </w:tblGrid>
      <w:tr w:rsidR="00AB1FDC" w:rsidTr="00AB1FDC">
        <w:trPr>
          <w:trHeight w:val="1134"/>
        </w:trPr>
        <w:tc>
          <w:tcPr>
            <w:tcW w:w="4425" w:type="dxa"/>
            <w:hideMark/>
          </w:tcPr>
          <w:p w:rsidR="00AB1FDC" w:rsidRDefault="00AB1FDC">
            <w:pPr>
              <w:keepNext/>
              <w:spacing w:after="0"/>
              <w:ind w:firstLine="12"/>
              <w:jc w:val="center"/>
              <w:outlineLvl w:val="3"/>
              <w:rPr>
                <w:rFonts w:ascii="Times New Roman" w:eastAsia="Times New Roman" w:hAnsi="Times New Roman" w:cs="Times New Roman"/>
                <w:b/>
                <w:bCs/>
                <w:szCs w:val="23"/>
                <w:lang w:eastAsia="en-US"/>
              </w:rPr>
            </w:pPr>
            <w:r>
              <w:rPr>
                <w:rFonts w:ascii="Times New Roman" w:eastAsia="Times New Roman" w:hAnsi="Times New Roman" w:cs="Times New Roman"/>
                <w:b/>
                <w:szCs w:val="23"/>
                <w:lang w:eastAsia="en-US"/>
              </w:rPr>
              <w:t>РЕСПУБЛИКА ХАКАСИЯ</w:t>
            </w:r>
          </w:p>
          <w:p w:rsidR="00AB1FDC" w:rsidRDefault="00AB1FDC">
            <w:pPr>
              <w:keepNext/>
              <w:spacing w:after="0"/>
              <w:ind w:firstLine="12"/>
              <w:jc w:val="center"/>
              <w:outlineLvl w:val="3"/>
              <w:rPr>
                <w:rFonts w:ascii="Times New Roman" w:eastAsia="Times New Roman" w:hAnsi="Times New Roman" w:cs="Times New Roman"/>
                <w:b/>
                <w:bCs/>
                <w:szCs w:val="23"/>
                <w:lang w:eastAsia="en-US"/>
              </w:rPr>
            </w:pPr>
            <w:r>
              <w:rPr>
                <w:rFonts w:ascii="Times New Roman" w:eastAsia="Times New Roman" w:hAnsi="Times New Roman" w:cs="Times New Roman"/>
                <w:b/>
                <w:bCs/>
                <w:szCs w:val="23"/>
                <w:lang w:eastAsia="en-US"/>
              </w:rPr>
              <w:t xml:space="preserve">ТЕРРИТОРИАЛЬНАЯ </w:t>
            </w:r>
          </w:p>
          <w:p w:rsidR="00AB1FDC" w:rsidRDefault="00AB1FDC">
            <w:pPr>
              <w:keepNext/>
              <w:spacing w:after="0"/>
              <w:ind w:firstLine="12"/>
              <w:jc w:val="center"/>
              <w:outlineLvl w:val="3"/>
              <w:rPr>
                <w:rFonts w:ascii="Times New Roman" w:eastAsia="Times New Roman" w:hAnsi="Times New Roman" w:cs="Times New Roman"/>
                <w:b/>
                <w:bCs/>
                <w:szCs w:val="23"/>
                <w:lang w:eastAsia="en-US"/>
              </w:rPr>
            </w:pPr>
            <w:r>
              <w:rPr>
                <w:rFonts w:ascii="Times New Roman" w:eastAsia="Times New Roman" w:hAnsi="Times New Roman" w:cs="Times New Roman"/>
                <w:b/>
                <w:bCs/>
                <w:szCs w:val="23"/>
                <w:lang w:eastAsia="en-US"/>
              </w:rPr>
              <w:t xml:space="preserve">ИЗБИРАТЕЛЬНАЯ КОМИССИЯ </w:t>
            </w:r>
          </w:p>
          <w:p w:rsidR="00AB1FDC" w:rsidRDefault="00AB1FDC">
            <w:pPr>
              <w:keepNext/>
              <w:spacing w:after="0"/>
              <w:ind w:firstLine="12"/>
              <w:jc w:val="center"/>
              <w:outlineLvl w:val="3"/>
              <w:rPr>
                <w:rFonts w:ascii="KhakCyr Times" w:eastAsia="Times New Roman" w:hAnsi="KhakCyr Times" w:cs="Times New Roman"/>
                <w:b/>
                <w:bCs/>
                <w:sz w:val="20"/>
                <w:szCs w:val="23"/>
                <w:lang w:eastAsia="en-US"/>
              </w:rPr>
            </w:pPr>
            <w:r>
              <w:rPr>
                <w:rFonts w:ascii="Times New Roman" w:eastAsia="Times New Roman" w:hAnsi="Times New Roman" w:cs="Times New Roman"/>
                <w:b/>
                <w:bCs/>
                <w:szCs w:val="23"/>
                <w:lang w:eastAsia="en-US"/>
              </w:rPr>
              <w:t>ГОРОДА СОРСКА</w:t>
            </w:r>
          </w:p>
        </w:tc>
        <w:tc>
          <w:tcPr>
            <w:tcW w:w="1326" w:type="dxa"/>
            <w:hideMark/>
          </w:tcPr>
          <w:p w:rsidR="00AB1FDC" w:rsidRDefault="00AB1FDC">
            <w:pPr>
              <w:jc w:val="center"/>
              <w:rPr>
                <w:rFonts w:ascii="KhakCyr Times" w:eastAsia="Times New Roman" w:hAnsi="KhakCyr Times" w:cs="Times New Roman"/>
                <w:sz w:val="24"/>
                <w:szCs w:val="24"/>
                <w:lang w:eastAsia="en-US"/>
              </w:rPr>
            </w:pPr>
            <w:r>
              <w:rPr>
                <w:rFonts w:ascii="KhakCyr Times" w:hAnsi="KhakCyr Times"/>
                <w:noProof/>
              </w:rPr>
              <w:drawing>
                <wp:inline distT="0" distB="0" distL="0" distR="0">
                  <wp:extent cx="676910" cy="688975"/>
                  <wp:effectExtent l="19050" t="0" r="8890" b="0"/>
                  <wp:docPr id="1" name="Рисунок 1" descr="Описание: Описание: Описание: Описание: Описание: Описание: Описание: Герб Хакасии 2007_ч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Герб Хакасии 2007_чб"/>
                          <pic:cNvPicPr>
                            <a:picLocks noChangeAspect="1" noChangeArrowheads="1"/>
                          </pic:cNvPicPr>
                        </pic:nvPicPr>
                        <pic:blipFill>
                          <a:blip r:embed="rId5" cstate="print"/>
                          <a:srcRect/>
                          <a:stretch>
                            <a:fillRect/>
                          </a:stretch>
                        </pic:blipFill>
                        <pic:spPr bwMode="auto">
                          <a:xfrm>
                            <a:off x="0" y="0"/>
                            <a:ext cx="676910" cy="688975"/>
                          </a:xfrm>
                          <a:prstGeom prst="rect">
                            <a:avLst/>
                          </a:prstGeom>
                          <a:noFill/>
                          <a:ln w="9525">
                            <a:noFill/>
                            <a:miter lim="800000"/>
                            <a:headEnd/>
                            <a:tailEnd/>
                          </a:ln>
                        </pic:spPr>
                      </pic:pic>
                    </a:graphicData>
                  </a:graphic>
                </wp:inline>
              </w:drawing>
            </w:r>
          </w:p>
        </w:tc>
        <w:tc>
          <w:tcPr>
            <w:tcW w:w="4209" w:type="dxa"/>
            <w:hideMark/>
          </w:tcPr>
          <w:p w:rsidR="00AB1FDC" w:rsidRDefault="00AB1FDC">
            <w:pPr>
              <w:keepNext/>
              <w:spacing w:after="0"/>
              <w:jc w:val="center"/>
              <w:outlineLvl w:val="0"/>
              <w:rPr>
                <w:rFonts w:ascii="Times New Roman" w:eastAsia="Times New Roman" w:hAnsi="Times New Roman" w:cs="Times New Roman"/>
                <w:b/>
                <w:caps/>
                <w:szCs w:val="23"/>
                <w:lang w:eastAsia="en-US"/>
              </w:rPr>
            </w:pPr>
            <w:r>
              <w:rPr>
                <w:rFonts w:ascii="Times New Roman" w:eastAsia="Times New Roman" w:hAnsi="Times New Roman" w:cs="Times New Roman"/>
                <w:b/>
                <w:caps/>
                <w:szCs w:val="23"/>
                <w:lang w:eastAsia="en-US"/>
              </w:rPr>
              <w:t>Хакас Республиказы</w:t>
            </w:r>
          </w:p>
          <w:p w:rsidR="00AB1FDC" w:rsidRDefault="00AB1FDC">
            <w:pPr>
              <w:keepNext/>
              <w:framePr w:hSpace="180" w:wrap="around" w:vAnchor="text" w:hAnchor="margin" w:y="-82"/>
              <w:spacing w:after="0"/>
              <w:jc w:val="center"/>
              <w:outlineLvl w:val="0"/>
              <w:rPr>
                <w:rFonts w:ascii="Times New Roman" w:hAnsi="Times New Roman" w:cs="Times New Roman"/>
                <w:b/>
                <w:bCs/>
                <w:lang w:eastAsia="en-US"/>
              </w:rPr>
            </w:pPr>
            <w:r>
              <w:rPr>
                <w:rFonts w:ascii="Times New Roman" w:hAnsi="Times New Roman" w:cs="Times New Roman"/>
                <w:b/>
                <w:bCs/>
                <w:lang w:eastAsia="en-US"/>
              </w:rPr>
              <w:t>СОРЫҒ ГОРОДТЫҢ</w:t>
            </w:r>
          </w:p>
          <w:p w:rsidR="00AB1FDC" w:rsidRDefault="00AB1FDC">
            <w:pPr>
              <w:keepNext/>
              <w:framePr w:hSpace="180" w:wrap="around" w:vAnchor="text" w:hAnchor="margin" w:y="-82"/>
              <w:spacing w:after="0"/>
              <w:jc w:val="center"/>
              <w:outlineLvl w:val="0"/>
              <w:rPr>
                <w:rFonts w:ascii="Times New Roman" w:eastAsia="Times New Roman" w:hAnsi="Times New Roman" w:cs="Times New Roman"/>
                <w:b/>
                <w:caps/>
                <w:szCs w:val="23"/>
                <w:lang w:eastAsia="en-US"/>
              </w:rPr>
            </w:pPr>
            <w:r>
              <w:rPr>
                <w:rFonts w:ascii="Times New Roman" w:eastAsia="Times New Roman" w:hAnsi="Times New Roman" w:cs="Times New Roman"/>
                <w:b/>
                <w:caps/>
                <w:szCs w:val="23"/>
                <w:lang w:eastAsia="en-US"/>
              </w:rPr>
              <w:t>ОРЫНДА</w:t>
            </w:r>
            <w:r>
              <w:rPr>
                <w:rFonts w:ascii="Times New Roman" w:hAnsi="Times New Roman" w:cs="Times New Roman"/>
                <w:b/>
                <w:bCs/>
                <w:lang w:eastAsia="en-US"/>
              </w:rPr>
              <w:t>Ғ</w:t>
            </w:r>
            <w:proofErr w:type="gramStart"/>
            <w:r>
              <w:rPr>
                <w:rFonts w:ascii="Times New Roman" w:eastAsia="Times New Roman" w:hAnsi="Times New Roman" w:cs="Times New Roman"/>
                <w:b/>
                <w:caps/>
                <w:szCs w:val="23"/>
                <w:lang w:eastAsia="en-US"/>
              </w:rPr>
              <w:t>Ы</w:t>
            </w:r>
            <w:proofErr w:type="gramEnd"/>
          </w:p>
          <w:p w:rsidR="00AB1FDC" w:rsidRDefault="00AB1FDC">
            <w:pPr>
              <w:keepNext/>
              <w:spacing w:after="0"/>
              <w:jc w:val="center"/>
              <w:outlineLvl w:val="1"/>
              <w:rPr>
                <w:rFonts w:ascii="KhakCyr Times" w:eastAsia="Times New Roman" w:hAnsi="KhakCyr Times" w:cs="Times New Roman"/>
                <w:b/>
                <w:sz w:val="28"/>
                <w:szCs w:val="24"/>
                <w:lang w:eastAsia="en-US"/>
              </w:rPr>
            </w:pPr>
            <w:r>
              <w:rPr>
                <w:rFonts w:ascii="Times New Roman" w:eastAsia="Times New Roman" w:hAnsi="Times New Roman" w:cs="Times New Roman"/>
                <w:b/>
                <w:szCs w:val="20"/>
                <w:lang w:eastAsia="en-US"/>
              </w:rPr>
              <w:t>ТАБЫ</w:t>
            </w:r>
            <w:r>
              <w:rPr>
                <w:rFonts w:ascii="Times New Roman" w:hAnsi="Times New Roman" w:cs="Times New Roman"/>
                <w:b/>
                <w:bCs/>
                <w:lang w:eastAsia="en-US"/>
              </w:rPr>
              <w:t>Ғ</w:t>
            </w:r>
            <w:r>
              <w:rPr>
                <w:rFonts w:ascii="Times New Roman" w:eastAsia="Times New Roman" w:hAnsi="Times New Roman" w:cs="Times New Roman"/>
                <w:b/>
                <w:szCs w:val="20"/>
                <w:lang w:eastAsia="en-US"/>
              </w:rPr>
              <w:t xml:space="preserve"> КОМИССИЯЗЫ</w:t>
            </w:r>
          </w:p>
        </w:tc>
      </w:tr>
    </w:tbl>
    <w:p w:rsidR="00AB1FDC" w:rsidRDefault="00AB1FDC" w:rsidP="00AB1FDC">
      <w:pPr>
        <w:spacing w:after="0" w:line="240" w:lineRule="auto"/>
        <w:jc w:val="center"/>
        <w:rPr>
          <w:rFonts w:ascii="Times New Roman" w:eastAsia="Times New Roman" w:hAnsi="Times New Roman" w:cs="Times New Roman"/>
          <w:b/>
          <w:sz w:val="32"/>
          <w:szCs w:val="18"/>
        </w:rPr>
      </w:pPr>
    </w:p>
    <w:p w:rsidR="00AB1FDC" w:rsidRDefault="00AB1FDC" w:rsidP="00AB1FDC">
      <w:pPr>
        <w:spacing w:after="0" w:line="240" w:lineRule="auto"/>
        <w:jc w:val="center"/>
        <w:rPr>
          <w:rFonts w:ascii="Times New Roman" w:eastAsia="Times New Roman" w:hAnsi="Times New Roman" w:cs="Times New Roman"/>
          <w:b/>
          <w:sz w:val="32"/>
          <w:szCs w:val="18"/>
        </w:rPr>
      </w:pPr>
      <w:r>
        <w:rPr>
          <w:rFonts w:ascii="Times New Roman" w:eastAsia="Times New Roman" w:hAnsi="Times New Roman" w:cs="Times New Roman"/>
          <w:b/>
          <w:sz w:val="32"/>
          <w:szCs w:val="18"/>
        </w:rPr>
        <w:t>ПОСТАНОВЛЕНИЕ</w:t>
      </w:r>
    </w:p>
    <w:tbl>
      <w:tblPr>
        <w:tblW w:w="10875" w:type="dxa"/>
        <w:tblInd w:w="-34" w:type="dxa"/>
        <w:tblLayout w:type="fixed"/>
        <w:tblLook w:val="04A0" w:firstRow="1" w:lastRow="0" w:firstColumn="1" w:lastColumn="0" w:noHBand="0" w:noVBand="1"/>
      </w:tblPr>
      <w:tblGrid>
        <w:gridCol w:w="4601"/>
        <w:gridCol w:w="1495"/>
        <w:gridCol w:w="4779"/>
      </w:tblGrid>
      <w:tr w:rsidR="00AB1FDC" w:rsidTr="00AB1FDC">
        <w:trPr>
          <w:trHeight w:val="533"/>
        </w:trPr>
        <w:tc>
          <w:tcPr>
            <w:tcW w:w="4601" w:type="dxa"/>
            <w:hideMark/>
          </w:tcPr>
          <w:p w:rsidR="00AB1FDC" w:rsidRPr="00BF4B6B" w:rsidRDefault="00BF4B6B" w:rsidP="00BF4B6B">
            <w:pPr>
              <w:spacing w:before="60"/>
              <w:rPr>
                <w:rFonts w:ascii="Times New Roman" w:eastAsia="Times New Roman" w:hAnsi="Times New Roman" w:cs="Times New Roman"/>
                <w:sz w:val="28"/>
                <w:szCs w:val="28"/>
                <w:lang w:eastAsia="en-US"/>
              </w:rPr>
            </w:pPr>
            <w:r w:rsidRPr="00BF4B6B">
              <w:rPr>
                <w:rFonts w:ascii="Times New Roman" w:eastAsia="Times New Roman" w:hAnsi="Times New Roman" w:cs="Times New Roman"/>
                <w:sz w:val="28"/>
                <w:szCs w:val="28"/>
                <w:lang w:eastAsia="en-US"/>
              </w:rPr>
              <w:t xml:space="preserve">    8 июня 2023 года</w:t>
            </w:r>
          </w:p>
        </w:tc>
        <w:tc>
          <w:tcPr>
            <w:tcW w:w="1495" w:type="dxa"/>
          </w:tcPr>
          <w:p w:rsidR="00AB1FDC" w:rsidRDefault="00AB1FDC">
            <w:pPr>
              <w:spacing w:before="60"/>
              <w:rPr>
                <w:rFonts w:ascii="Times New Roman" w:eastAsia="Times New Roman" w:hAnsi="Times New Roman" w:cs="Times New Roman"/>
                <w:sz w:val="28"/>
                <w:szCs w:val="28"/>
                <w:lang w:eastAsia="en-US"/>
              </w:rPr>
            </w:pPr>
          </w:p>
        </w:tc>
        <w:tc>
          <w:tcPr>
            <w:tcW w:w="4779" w:type="dxa"/>
            <w:hideMark/>
          </w:tcPr>
          <w:p w:rsidR="00AB1FDC" w:rsidRDefault="00AB1FDC" w:rsidP="00BF4B6B">
            <w:pPr>
              <w:keepNext/>
              <w:spacing w:after="0"/>
              <w:ind w:firstLine="12"/>
              <w:jc w:val="center"/>
              <w:outlineLvl w:val="3"/>
              <w:rPr>
                <w:rFonts w:ascii="Times New Roman" w:eastAsia="Times New Roman" w:hAnsi="Times New Roman" w:cs="Times New Roman"/>
                <w:bCs/>
                <w:sz w:val="28"/>
                <w:szCs w:val="28"/>
                <w:u w:val="single"/>
                <w:lang w:eastAsia="en-US"/>
              </w:rPr>
            </w:pPr>
            <w:r>
              <w:rPr>
                <w:rFonts w:ascii="Times New Roman" w:eastAsia="Times New Roman" w:hAnsi="Times New Roman" w:cs="Times New Roman"/>
                <w:bCs/>
                <w:sz w:val="28"/>
                <w:szCs w:val="28"/>
                <w:u w:val="single"/>
                <w:lang w:eastAsia="en-US"/>
              </w:rPr>
              <w:t>№ 2</w:t>
            </w:r>
            <w:r w:rsidR="00BF4B6B">
              <w:rPr>
                <w:rFonts w:ascii="Times New Roman" w:eastAsia="Times New Roman" w:hAnsi="Times New Roman" w:cs="Times New Roman"/>
                <w:bCs/>
                <w:sz w:val="28"/>
                <w:szCs w:val="28"/>
                <w:u w:val="single"/>
                <w:lang w:eastAsia="en-US"/>
              </w:rPr>
              <w:t>7/192-5</w:t>
            </w:r>
          </w:p>
        </w:tc>
      </w:tr>
      <w:tr w:rsidR="00AB1FDC" w:rsidTr="00AB1FDC">
        <w:trPr>
          <w:cantSplit/>
          <w:trHeight w:val="385"/>
        </w:trPr>
        <w:tc>
          <w:tcPr>
            <w:tcW w:w="10875" w:type="dxa"/>
            <w:gridSpan w:val="3"/>
          </w:tcPr>
          <w:p w:rsidR="00AB1FDC" w:rsidRDefault="00AB1FDC">
            <w:pPr>
              <w:spacing w:after="0"/>
              <w:jc w:val="center"/>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г. Сорск</w:t>
            </w:r>
          </w:p>
          <w:p w:rsidR="00AB1FDC" w:rsidRDefault="00AB1FDC">
            <w:pPr>
              <w:spacing w:after="0"/>
              <w:jc w:val="center"/>
              <w:rPr>
                <w:rFonts w:ascii="Times New Roman" w:eastAsia="Times New Roman" w:hAnsi="Times New Roman" w:cs="Times New Roman"/>
                <w:b/>
                <w:bCs/>
                <w:sz w:val="16"/>
                <w:szCs w:val="16"/>
                <w:lang w:eastAsia="en-US"/>
              </w:rPr>
            </w:pPr>
          </w:p>
        </w:tc>
      </w:tr>
    </w:tbl>
    <w:p w:rsidR="002447FD" w:rsidRPr="002447FD" w:rsidRDefault="002447FD" w:rsidP="002447FD">
      <w:pPr>
        <w:pStyle w:val="a7"/>
        <w:jc w:val="center"/>
        <w:rPr>
          <w:rFonts w:ascii="Times New Roman" w:hAnsi="Times New Roman" w:cs="Times New Roman"/>
          <w:b/>
          <w:sz w:val="28"/>
          <w:szCs w:val="28"/>
        </w:rPr>
      </w:pPr>
      <w:r w:rsidRPr="002447FD">
        <w:rPr>
          <w:rFonts w:ascii="Times New Roman" w:hAnsi="Times New Roman" w:cs="Times New Roman"/>
          <w:b/>
          <w:sz w:val="28"/>
          <w:szCs w:val="28"/>
        </w:rPr>
        <w:t xml:space="preserve">О Рабочей группе по приему и проверке избирательных </w:t>
      </w:r>
      <w:r w:rsidRPr="002447FD">
        <w:rPr>
          <w:rFonts w:ascii="Times New Roman" w:hAnsi="Times New Roman" w:cs="Times New Roman"/>
          <w:b/>
          <w:sz w:val="28"/>
          <w:szCs w:val="28"/>
        </w:rPr>
        <w:br/>
        <w:t xml:space="preserve">документов, представляемых кандидатами, уполномоченными представителями избирательных объединений в территориальную избирательную комиссию города Сорска при проведении выборов </w:t>
      </w:r>
      <w:r w:rsidRPr="002447FD">
        <w:rPr>
          <w:rFonts w:ascii="Times New Roman" w:hAnsi="Times New Roman" w:cs="Times New Roman"/>
          <w:b/>
          <w:sz w:val="28"/>
          <w:szCs w:val="28"/>
        </w:rPr>
        <w:br/>
        <w:t>депутатов Верховного Совета Республики Хакасия</w:t>
      </w:r>
    </w:p>
    <w:p w:rsidR="002447FD" w:rsidRPr="002447FD" w:rsidRDefault="002447FD" w:rsidP="002447FD">
      <w:pPr>
        <w:spacing w:after="0" w:line="240" w:lineRule="auto"/>
        <w:jc w:val="center"/>
        <w:rPr>
          <w:rFonts w:ascii="Times New Roman" w:eastAsia="Times New Roman" w:hAnsi="Times New Roman" w:cs="Times New Roman"/>
          <w:b/>
          <w:sz w:val="16"/>
          <w:szCs w:val="26"/>
        </w:rPr>
      </w:pPr>
    </w:p>
    <w:p w:rsidR="002447FD" w:rsidRPr="002447FD" w:rsidRDefault="002447FD" w:rsidP="002447FD">
      <w:pPr>
        <w:spacing w:after="0" w:line="240" w:lineRule="auto"/>
        <w:jc w:val="center"/>
        <w:rPr>
          <w:rFonts w:ascii="Times New Roman" w:eastAsia="Times New Roman" w:hAnsi="Times New Roman" w:cs="Times New Roman"/>
          <w:b/>
          <w:sz w:val="16"/>
          <w:szCs w:val="26"/>
        </w:rPr>
      </w:pPr>
    </w:p>
    <w:p w:rsidR="002447FD" w:rsidRPr="002447FD" w:rsidRDefault="002447FD" w:rsidP="002447FD">
      <w:pPr>
        <w:spacing w:after="0" w:line="360" w:lineRule="auto"/>
        <w:ind w:firstLine="709"/>
        <w:jc w:val="both"/>
        <w:rPr>
          <w:rFonts w:ascii="Times New Roman" w:eastAsia="Times New Roman" w:hAnsi="Times New Roman" w:cs="Times New Roman"/>
          <w:b/>
          <w:i/>
          <w:sz w:val="28"/>
          <w:szCs w:val="26"/>
        </w:rPr>
      </w:pPr>
      <w:proofErr w:type="gramStart"/>
      <w:r w:rsidRPr="002447FD">
        <w:rPr>
          <w:rFonts w:ascii="Times New Roman" w:eastAsia="Times New Roman" w:hAnsi="Times New Roman" w:cs="Times New Roman"/>
          <w:sz w:val="28"/>
          <w:szCs w:val="26"/>
        </w:rPr>
        <w:t>В соответствии с частью 5 статьи 38 Закона Республики Хакасия от 9 июня 2012 года № 50-ЗРХ «О выборах депутатов Верховного Совета Республики Хакасия», и пунктом 4.15</w:t>
      </w:r>
      <w:r w:rsidRPr="002447FD">
        <w:rPr>
          <w:rFonts w:ascii="Times New Roman" w:eastAsia="Times New Roman" w:hAnsi="Times New Roman" w:cs="Times New Roman"/>
          <w:sz w:val="28"/>
          <w:szCs w:val="26"/>
          <w:vertAlign w:val="superscript"/>
        </w:rPr>
        <w:t xml:space="preserve"> </w:t>
      </w:r>
      <w:r w:rsidRPr="002447FD">
        <w:rPr>
          <w:rFonts w:ascii="Times New Roman" w:eastAsia="Times New Roman" w:hAnsi="Times New Roman" w:cs="Times New Roman"/>
          <w:sz w:val="28"/>
          <w:szCs w:val="26"/>
        </w:rPr>
        <w:t xml:space="preserve">Регламента территориальной избирательной комиссии города Сорска, утвержденного постановлением территориальной избирательной комиссии города Сорска от 27 февраля 2013 года </w:t>
      </w:r>
      <w:r w:rsidR="004E6E20">
        <w:rPr>
          <w:rFonts w:ascii="Times New Roman" w:eastAsia="Times New Roman" w:hAnsi="Times New Roman" w:cs="Times New Roman"/>
          <w:sz w:val="28"/>
          <w:szCs w:val="26"/>
        </w:rPr>
        <w:t>№ </w:t>
      </w:r>
      <w:r w:rsidR="004E6E20" w:rsidRPr="004E6E20">
        <w:rPr>
          <w:rFonts w:ascii="Times New Roman" w:eastAsia="Times New Roman" w:hAnsi="Times New Roman" w:cs="Times New Roman"/>
          <w:sz w:val="28"/>
          <w:szCs w:val="26"/>
        </w:rPr>
        <w:t>17</w:t>
      </w:r>
      <w:r w:rsidR="004E6E20">
        <w:rPr>
          <w:rFonts w:ascii="Times New Roman" w:eastAsia="Times New Roman" w:hAnsi="Times New Roman" w:cs="Times New Roman"/>
          <w:sz w:val="28"/>
          <w:szCs w:val="26"/>
        </w:rPr>
        <w:t>/</w:t>
      </w:r>
      <w:r w:rsidR="004E6E20" w:rsidRPr="004E6E20">
        <w:rPr>
          <w:rFonts w:ascii="Times New Roman" w:eastAsia="Times New Roman" w:hAnsi="Times New Roman" w:cs="Times New Roman"/>
          <w:sz w:val="28"/>
          <w:szCs w:val="26"/>
        </w:rPr>
        <w:t>50</w:t>
      </w:r>
      <w:r w:rsidR="004E6E20">
        <w:rPr>
          <w:rFonts w:ascii="Times New Roman" w:eastAsia="Times New Roman" w:hAnsi="Times New Roman" w:cs="Times New Roman"/>
          <w:sz w:val="28"/>
          <w:szCs w:val="26"/>
        </w:rPr>
        <w:t>-</w:t>
      </w:r>
      <w:r w:rsidR="004E6E20" w:rsidRPr="004E6E20">
        <w:rPr>
          <w:rFonts w:ascii="Times New Roman" w:eastAsia="Times New Roman" w:hAnsi="Times New Roman" w:cs="Times New Roman"/>
          <w:sz w:val="28"/>
          <w:szCs w:val="26"/>
        </w:rPr>
        <w:t>3</w:t>
      </w:r>
      <w:r w:rsidRPr="002447FD">
        <w:rPr>
          <w:rFonts w:ascii="Times New Roman" w:eastAsia="Times New Roman" w:hAnsi="Times New Roman" w:cs="Times New Roman"/>
          <w:sz w:val="28"/>
          <w:szCs w:val="26"/>
        </w:rPr>
        <w:t xml:space="preserve">, территориальная избирательная комиссия города Сорска </w:t>
      </w:r>
      <w:r w:rsidRPr="002447FD">
        <w:rPr>
          <w:rFonts w:ascii="Times New Roman" w:eastAsia="Times New Roman" w:hAnsi="Times New Roman" w:cs="Times New Roman"/>
          <w:b/>
          <w:i/>
          <w:sz w:val="28"/>
          <w:szCs w:val="26"/>
        </w:rPr>
        <w:t>постановила:</w:t>
      </w:r>
      <w:proofErr w:type="gramEnd"/>
    </w:p>
    <w:p w:rsidR="002447FD" w:rsidRPr="002447FD" w:rsidRDefault="002447FD" w:rsidP="002447FD">
      <w:pPr>
        <w:spacing w:after="0" w:line="360" w:lineRule="auto"/>
        <w:ind w:firstLine="709"/>
        <w:jc w:val="both"/>
        <w:rPr>
          <w:rFonts w:ascii="Times New Roman" w:eastAsia="Times New Roman" w:hAnsi="Times New Roman" w:cs="Times New Roman"/>
          <w:sz w:val="28"/>
          <w:szCs w:val="26"/>
        </w:rPr>
      </w:pPr>
      <w:r w:rsidRPr="002447FD">
        <w:rPr>
          <w:rFonts w:ascii="Times New Roman" w:eastAsia="Times New Roman" w:hAnsi="Times New Roman" w:cs="Times New Roman"/>
          <w:sz w:val="28"/>
          <w:szCs w:val="26"/>
        </w:rPr>
        <w:t xml:space="preserve">1. Утвердить положение о Рабочей группе </w:t>
      </w:r>
      <w:r w:rsidRPr="002447FD">
        <w:rPr>
          <w:rFonts w:ascii="Times New Roman" w:eastAsia="Times New Roman" w:hAnsi="Times New Roman" w:cs="Times New Roman"/>
          <w:sz w:val="28"/>
          <w:szCs w:val="28"/>
        </w:rPr>
        <w:t xml:space="preserve">по приему и проверке избирательных документов, представляемых кандидатами, в территориальную избирательную комиссию города Сорска при проведении выборов депутатов Верховного Совета Республики Хакасия    </w:t>
      </w:r>
      <w:r w:rsidRPr="002447FD">
        <w:rPr>
          <w:rFonts w:ascii="Times New Roman" w:eastAsia="Times New Roman" w:hAnsi="Times New Roman" w:cs="Times New Roman"/>
          <w:sz w:val="28"/>
          <w:szCs w:val="26"/>
        </w:rPr>
        <w:t>(приложение № 1).</w:t>
      </w:r>
    </w:p>
    <w:p w:rsidR="002447FD" w:rsidRPr="002447FD" w:rsidRDefault="002447FD" w:rsidP="002447FD">
      <w:pPr>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iCs/>
          <w:sz w:val="28"/>
          <w:szCs w:val="28"/>
        </w:rPr>
        <w:t xml:space="preserve">2. Образовать Рабочую группу </w:t>
      </w:r>
      <w:r w:rsidRPr="002447FD">
        <w:rPr>
          <w:rFonts w:ascii="Times New Roman" w:eastAsia="Times New Roman" w:hAnsi="Times New Roman" w:cs="Times New Roman"/>
          <w:sz w:val="28"/>
          <w:szCs w:val="28"/>
        </w:rPr>
        <w:t>по приему и проверке избирательных документов, представляемых кандидатами в территориальную избирательную комиссию города Сорска при проведении выборов депутатов Верховного Совета Республики Хакасия</w:t>
      </w:r>
      <w:r w:rsidRPr="002447FD">
        <w:rPr>
          <w:rFonts w:ascii="Times New Roman" w:eastAsia="Times New Roman" w:hAnsi="Times New Roman" w:cs="Times New Roman"/>
          <w:iCs/>
          <w:sz w:val="28"/>
          <w:szCs w:val="28"/>
        </w:rPr>
        <w:t xml:space="preserve"> </w:t>
      </w:r>
      <w:r w:rsidRPr="002447FD">
        <w:rPr>
          <w:rFonts w:ascii="Times New Roman" w:eastAsia="Times New Roman" w:hAnsi="Times New Roman" w:cs="Times New Roman"/>
          <w:sz w:val="28"/>
          <w:szCs w:val="28"/>
        </w:rPr>
        <w:t>и утвердить ее состав</w:t>
      </w:r>
      <w:r w:rsidRPr="002447FD">
        <w:rPr>
          <w:rFonts w:ascii="Times New Roman" w:eastAsia="Times New Roman" w:hAnsi="Times New Roman" w:cs="Times New Roman"/>
          <w:iCs/>
          <w:sz w:val="28"/>
          <w:szCs w:val="28"/>
        </w:rPr>
        <w:t xml:space="preserve"> </w:t>
      </w:r>
      <w:r w:rsidRPr="002447FD">
        <w:rPr>
          <w:rFonts w:ascii="Times New Roman" w:eastAsia="Times New Roman" w:hAnsi="Times New Roman" w:cs="Times New Roman"/>
          <w:sz w:val="28"/>
          <w:szCs w:val="28"/>
        </w:rPr>
        <w:t>(приложение № 2).</w:t>
      </w:r>
    </w:p>
    <w:p w:rsidR="002447FD" w:rsidRPr="002447FD" w:rsidRDefault="002447FD" w:rsidP="002447FD">
      <w:pPr>
        <w:spacing w:after="0" w:line="360" w:lineRule="auto"/>
        <w:ind w:firstLine="709"/>
        <w:jc w:val="both"/>
        <w:rPr>
          <w:rFonts w:ascii="Times New Roman" w:eastAsia="Times New Roman" w:hAnsi="Times New Roman" w:cs="Times New Roman"/>
          <w:sz w:val="28"/>
          <w:szCs w:val="26"/>
        </w:rPr>
      </w:pPr>
      <w:r w:rsidRPr="002447FD">
        <w:rPr>
          <w:rFonts w:ascii="Times New Roman" w:eastAsia="Times New Roman" w:hAnsi="Times New Roman" w:cs="Times New Roman"/>
          <w:sz w:val="28"/>
          <w:szCs w:val="26"/>
        </w:rPr>
        <w:lastRenderedPageBreak/>
        <w:t>3. </w:t>
      </w:r>
      <w:proofErr w:type="gramStart"/>
      <w:r w:rsidRPr="002447FD">
        <w:rPr>
          <w:rFonts w:ascii="Times New Roman" w:eastAsia="Times New Roman" w:hAnsi="Times New Roman" w:cs="Times New Roman"/>
          <w:sz w:val="28"/>
          <w:szCs w:val="26"/>
        </w:rPr>
        <w:t>Разместить</w:t>
      </w:r>
      <w:proofErr w:type="gramEnd"/>
      <w:r w:rsidRPr="002447FD">
        <w:rPr>
          <w:rFonts w:ascii="Times New Roman" w:eastAsia="Times New Roman" w:hAnsi="Times New Roman" w:cs="Times New Roman"/>
          <w:sz w:val="28"/>
          <w:szCs w:val="26"/>
        </w:rPr>
        <w:t xml:space="preserve"> настоящее постановление на странице ТИК на официальном сайте администрации города Сорска в информационно-телекоммуникационной сети «Интернет».</w:t>
      </w:r>
    </w:p>
    <w:p w:rsidR="002447FD" w:rsidRPr="002447FD" w:rsidRDefault="002447FD" w:rsidP="002447FD">
      <w:pPr>
        <w:spacing w:after="0" w:line="360" w:lineRule="auto"/>
        <w:jc w:val="center"/>
        <w:rPr>
          <w:rFonts w:ascii="Times New Roman" w:eastAsia="Times New Roman" w:hAnsi="Times New Roman" w:cs="Times New Roman"/>
          <w:b/>
          <w:sz w:val="28"/>
          <w:szCs w:val="26"/>
        </w:rPr>
      </w:pPr>
    </w:p>
    <w:p w:rsidR="002447FD" w:rsidRPr="002447FD" w:rsidRDefault="002447FD" w:rsidP="002447FD">
      <w:pPr>
        <w:spacing w:after="0" w:line="360" w:lineRule="auto"/>
        <w:jc w:val="center"/>
        <w:rPr>
          <w:rFonts w:ascii="Times New Roman" w:eastAsia="Times New Roman" w:hAnsi="Times New Roman" w:cs="Times New Roman"/>
          <w:b/>
          <w:sz w:val="28"/>
          <w:szCs w:val="28"/>
        </w:rPr>
      </w:pPr>
    </w:p>
    <w:tbl>
      <w:tblPr>
        <w:tblW w:w="0" w:type="auto"/>
        <w:tblLook w:val="0000" w:firstRow="0" w:lastRow="0" w:firstColumn="0" w:lastColumn="0" w:noHBand="0" w:noVBand="0"/>
      </w:tblPr>
      <w:tblGrid>
        <w:gridCol w:w="4723"/>
        <w:gridCol w:w="4848"/>
      </w:tblGrid>
      <w:tr w:rsidR="002447FD" w:rsidRPr="002447FD" w:rsidTr="007869C4">
        <w:tblPrEx>
          <w:tblCellMar>
            <w:top w:w="0" w:type="dxa"/>
            <w:bottom w:w="0" w:type="dxa"/>
          </w:tblCellMar>
        </w:tblPrEx>
        <w:tc>
          <w:tcPr>
            <w:tcW w:w="4761" w:type="dxa"/>
          </w:tcPr>
          <w:p w:rsidR="002447FD" w:rsidRPr="002447FD" w:rsidRDefault="002447FD" w:rsidP="002447FD">
            <w:pPr>
              <w:spacing w:after="0"/>
              <w:rPr>
                <w:rFonts w:ascii="Times New Roman" w:eastAsia="Times New Roman" w:hAnsi="Times New Roman" w:cs="Times New Roman"/>
                <w:b/>
                <w:bCs/>
                <w:color w:val="000000"/>
                <w:sz w:val="28"/>
                <w:szCs w:val="28"/>
              </w:rPr>
            </w:pPr>
            <w:r w:rsidRPr="002447FD">
              <w:rPr>
                <w:rFonts w:ascii="Times New Roman" w:eastAsia="Times New Roman" w:hAnsi="Times New Roman" w:cs="Times New Roman"/>
                <w:b/>
                <w:bCs/>
                <w:color w:val="000000"/>
                <w:sz w:val="28"/>
                <w:szCs w:val="28"/>
              </w:rPr>
              <w:t>Председатель комиссии</w:t>
            </w:r>
          </w:p>
          <w:p w:rsidR="002447FD" w:rsidRPr="002447FD" w:rsidRDefault="002447FD" w:rsidP="002447FD">
            <w:pPr>
              <w:spacing w:after="0"/>
              <w:rPr>
                <w:rFonts w:ascii="Times New Roman" w:eastAsia="Times New Roman" w:hAnsi="Times New Roman" w:cs="Times New Roman"/>
                <w:b/>
                <w:bCs/>
                <w:color w:val="000000"/>
                <w:sz w:val="28"/>
                <w:szCs w:val="28"/>
                <w:lang w:val="en-US"/>
              </w:rPr>
            </w:pPr>
          </w:p>
          <w:p w:rsidR="002447FD" w:rsidRPr="002447FD" w:rsidRDefault="002447FD" w:rsidP="002447FD">
            <w:pPr>
              <w:spacing w:after="0"/>
              <w:rPr>
                <w:rFonts w:ascii="Times New Roman" w:eastAsia="Times New Roman" w:hAnsi="Times New Roman" w:cs="Times New Roman"/>
                <w:b/>
                <w:bCs/>
                <w:color w:val="000000"/>
                <w:sz w:val="28"/>
                <w:szCs w:val="28"/>
              </w:rPr>
            </w:pPr>
          </w:p>
        </w:tc>
        <w:tc>
          <w:tcPr>
            <w:tcW w:w="4914" w:type="dxa"/>
          </w:tcPr>
          <w:p w:rsidR="002447FD" w:rsidRPr="002447FD" w:rsidRDefault="002447FD" w:rsidP="002447FD">
            <w:pPr>
              <w:spacing w:after="0"/>
              <w:jc w:val="right"/>
              <w:rPr>
                <w:rFonts w:ascii="Times New Roman" w:eastAsia="Times New Roman" w:hAnsi="Times New Roman" w:cs="Times New Roman"/>
                <w:b/>
                <w:bCs/>
                <w:color w:val="000000"/>
                <w:sz w:val="28"/>
                <w:szCs w:val="28"/>
              </w:rPr>
            </w:pPr>
            <w:proofErr w:type="spellStart"/>
            <w:r w:rsidRPr="002447FD">
              <w:rPr>
                <w:rFonts w:ascii="Times New Roman" w:eastAsia="Times New Roman" w:hAnsi="Times New Roman" w:cs="Times New Roman"/>
                <w:b/>
                <w:bCs/>
                <w:color w:val="000000"/>
                <w:sz w:val="28"/>
                <w:szCs w:val="28"/>
              </w:rPr>
              <w:t>Т.Н.Борисова</w:t>
            </w:r>
            <w:proofErr w:type="spellEnd"/>
          </w:p>
        </w:tc>
      </w:tr>
      <w:tr w:rsidR="002447FD" w:rsidRPr="002447FD" w:rsidTr="007869C4">
        <w:tblPrEx>
          <w:tblCellMar>
            <w:top w:w="0" w:type="dxa"/>
            <w:bottom w:w="0" w:type="dxa"/>
          </w:tblCellMar>
        </w:tblPrEx>
        <w:tc>
          <w:tcPr>
            <w:tcW w:w="4761" w:type="dxa"/>
          </w:tcPr>
          <w:p w:rsidR="002447FD" w:rsidRPr="002447FD" w:rsidRDefault="002447FD" w:rsidP="002447FD">
            <w:pPr>
              <w:spacing w:after="0" w:line="240" w:lineRule="auto"/>
              <w:rPr>
                <w:rFonts w:ascii="Times New Roman" w:eastAsia="Times New Roman" w:hAnsi="Times New Roman" w:cs="Times New Roman"/>
                <w:b/>
                <w:bCs/>
                <w:color w:val="000000"/>
                <w:sz w:val="28"/>
                <w:szCs w:val="28"/>
              </w:rPr>
            </w:pPr>
            <w:r w:rsidRPr="002447FD">
              <w:rPr>
                <w:rFonts w:ascii="Times New Roman" w:eastAsia="Times New Roman" w:hAnsi="Times New Roman" w:cs="Times New Roman"/>
                <w:b/>
                <w:bCs/>
                <w:color w:val="000000"/>
                <w:sz w:val="28"/>
                <w:szCs w:val="28"/>
              </w:rPr>
              <w:t>Секретарь комиссии</w:t>
            </w:r>
          </w:p>
        </w:tc>
        <w:tc>
          <w:tcPr>
            <w:tcW w:w="4914" w:type="dxa"/>
          </w:tcPr>
          <w:p w:rsidR="002447FD" w:rsidRPr="002447FD" w:rsidRDefault="002447FD" w:rsidP="002447FD">
            <w:pPr>
              <w:spacing w:after="0" w:line="240" w:lineRule="auto"/>
              <w:jc w:val="right"/>
              <w:rPr>
                <w:rFonts w:ascii="Times New Roman" w:eastAsia="Times New Roman" w:hAnsi="Times New Roman" w:cs="Times New Roman"/>
                <w:b/>
                <w:bCs/>
                <w:color w:val="000000"/>
                <w:sz w:val="28"/>
                <w:szCs w:val="28"/>
              </w:rPr>
            </w:pPr>
            <w:proofErr w:type="spellStart"/>
            <w:r w:rsidRPr="002447FD">
              <w:rPr>
                <w:rFonts w:ascii="Times New Roman" w:eastAsia="Times New Roman" w:hAnsi="Times New Roman" w:cs="Times New Roman"/>
                <w:b/>
                <w:bCs/>
                <w:color w:val="000000"/>
                <w:sz w:val="28"/>
                <w:szCs w:val="28"/>
              </w:rPr>
              <w:t>М.А.Марьясова</w:t>
            </w:r>
            <w:proofErr w:type="spellEnd"/>
          </w:p>
        </w:tc>
      </w:tr>
    </w:tbl>
    <w:p w:rsidR="002447FD" w:rsidRPr="002447FD" w:rsidRDefault="002447FD" w:rsidP="002447FD">
      <w:pPr>
        <w:spacing w:after="0" w:line="240" w:lineRule="auto"/>
        <w:rPr>
          <w:rFonts w:ascii="Times New Roman" w:eastAsia="Times New Roman" w:hAnsi="Times New Roman" w:cs="Times New Roman"/>
          <w:sz w:val="24"/>
          <w:szCs w:val="24"/>
        </w:rPr>
      </w:pPr>
    </w:p>
    <w:p w:rsidR="002447FD" w:rsidRPr="002447FD" w:rsidRDefault="002447FD" w:rsidP="002447FD">
      <w:pPr>
        <w:spacing w:after="0" w:line="240" w:lineRule="auto"/>
        <w:rPr>
          <w:rFonts w:ascii="Times New Roman" w:eastAsia="Times New Roman" w:hAnsi="Times New Roman" w:cs="Times New Roman"/>
          <w:sz w:val="24"/>
          <w:szCs w:val="24"/>
        </w:rPr>
        <w:sectPr w:rsidR="002447FD" w:rsidRPr="002447FD" w:rsidSect="00A342BB">
          <w:headerReference w:type="even" r:id="rId6"/>
          <w:headerReference w:type="default" r:id="rId7"/>
          <w:pgSz w:w="11906" w:h="16838"/>
          <w:pgMar w:top="1134" w:right="850" w:bottom="1134" w:left="1701" w:header="360" w:footer="708" w:gutter="0"/>
          <w:cols w:space="708"/>
          <w:titlePg/>
          <w:docGrid w:linePitch="360"/>
        </w:sectPr>
      </w:pPr>
    </w:p>
    <w:p w:rsidR="002447FD" w:rsidRPr="002447FD" w:rsidRDefault="002447FD" w:rsidP="002447FD">
      <w:pPr>
        <w:spacing w:after="0" w:line="240" w:lineRule="auto"/>
        <w:rPr>
          <w:rFonts w:ascii="Times New Roman" w:eastAsia="Times New Roman" w:hAnsi="Times New Roman" w:cs="Times New Roman"/>
          <w:sz w:val="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8"/>
        <w:gridCol w:w="4753"/>
      </w:tblGrid>
      <w:tr w:rsidR="002447FD" w:rsidRPr="002447FD" w:rsidTr="007869C4">
        <w:tblPrEx>
          <w:tblCellMar>
            <w:top w:w="0" w:type="dxa"/>
            <w:bottom w:w="0" w:type="dxa"/>
          </w:tblCellMar>
        </w:tblPrEx>
        <w:tc>
          <w:tcPr>
            <w:tcW w:w="4928" w:type="dxa"/>
            <w:tcBorders>
              <w:top w:val="nil"/>
              <w:left w:val="nil"/>
              <w:bottom w:val="nil"/>
              <w:right w:val="nil"/>
            </w:tcBorders>
          </w:tcPr>
          <w:p w:rsidR="002447FD" w:rsidRPr="002447FD" w:rsidRDefault="002447FD" w:rsidP="002447FD">
            <w:pPr>
              <w:spacing w:after="0" w:line="240" w:lineRule="auto"/>
              <w:jc w:val="center"/>
              <w:rPr>
                <w:rFonts w:ascii="Times New Roman CYR" w:eastAsia="Arial Unicode MS" w:hAnsi="Times New Roman CYR" w:cs="Times New Roman"/>
                <w:b/>
                <w:bCs/>
                <w:sz w:val="28"/>
                <w:szCs w:val="24"/>
              </w:rPr>
            </w:pPr>
          </w:p>
        </w:tc>
        <w:tc>
          <w:tcPr>
            <w:tcW w:w="4819" w:type="dxa"/>
            <w:tcBorders>
              <w:top w:val="nil"/>
              <w:left w:val="nil"/>
              <w:bottom w:val="nil"/>
              <w:right w:val="nil"/>
            </w:tcBorders>
          </w:tcPr>
          <w:p w:rsidR="002447FD" w:rsidRPr="002447FD" w:rsidRDefault="002447FD" w:rsidP="002447FD">
            <w:pPr>
              <w:spacing w:after="0" w:line="240" w:lineRule="auto"/>
              <w:jc w:val="center"/>
              <w:rPr>
                <w:rFonts w:ascii="Times New Roman CYR" w:eastAsia="Arial Unicode MS" w:hAnsi="Times New Roman CYR" w:cs="Times New Roman"/>
                <w:sz w:val="24"/>
                <w:szCs w:val="24"/>
              </w:rPr>
            </w:pPr>
            <w:r w:rsidRPr="002447FD">
              <w:rPr>
                <w:rFonts w:ascii="Times New Roman CYR" w:eastAsia="Arial Unicode MS" w:hAnsi="Times New Roman CYR" w:cs="Times New Roman"/>
                <w:sz w:val="24"/>
                <w:szCs w:val="24"/>
              </w:rPr>
              <w:t>Приложение № 1</w:t>
            </w:r>
          </w:p>
          <w:p w:rsidR="002447FD" w:rsidRPr="002447FD" w:rsidRDefault="002447FD" w:rsidP="002447FD">
            <w:pPr>
              <w:spacing w:after="0" w:line="240" w:lineRule="auto"/>
              <w:jc w:val="center"/>
              <w:rPr>
                <w:rFonts w:ascii="Times New Roman CYR" w:eastAsia="Arial Unicode MS" w:hAnsi="Times New Roman CYR" w:cs="Times New Roman"/>
                <w:sz w:val="24"/>
                <w:szCs w:val="24"/>
              </w:rPr>
            </w:pPr>
          </w:p>
          <w:p w:rsidR="002447FD" w:rsidRPr="002447FD" w:rsidRDefault="002447FD" w:rsidP="002447FD">
            <w:pPr>
              <w:spacing w:after="0" w:line="240" w:lineRule="auto"/>
              <w:jc w:val="center"/>
              <w:rPr>
                <w:rFonts w:ascii="Times New Roman CYR" w:eastAsia="Arial Unicode MS" w:hAnsi="Times New Roman CYR" w:cs="Times New Roman"/>
                <w:sz w:val="24"/>
                <w:szCs w:val="24"/>
              </w:rPr>
            </w:pPr>
            <w:r w:rsidRPr="002447FD">
              <w:rPr>
                <w:rFonts w:ascii="Times New Roman CYR" w:eastAsia="Arial Unicode MS" w:hAnsi="Times New Roman CYR" w:cs="Times New Roman"/>
                <w:sz w:val="24"/>
                <w:szCs w:val="24"/>
              </w:rPr>
              <w:t>УТВЕРЖДЕНО</w:t>
            </w:r>
          </w:p>
          <w:p w:rsidR="002447FD" w:rsidRPr="002447FD" w:rsidRDefault="002447FD" w:rsidP="002447FD">
            <w:pPr>
              <w:spacing w:after="0" w:line="240" w:lineRule="auto"/>
              <w:jc w:val="center"/>
              <w:rPr>
                <w:rFonts w:ascii="Times New Roman CYR" w:eastAsia="Arial Unicode MS" w:hAnsi="Times New Roman CYR" w:cs="Times New Roman"/>
                <w:sz w:val="24"/>
                <w:szCs w:val="24"/>
              </w:rPr>
            </w:pPr>
            <w:r w:rsidRPr="002447FD">
              <w:rPr>
                <w:rFonts w:ascii="Times New Roman CYR" w:eastAsia="Arial Unicode MS" w:hAnsi="Times New Roman CYR" w:cs="Times New Roman"/>
                <w:sz w:val="24"/>
                <w:szCs w:val="24"/>
              </w:rPr>
              <w:t xml:space="preserve">постановлением территориальной избирательной комиссии города Сорска </w:t>
            </w:r>
          </w:p>
          <w:p w:rsidR="002447FD" w:rsidRPr="002447FD" w:rsidRDefault="002447FD" w:rsidP="002447FD">
            <w:pPr>
              <w:spacing w:after="0" w:line="240" w:lineRule="auto"/>
              <w:jc w:val="center"/>
              <w:rPr>
                <w:rFonts w:ascii="Times New Roman CYR" w:eastAsia="Arial Unicode MS" w:hAnsi="Times New Roman CYR" w:cs="Times New Roman"/>
                <w:b/>
                <w:bCs/>
                <w:sz w:val="28"/>
                <w:szCs w:val="24"/>
                <w:lang w:val="en-US"/>
              </w:rPr>
            </w:pPr>
            <w:r w:rsidRPr="002447FD">
              <w:rPr>
                <w:rFonts w:ascii="Times New Roman CYR" w:eastAsia="Arial Unicode MS" w:hAnsi="Times New Roman CYR" w:cs="Times New Roman"/>
                <w:sz w:val="24"/>
                <w:szCs w:val="24"/>
              </w:rPr>
              <w:t xml:space="preserve">от 8 июня 2023 года № </w:t>
            </w:r>
            <w:r w:rsidR="004E6E20">
              <w:rPr>
                <w:rFonts w:ascii="Times New Roman CYR" w:eastAsia="Arial Unicode MS" w:hAnsi="Times New Roman CYR" w:cs="Times New Roman"/>
                <w:sz w:val="24"/>
                <w:szCs w:val="24"/>
                <w:lang w:val="en-US"/>
              </w:rPr>
              <w:t>27</w:t>
            </w:r>
            <w:r w:rsidR="004E6E20">
              <w:rPr>
                <w:rFonts w:ascii="Times New Roman CYR" w:eastAsia="Arial Unicode MS" w:hAnsi="Times New Roman CYR" w:cs="Times New Roman"/>
                <w:sz w:val="24"/>
                <w:szCs w:val="24"/>
              </w:rPr>
              <w:t>/</w:t>
            </w:r>
            <w:r w:rsidR="004E6E20">
              <w:rPr>
                <w:rFonts w:ascii="Times New Roman CYR" w:eastAsia="Arial Unicode MS" w:hAnsi="Times New Roman CYR" w:cs="Times New Roman"/>
                <w:sz w:val="24"/>
                <w:szCs w:val="24"/>
                <w:lang w:val="en-US"/>
              </w:rPr>
              <w:t>192</w:t>
            </w:r>
            <w:r w:rsidR="004E6E20">
              <w:rPr>
                <w:rFonts w:ascii="Times New Roman CYR" w:eastAsia="Arial Unicode MS" w:hAnsi="Times New Roman CYR" w:cs="Times New Roman"/>
                <w:sz w:val="24"/>
                <w:szCs w:val="24"/>
              </w:rPr>
              <w:t>-</w:t>
            </w:r>
            <w:r w:rsidR="004E6E20">
              <w:rPr>
                <w:rFonts w:ascii="Times New Roman CYR" w:eastAsia="Arial Unicode MS" w:hAnsi="Times New Roman CYR" w:cs="Times New Roman"/>
                <w:sz w:val="24"/>
                <w:szCs w:val="24"/>
                <w:lang w:val="en-US"/>
              </w:rPr>
              <w:t>5</w:t>
            </w:r>
          </w:p>
        </w:tc>
      </w:tr>
    </w:tbl>
    <w:p w:rsidR="002447FD" w:rsidRPr="002447FD" w:rsidRDefault="002447FD" w:rsidP="002447FD">
      <w:pPr>
        <w:spacing w:after="0"/>
        <w:jc w:val="both"/>
        <w:rPr>
          <w:rFonts w:ascii="Times New Roman" w:eastAsia="Arial Unicode MS" w:hAnsi="Times New Roman" w:cs="Times New Roman"/>
          <w:sz w:val="28"/>
          <w:szCs w:val="28"/>
        </w:rPr>
      </w:pPr>
    </w:p>
    <w:p w:rsidR="002447FD" w:rsidRPr="002447FD" w:rsidRDefault="002447FD" w:rsidP="002447FD">
      <w:pPr>
        <w:widowControl w:val="0"/>
        <w:autoSpaceDE w:val="0"/>
        <w:autoSpaceDN w:val="0"/>
        <w:spacing w:after="0" w:line="240" w:lineRule="auto"/>
        <w:jc w:val="center"/>
        <w:rPr>
          <w:rFonts w:ascii="Times New Roman" w:eastAsia="Times New Roman" w:hAnsi="Times New Roman" w:cs="Times New Roman"/>
          <w:b/>
          <w:sz w:val="28"/>
          <w:szCs w:val="28"/>
        </w:rPr>
      </w:pPr>
      <w:r w:rsidRPr="002447FD">
        <w:rPr>
          <w:rFonts w:ascii="Times New Roman" w:eastAsia="Times New Roman" w:hAnsi="Times New Roman" w:cs="Times New Roman"/>
          <w:b/>
          <w:sz w:val="28"/>
          <w:szCs w:val="28"/>
        </w:rPr>
        <w:t>ПОЛОЖЕНИЕ</w:t>
      </w:r>
    </w:p>
    <w:p w:rsidR="002447FD" w:rsidRPr="002447FD" w:rsidRDefault="002447FD" w:rsidP="002447FD">
      <w:pPr>
        <w:spacing w:after="0" w:line="240" w:lineRule="auto"/>
        <w:jc w:val="center"/>
        <w:rPr>
          <w:rFonts w:ascii="Times New Roman" w:eastAsia="Arial Unicode MS" w:hAnsi="Times New Roman" w:cs="Times New Roman"/>
          <w:b/>
          <w:sz w:val="28"/>
          <w:szCs w:val="28"/>
        </w:rPr>
      </w:pPr>
      <w:r w:rsidRPr="002447FD">
        <w:rPr>
          <w:rFonts w:ascii="Times New Roman" w:eastAsia="Arial Unicode MS" w:hAnsi="Times New Roman" w:cs="Times New Roman"/>
          <w:b/>
          <w:sz w:val="28"/>
          <w:szCs w:val="28"/>
        </w:rPr>
        <w:t>о Рабочей группе по приему и проверке избирательных документов, представляемых кандидатами в территориальную избирательную комиссию города Сорска при проведении выборов депутатов Верховного Совета Республики Хакасия</w:t>
      </w:r>
    </w:p>
    <w:p w:rsidR="002447FD" w:rsidRPr="002447FD" w:rsidRDefault="002447FD" w:rsidP="002447FD">
      <w:pPr>
        <w:widowControl w:val="0"/>
        <w:autoSpaceDE w:val="0"/>
        <w:autoSpaceDN w:val="0"/>
        <w:spacing w:after="0" w:line="360" w:lineRule="auto"/>
        <w:jc w:val="both"/>
        <w:rPr>
          <w:rFonts w:ascii="Times New Roman" w:eastAsia="Times New Roman" w:hAnsi="Times New Roman" w:cs="Times New Roman"/>
          <w:sz w:val="28"/>
          <w:szCs w:val="28"/>
        </w:rPr>
      </w:pPr>
    </w:p>
    <w:p w:rsidR="002447FD" w:rsidRPr="002447FD" w:rsidRDefault="002447FD" w:rsidP="002447FD">
      <w:pPr>
        <w:widowControl w:val="0"/>
        <w:autoSpaceDE w:val="0"/>
        <w:autoSpaceDN w:val="0"/>
        <w:spacing w:after="0" w:line="360" w:lineRule="auto"/>
        <w:jc w:val="center"/>
        <w:outlineLvl w:val="1"/>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1. Общие положения</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1.1. </w:t>
      </w:r>
      <w:proofErr w:type="gramStart"/>
      <w:r w:rsidRPr="002447FD">
        <w:rPr>
          <w:rFonts w:ascii="Times New Roman" w:eastAsia="Times New Roman" w:hAnsi="Times New Roman" w:cs="Times New Roman"/>
          <w:sz w:val="28"/>
          <w:szCs w:val="28"/>
        </w:rPr>
        <w:t>Рабочая группа по приему и проверке избирательных документов, представляемых кандидатами в территориальную избирательную комиссию города Сорска при проведении выборов депутатов Верховного Совета Республики Хакасия (далее – Рабочая группа), в своей деятельности руководствуется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 67-ФЗ), Федеральным законом от</w:t>
      </w:r>
      <w:proofErr w:type="gramEnd"/>
      <w:r w:rsidRPr="002447FD">
        <w:rPr>
          <w:rFonts w:ascii="Times New Roman" w:eastAsia="Times New Roman" w:hAnsi="Times New Roman" w:cs="Times New Roman"/>
          <w:sz w:val="28"/>
          <w:szCs w:val="28"/>
        </w:rPr>
        <w:t xml:space="preserve"> </w:t>
      </w:r>
      <w:proofErr w:type="gramStart"/>
      <w:r w:rsidRPr="002447FD">
        <w:rPr>
          <w:rFonts w:ascii="Times New Roman" w:eastAsia="Times New Roman" w:hAnsi="Times New Roman" w:cs="Times New Roman"/>
          <w:sz w:val="28"/>
          <w:szCs w:val="28"/>
        </w:rPr>
        <w:t>10 января 2003 года № 20-ФЗ «О Государственной автоматизированной системе Российской Федерации «Выборы» (далее – Федеральный закон № 20-ФЗ), Федеральным законом от 27 июля 2006 года № 152-ФЗ «О персональных данных», иными федеральными законами, Законом Республики Хакасия от 25 мая 1999 года № 61 «Об Избирательной комиссии Республики Хакасия», Законом Республики Хакасия от 9 июня 2012 года № 50-ЗРХ «О выборах депутатов Верховного Совета Республики Хакасия</w:t>
      </w:r>
      <w:proofErr w:type="gramEnd"/>
      <w:r w:rsidRPr="002447FD">
        <w:rPr>
          <w:rFonts w:ascii="Times New Roman" w:eastAsia="Times New Roman" w:hAnsi="Times New Roman" w:cs="Times New Roman"/>
          <w:sz w:val="28"/>
          <w:szCs w:val="28"/>
        </w:rPr>
        <w:t>» (далее – Закон Республики Хакасия № 50-ЗРХ), постановлением Избирательной комиссии Республики Хакасия от 18 мая 2023 года № 38/268-8 «О Перечне и формах документов, представляемых избирательными объединениями и кандидатами в </w:t>
      </w:r>
      <w:proofErr w:type="spellStart"/>
      <w:proofErr w:type="gramStart"/>
      <w:r w:rsidRPr="002447FD">
        <w:rPr>
          <w:rFonts w:ascii="Times New Roman" w:eastAsia="Times New Roman" w:hAnsi="Times New Roman" w:cs="Times New Roman"/>
          <w:sz w:val="28"/>
          <w:szCs w:val="28"/>
        </w:rPr>
        <w:t>избира</w:t>
      </w:r>
      <w:proofErr w:type="spellEnd"/>
      <w:r w:rsidRPr="002447FD">
        <w:rPr>
          <w:rFonts w:ascii="Times New Roman" w:eastAsia="Times New Roman" w:hAnsi="Times New Roman" w:cs="Times New Roman"/>
          <w:sz w:val="28"/>
          <w:szCs w:val="28"/>
        </w:rPr>
        <w:t>-тельные</w:t>
      </w:r>
      <w:proofErr w:type="gramEnd"/>
      <w:r w:rsidRPr="002447FD">
        <w:rPr>
          <w:rFonts w:ascii="Times New Roman" w:eastAsia="Times New Roman" w:hAnsi="Times New Roman" w:cs="Times New Roman"/>
          <w:sz w:val="28"/>
          <w:szCs w:val="28"/>
        </w:rPr>
        <w:t xml:space="preserve"> комиссии при проведении выборов депутатов Верховного Совета Республики Хакасия восьмого созыва», иными нормативными актами </w:t>
      </w:r>
      <w:r w:rsidRPr="002447FD">
        <w:rPr>
          <w:rFonts w:ascii="Times New Roman" w:eastAsia="Times New Roman" w:hAnsi="Times New Roman" w:cs="Times New Roman"/>
          <w:sz w:val="28"/>
          <w:szCs w:val="28"/>
        </w:rPr>
        <w:lastRenderedPageBreak/>
        <w:t>Избирательной комиссии Республики Хакасия.</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1.2. Рабочая группа создается из числа членов территориальной избирательной комиссии города Сорска с привлечением работников иных государственных органов (по согласованию).</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1.3.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(далее – ГАС «Выборы»).</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1.4. </w:t>
      </w:r>
      <w:proofErr w:type="gramStart"/>
      <w:r w:rsidRPr="002447FD">
        <w:rPr>
          <w:rFonts w:ascii="Times New Roman" w:eastAsia="Times New Roman" w:hAnsi="Times New Roman" w:cs="Times New Roman"/>
          <w:sz w:val="28"/>
          <w:szCs w:val="28"/>
        </w:rPr>
        <w:t>Члены Рабочей группы и привлеченные специалисты, использующие в своей деятельности программно-технические и коммуникационные возможности ГАС «Выборы», обязаны неукоснительно соблюдать требования Федерального закона № 20-ФЗ, нормативных актов ЦИК России, ФЦИ при ЦИК России и Избирательной комиссии Республики Хакасия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roofErr w:type="gramEnd"/>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1.5. Рабочая группа организует работу по приему и проверке избирательных документов, представляемых кандидатами, включая подписные листы с подписями избирателей, в территориальную избирательную комиссию города Сорска.</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По результатам своей работы Рабочая группа готовит и вносит на рассмотрение территориальной избирательной комиссии города Сорска проекты соответствующих постановлений.</w:t>
      </w:r>
    </w:p>
    <w:p w:rsidR="002447FD" w:rsidRPr="002447FD" w:rsidRDefault="002447FD" w:rsidP="002447FD">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 Задачи и полномочия Рабочей группы</w:t>
      </w:r>
    </w:p>
    <w:p w:rsidR="002447FD" w:rsidRPr="002447FD" w:rsidRDefault="002447FD" w:rsidP="002447FD">
      <w:pPr>
        <w:widowControl w:val="0"/>
        <w:autoSpaceDE w:val="0"/>
        <w:autoSpaceDN w:val="0"/>
        <w:spacing w:after="0" w:line="240" w:lineRule="auto"/>
        <w:jc w:val="both"/>
        <w:rPr>
          <w:rFonts w:ascii="Times New Roman" w:eastAsia="Times New Roman" w:hAnsi="Times New Roman" w:cs="Times New Roman"/>
          <w:sz w:val="28"/>
          <w:szCs w:val="28"/>
        </w:rPr>
      </w:pP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bookmarkStart w:id="0" w:name="P57"/>
      <w:bookmarkEnd w:id="0"/>
      <w:r w:rsidRPr="002447FD">
        <w:rPr>
          <w:rFonts w:ascii="Times New Roman" w:eastAsia="Times New Roman" w:hAnsi="Times New Roman" w:cs="Times New Roman"/>
          <w:sz w:val="28"/>
          <w:szCs w:val="28"/>
        </w:rPr>
        <w:t xml:space="preserve">2.1. Задачами Рабочей группы являются прием избирательных документов, которые представляются в территориальную избирательную комиссию города Сорска кандидатами на бумажном носителе и в машиночитаемом виде, проверка их соответствия требованиям Федерального </w:t>
      </w:r>
      <w:hyperlink r:id="rId8" w:history="1">
        <w:r w:rsidRPr="002447FD">
          <w:rPr>
            <w:rFonts w:ascii="Times New Roman" w:eastAsia="Times New Roman" w:hAnsi="Times New Roman" w:cs="Times New Roman"/>
            <w:sz w:val="28"/>
            <w:szCs w:val="28"/>
          </w:rPr>
          <w:t>закона</w:t>
        </w:r>
      </w:hyperlink>
      <w:r w:rsidRPr="002447FD">
        <w:rPr>
          <w:rFonts w:ascii="Times New Roman" w:eastAsia="Times New Roman" w:hAnsi="Times New Roman" w:cs="Times New Roman"/>
          <w:sz w:val="28"/>
          <w:szCs w:val="28"/>
        </w:rPr>
        <w:t xml:space="preserve"> № 67-ФЗ, Закона Республики Хакасия № 50-ЗРХ, подготовка соответствующих </w:t>
      </w:r>
      <w:proofErr w:type="gramStart"/>
      <w:r w:rsidRPr="002447FD">
        <w:rPr>
          <w:rFonts w:ascii="Times New Roman" w:eastAsia="Times New Roman" w:hAnsi="Times New Roman" w:cs="Times New Roman"/>
          <w:sz w:val="28"/>
          <w:szCs w:val="28"/>
        </w:rPr>
        <w:t xml:space="preserve">проектов постановлений территориальной избирательной </w:t>
      </w:r>
      <w:r w:rsidRPr="002447FD">
        <w:rPr>
          <w:rFonts w:ascii="Times New Roman" w:eastAsia="Times New Roman" w:hAnsi="Times New Roman" w:cs="Times New Roman"/>
          <w:sz w:val="28"/>
          <w:szCs w:val="28"/>
        </w:rPr>
        <w:lastRenderedPageBreak/>
        <w:t>комиссии города Сорска</w:t>
      </w:r>
      <w:proofErr w:type="gramEnd"/>
      <w:r w:rsidRPr="002447FD">
        <w:rPr>
          <w:rFonts w:ascii="Times New Roman" w:eastAsia="Times New Roman" w:hAnsi="Times New Roman" w:cs="Times New Roman"/>
          <w:sz w:val="28"/>
          <w:szCs w:val="28"/>
        </w:rPr>
        <w:t>.</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 Для реализации этих задач Рабочая группа:</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2.2.1. Принимает представляемые кандидатами в территориальную избирательную комиссию города Сорска документы, предусмотренные законами Республики Хакасия, указанные в пункте 2.1 настоящего Положения.</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2.2.2. Проверяет наличие документов, представленных на бумажном носителе и в машиночитаемом виде, на соответствие требованиям норм вышеуказанных законов и выдает кандидату документ, подтверждающий их прием, с указанием даты и времени начала и окончания их приема.</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2.2.3. Готовит проекты обращений в соответствующие органы с представлениями о проведении проверки достоверности сведений о кандидатах.</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2.2.4. Принимает от кандидатов в депутаты листы поддержки кандидатов с подписями избирателей в поддержку выдвижения кандидатов и иные документы, представляемые для регистрации кандидатов в депутаты Верховного Совета Республики Хакасия.</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Проверяет соблюдение порядка сбора подписей, оформления листов поддержки, достоверность подписей, проставленных в листах поддержки кандидатов, составляет итоговый протокол проверки листов поддержки кандидатов.</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2.2.5. Готовит проекты постановлений и иные документы для извещения кандидата</w:t>
      </w:r>
      <w:r w:rsidR="004E6E20" w:rsidRPr="004E6E20">
        <w:rPr>
          <w:rFonts w:ascii="Times New Roman" w:eastAsia="Times New Roman" w:hAnsi="Times New Roman" w:cs="Times New Roman"/>
          <w:sz w:val="28"/>
          <w:szCs w:val="28"/>
        </w:rPr>
        <w:t xml:space="preserve"> </w:t>
      </w:r>
      <w:r w:rsidRPr="002447FD">
        <w:rPr>
          <w:rFonts w:ascii="Times New Roman" w:eastAsia="Times New Roman" w:hAnsi="Times New Roman" w:cs="Times New Roman"/>
          <w:sz w:val="28"/>
          <w:szCs w:val="28"/>
        </w:rPr>
        <w:t>о выявлении неполноты сведений о кандидатах или несоблюдении требований избирательного законодательства к оформлению документов.</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2.2.6. Принимает документы, необходимые для регистрации уполномоченных представителей по финансовым вопросам, доверенных лиц кандидатов.</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2.2.7. </w:t>
      </w:r>
      <w:proofErr w:type="gramStart"/>
      <w:r w:rsidRPr="002447FD">
        <w:rPr>
          <w:rFonts w:ascii="Times New Roman" w:eastAsia="Times New Roman" w:hAnsi="Times New Roman" w:cs="Times New Roman"/>
          <w:sz w:val="28"/>
          <w:szCs w:val="28"/>
        </w:rPr>
        <w:t>Готовит к опубликованию, размещению на странице ТИК официального сайта Администрации города Сорска  в информационно-</w:t>
      </w:r>
      <w:r w:rsidRPr="002447FD">
        <w:rPr>
          <w:rFonts w:ascii="Times New Roman" w:eastAsia="Times New Roman" w:hAnsi="Times New Roman" w:cs="Times New Roman"/>
          <w:sz w:val="28"/>
          <w:szCs w:val="28"/>
        </w:rPr>
        <w:lastRenderedPageBreak/>
        <w:t>телекоммуникационной сети «Интернет» сведения о доходах и об имуществе кандидатов и их супругов, о расходах указанных лиц, иную информацию о кандидатах в объемах, предусмотренных нормативными актами Избирательной комиссии Республики Хакасия; к направлению в средства массовой информации – сведения о выявленных фактах недостоверности представленных кандидатами сведений.</w:t>
      </w:r>
      <w:proofErr w:type="gramEnd"/>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2.2.11. Готовит материалы, необходимые в случае обжалования постановлений территориальной избирательной комиссии города Сорска, принятых по направлениям деятельности Рабочей группы.</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2.2.12. Готовит документы в связи с выбытием кандидатов.</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2.2.13. Готовит документы для аннулирования регистрации доверенных лиц кандидатов.</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2.2.14. Готовит документы для аннулирования регистрации доверенных лиц кандидатов и прекращения полномочий уполномоченных представителей по финансовым вопросам кандидата в случае их отзыва или сложения полномочий по собственной инициативе.</w:t>
      </w:r>
    </w:p>
    <w:p w:rsidR="002447FD" w:rsidRPr="002447FD" w:rsidRDefault="002447FD" w:rsidP="002447FD">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2447FD" w:rsidRPr="002447FD" w:rsidRDefault="002447FD" w:rsidP="002447FD">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3. Организация деятельности Рабочей группы</w:t>
      </w:r>
    </w:p>
    <w:p w:rsidR="002447FD" w:rsidRPr="002447FD" w:rsidRDefault="002447FD" w:rsidP="002447FD">
      <w:pPr>
        <w:widowControl w:val="0"/>
        <w:autoSpaceDE w:val="0"/>
        <w:autoSpaceDN w:val="0"/>
        <w:spacing w:after="0" w:line="240" w:lineRule="auto"/>
        <w:jc w:val="both"/>
        <w:rPr>
          <w:rFonts w:ascii="Times New Roman" w:eastAsia="Times New Roman" w:hAnsi="Times New Roman" w:cs="Times New Roman"/>
          <w:sz w:val="28"/>
          <w:szCs w:val="28"/>
        </w:rPr>
      </w:pP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3.1. Рабочую группу возглавляет руководитель Рабочей группы.</w:t>
      </w:r>
    </w:p>
    <w:p w:rsidR="002447FD" w:rsidRPr="002447FD" w:rsidRDefault="002447FD" w:rsidP="002447FD">
      <w:pPr>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3.2. К деятельности Рабочей группы могут привлекаться специалисты (эксперты-</w:t>
      </w:r>
      <w:proofErr w:type="spellStart"/>
      <w:r w:rsidRPr="002447FD">
        <w:rPr>
          <w:rFonts w:ascii="Times New Roman" w:eastAsia="Times New Roman" w:hAnsi="Times New Roman" w:cs="Times New Roman"/>
          <w:sz w:val="28"/>
          <w:szCs w:val="28"/>
        </w:rPr>
        <w:t>почерковеды</w:t>
      </w:r>
      <w:proofErr w:type="spellEnd"/>
      <w:r w:rsidRPr="002447FD">
        <w:rPr>
          <w:rFonts w:ascii="Times New Roman" w:eastAsia="Times New Roman" w:hAnsi="Times New Roman" w:cs="Times New Roman"/>
          <w:sz w:val="28"/>
          <w:szCs w:val="28"/>
        </w:rPr>
        <w:t>) Министерства внутренних дел по Республике Хакасия, Управления по вопросам миграции МВД по Республике Хакасия, Управления Министерства юстиции Российской Федерации по Республике Хакасия, Управления Федеральной службы безопасности Российской Федерации по Республике Хакасия и иных государственных органов.</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 xml:space="preserve">3.3. Для выполнения работ, связанных с обеспечением полномочий Рабочей группы, могут привлекаться члены территориальной избирательной комиссии города Сорска и граждане по гражданско-правовым договорам. Количественный состав специалистов, привлекаемых для работы в Рабочей группе, определяется руководителем Рабочей группы с учетом задач Рабочей </w:t>
      </w:r>
      <w:r w:rsidRPr="002447FD">
        <w:rPr>
          <w:rFonts w:ascii="Times New Roman" w:eastAsia="Times New Roman" w:hAnsi="Times New Roman" w:cs="Times New Roman"/>
          <w:sz w:val="28"/>
          <w:szCs w:val="28"/>
        </w:rPr>
        <w:lastRenderedPageBreak/>
        <w:t>группы, объемов представляемых документов, сроков подготовки материалов, необходимых для рассмотрения на заседаниях территориальной избирательной комиссии города Сорска, и может меняться на различных этапах деятельности Рабочей группы. Состав Рабочей группы утверждается постановлением территориальной избирательной комиссии города Сорска.</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3.4. Руководитель Рабочей группы или по его поручению иной член Рабочей группы, являющийся членом территориальной избирательной комиссии города Сорска, на заседании территориальной избирательной комиссии города Сорска представляет подготовленные на основании документов Рабочей группы проекты постановлений территориальной избирательной комиссии города Сорска. В отсутствие руководителя Рабочей группы его полномочия исполняет заместитель руководителя Рабочей группы.</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 xml:space="preserve">3.5. На заседаниях Рабочей группы вправе присутствовать, выступать и задавать вопросы, вносить предложения члены территориальной избирательной комиссии города Сорска, не являющиеся членами Рабочей группы, кандидаты, их доверенные лица, уполномоченные представители по финансовым вопросам кандидатов. </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Заседание Рабочей группы является правомочным, если на нем присутствует более половины от установленного числа членов Рабочей группы. Решения Рабочей группы принимаются большинством голосов ее членов, присутствующих на заседании. При равенстве голосов руководитель Рабочей группы имеет право решающего голоса.</w:t>
      </w:r>
    </w:p>
    <w:p w:rsidR="002447FD" w:rsidRPr="002447FD" w:rsidRDefault="002447FD" w:rsidP="002447F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447FD">
        <w:rPr>
          <w:rFonts w:ascii="Times New Roman" w:eastAsia="Times New Roman" w:hAnsi="Times New Roman" w:cs="Times New Roman"/>
          <w:sz w:val="28"/>
          <w:szCs w:val="28"/>
        </w:rPr>
        <w:t>3.6. При приеме и проверке подписных листов Рабочей группой может производиться ауди</w:t>
      </w:r>
      <w:proofErr w:type="gramStart"/>
      <w:r w:rsidRPr="002447FD">
        <w:rPr>
          <w:rFonts w:ascii="Times New Roman" w:eastAsia="Times New Roman" w:hAnsi="Times New Roman" w:cs="Times New Roman"/>
          <w:sz w:val="28"/>
          <w:szCs w:val="28"/>
        </w:rPr>
        <w:t>о-</w:t>
      </w:r>
      <w:proofErr w:type="gramEnd"/>
      <w:r w:rsidRPr="002447FD">
        <w:rPr>
          <w:rFonts w:ascii="Times New Roman" w:eastAsia="Times New Roman" w:hAnsi="Times New Roman" w:cs="Times New Roman"/>
          <w:sz w:val="28"/>
          <w:szCs w:val="28"/>
        </w:rPr>
        <w:t xml:space="preserve"> и (или) видеозапись.</w:t>
      </w:r>
    </w:p>
    <w:p w:rsidR="00AB1FDC" w:rsidRDefault="002447FD" w:rsidP="004E6E20">
      <w:pPr>
        <w:spacing w:after="0"/>
        <w:jc w:val="center"/>
        <w:rPr>
          <w:rFonts w:ascii="Times New Roman" w:hAnsi="Times New Roman" w:cs="Times New Roman"/>
          <w:b/>
          <w:bCs/>
          <w:sz w:val="28"/>
          <w:szCs w:val="28"/>
        </w:rPr>
      </w:pPr>
      <w:r w:rsidRPr="002447FD">
        <w:rPr>
          <w:rFonts w:ascii="Times New Roman" w:eastAsia="Times New Roman" w:hAnsi="Times New Roman" w:cs="Times New Roman"/>
          <w:sz w:val="28"/>
          <w:szCs w:val="28"/>
        </w:rPr>
        <w:br w:type="page"/>
      </w:r>
      <w:r w:rsidR="004E6E20">
        <w:rPr>
          <w:rFonts w:ascii="Times New Roman" w:hAnsi="Times New Roman" w:cs="Times New Roman"/>
          <w:b/>
          <w:bCs/>
          <w:sz w:val="28"/>
          <w:szCs w:val="28"/>
        </w:rPr>
        <w:lastRenderedPageBreak/>
        <w:t xml:space="preserve"> </w:t>
      </w:r>
    </w:p>
    <w:p w:rsidR="004E6E20" w:rsidRPr="002447FD" w:rsidRDefault="004E6E20" w:rsidP="004E6E20">
      <w:pPr>
        <w:spacing w:after="0" w:line="240" w:lineRule="auto"/>
        <w:jc w:val="right"/>
        <w:rPr>
          <w:rFonts w:ascii="Times New Roman CYR" w:eastAsia="Arial Unicode MS" w:hAnsi="Times New Roman CYR" w:cs="Times New Roman"/>
          <w:sz w:val="24"/>
          <w:szCs w:val="24"/>
          <w:lang w:val="en-US"/>
        </w:rPr>
      </w:pPr>
      <w:r w:rsidRPr="002447FD">
        <w:rPr>
          <w:rFonts w:ascii="Times New Roman CYR" w:eastAsia="Arial Unicode MS" w:hAnsi="Times New Roman CYR" w:cs="Times New Roman"/>
          <w:sz w:val="24"/>
          <w:szCs w:val="24"/>
        </w:rPr>
        <w:t xml:space="preserve">Приложение № </w:t>
      </w:r>
      <w:r>
        <w:rPr>
          <w:rFonts w:ascii="Times New Roman CYR" w:eastAsia="Arial Unicode MS" w:hAnsi="Times New Roman CYR" w:cs="Times New Roman"/>
          <w:sz w:val="24"/>
          <w:szCs w:val="24"/>
          <w:lang w:val="en-US"/>
        </w:rPr>
        <w:t>2</w:t>
      </w:r>
      <w:bookmarkStart w:id="1" w:name="_GoBack"/>
      <w:bookmarkEnd w:id="1"/>
    </w:p>
    <w:p w:rsidR="004E6E20" w:rsidRPr="002447FD" w:rsidRDefault="004E6E20" w:rsidP="004E6E20">
      <w:pPr>
        <w:spacing w:after="0" w:line="240" w:lineRule="auto"/>
        <w:jc w:val="right"/>
        <w:rPr>
          <w:rFonts w:ascii="Times New Roman CYR" w:eastAsia="Arial Unicode MS" w:hAnsi="Times New Roman CYR" w:cs="Times New Roman"/>
          <w:sz w:val="24"/>
          <w:szCs w:val="24"/>
        </w:rPr>
      </w:pPr>
    </w:p>
    <w:p w:rsidR="004E6E20" w:rsidRPr="002447FD" w:rsidRDefault="004E6E20" w:rsidP="004E6E20">
      <w:pPr>
        <w:spacing w:after="0" w:line="240" w:lineRule="auto"/>
        <w:jc w:val="right"/>
        <w:rPr>
          <w:rFonts w:ascii="Times New Roman CYR" w:eastAsia="Arial Unicode MS" w:hAnsi="Times New Roman CYR" w:cs="Times New Roman"/>
          <w:sz w:val="24"/>
          <w:szCs w:val="24"/>
        </w:rPr>
      </w:pPr>
      <w:r w:rsidRPr="002447FD">
        <w:rPr>
          <w:rFonts w:ascii="Times New Roman CYR" w:eastAsia="Arial Unicode MS" w:hAnsi="Times New Roman CYR" w:cs="Times New Roman"/>
          <w:sz w:val="24"/>
          <w:szCs w:val="24"/>
        </w:rPr>
        <w:t>УТВЕРЖДЕНО</w:t>
      </w:r>
    </w:p>
    <w:p w:rsidR="004E6E20" w:rsidRDefault="004E6E20" w:rsidP="004E6E20">
      <w:pPr>
        <w:spacing w:after="0" w:line="240" w:lineRule="auto"/>
        <w:jc w:val="right"/>
        <w:rPr>
          <w:rFonts w:ascii="Times New Roman CYR" w:eastAsia="Arial Unicode MS" w:hAnsi="Times New Roman CYR" w:cs="Times New Roman"/>
          <w:sz w:val="24"/>
          <w:szCs w:val="24"/>
          <w:lang w:val="en-US"/>
        </w:rPr>
      </w:pPr>
      <w:r w:rsidRPr="002447FD">
        <w:rPr>
          <w:rFonts w:ascii="Times New Roman CYR" w:eastAsia="Arial Unicode MS" w:hAnsi="Times New Roman CYR" w:cs="Times New Roman"/>
          <w:sz w:val="24"/>
          <w:szCs w:val="24"/>
        </w:rPr>
        <w:t xml:space="preserve">постановлением </w:t>
      </w:r>
      <w:proofErr w:type="gramStart"/>
      <w:r w:rsidRPr="002447FD">
        <w:rPr>
          <w:rFonts w:ascii="Times New Roman CYR" w:eastAsia="Arial Unicode MS" w:hAnsi="Times New Roman CYR" w:cs="Times New Roman"/>
          <w:sz w:val="24"/>
          <w:szCs w:val="24"/>
        </w:rPr>
        <w:t>территориальной</w:t>
      </w:r>
      <w:proofErr w:type="gramEnd"/>
    </w:p>
    <w:p w:rsidR="004E6E20" w:rsidRPr="002447FD" w:rsidRDefault="004E6E20" w:rsidP="004E6E20">
      <w:pPr>
        <w:spacing w:after="0" w:line="240" w:lineRule="auto"/>
        <w:jc w:val="right"/>
        <w:rPr>
          <w:rFonts w:ascii="Times New Roman CYR" w:eastAsia="Arial Unicode MS" w:hAnsi="Times New Roman CYR" w:cs="Times New Roman"/>
          <w:sz w:val="24"/>
          <w:szCs w:val="24"/>
        </w:rPr>
      </w:pPr>
      <w:r w:rsidRPr="002447FD">
        <w:rPr>
          <w:rFonts w:ascii="Times New Roman CYR" w:eastAsia="Arial Unicode MS" w:hAnsi="Times New Roman CYR" w:cs="Times New Roman"/>
          <w:sz w:val="24"/>
          <w:szCs w:val="24"/>
        </w:rPr>
        <w:t xml:space="preserve"> избирательной комиссии города Сорска </w:t>
      </w:r>
    </w:p>
    <w:p w:rsidR="00BF4B6B" w:rsidRPr="004E6E20" w:rsidRDefault="004E6E20" w:rsidP="004E6E20">
      <w:pPr>
        <w:spacing w:after="0"/>
        <w:jc w:val="right"/>
        <w:rPr>
          <w:rFonts w:ascii="Times New Roman" w:hAnsi="Times New Roman" w:cs="Times New Roman"/>
          <w:bCs/>
          <w:sz w:val="24"/>
          <w:szCs w:val="24"/>
        </w:rPr>
      </w:pPr>
      <w:r w:rsidRPr="002447FD">
        <w:rPr>
          <w:rFonts w:ascii="Times New Roman CYR" w:eastAsia="Arial Unicode MS" w:hAnsi="Times New Roman CYR" w:cs="Times New Roman"/>
          <w:sz w:val="24"/>
          <w:szCs w:val="24"/>
        </w:rPr>
        <w:t xml:space="preserve">от 8 июня 2023 года № </w:t>
      </w:r>
      <w:r w:rsidRPr="004E6E20">
        <w:rPr>
          <w:rFonts w:ascii="Times New Roman CYR" w:eastAsia="Arial Unicode MS" w:hAnsi="Times New Roman CYR" w:cs="Times New Roman"/>
          <w:sz w:val="24"/>
          <w:szCs w:val="24"/>
        </w:rPr>
        <w:t>27</w:t>
      </w:r>
      <w:r>
        <w:rPr>
          <w:rFonts w:ascii="Times New Roman CYR" w:eastAsia="Arial Unicode MS" w:hAnsi="Times New Roman CYR" w:cs="Times New Roman"/>
          <w:sz w:val="24"/>
          <w:szCs w:val="24"/>
        </w:rPr>
        <w:t>/</w:t>
      </w:r>
      <w:r w:rsidRPr="004E6E20">
        <w:rPr>
          <w:rFonts w:ascii="Times New Roman CYR" w:eastAsia="Arial Unicode MS" w:hAnsi="Times New Roman CYR" w:cs="Times New Roman"/>
          <w:sz w:val="24"/>
          <w:szCs w:val="24"/>
        </w:rPr>
        <w:t>192</w:t>
      </w:r>
      <w:r>
        <w:rPr>
          <w:rFonts w:ascii="Times New Roman CYR" w:eastAsia="Arial Unicode MS" w:hAnsi="Times New Roman CYR" w:cs="Times New Roman"/>
          <w:sz w:val="24"/>
          <w:szCs w:val="24"/>
        </w:rPr>
        <w:t>-</w:t>
      </w:r>
      <w:r w:rsidRPr="004E6E20">
        <w:rPr>
          <w:rFonts w:ascii="Times New Roman CYR" w:eastAsia="Arial Unicode MS" w:hAnsi="Times New Roman CYR" w:cs="Times New Roman"/>
          <w:sz w:val="24"/>
          <w:szCs w:val="24"/>
        </w:rPr>
        <w:t>5</w:t>
      </w:r>
    </w:p>
    <w:p w:rsidR="00AB1FDC" w:rsidRDefault="00AB1FDC" w:rsidP="00AB1FDC">
      <w:pPr>
        <w:spacing w:after="0"/>
        <w:jc w:val="right"/>
        <w:rPr>
          <w:rFonts w:ascii="Times New Roman" w:hAnsi="Times New Roman" w:cs="Times New Roman"/>
          <w:bCs/>
          <w:sz w:val="28"/>
          <w:szCs w:val="28"/>
        </w:rPr>
      </w:pPr>
    </w:p>
    <w:p w:rsidR="00AB1FDC" w:rsidRPr="00BF4B6B" w:rsidRDefault="00BF4B6B" w:rsidP="00BF4B6B">
      <w:pPr>
        <w:spacing w:after="0"/>
        <w:jc w:val="center"/>
        <w:rPr>
          <w:rFonts w:ascii="Times New Roman" w:eastAsia="Times New Roman" w:hAnsi="Times New Roman" w:cs="Times New Roman"/>
          <w:b/>
          <w:color w:val="000000" w:themeColor="text1"/>
          <w:spacing w:val="-2"/>
          <w:sz w:val="28"/>
          <w:szCs w:val="28"/>
        </w:rPr>
      </w:pPr>
      <w:r w:rsidRPr="00BF4B6B">
        <w:rPr>
          <w:rFonts w:ascii="Times New Roman" w:hAnsi="Times New Roman" w:cs="Times New Roman"/>
          <w:b/>
          <w:bCs/>
          <w:sz w:val="28"/>
          <w:szCs w:val="28"/>
        </w:rPr>
        <w:t xml:space="preserve">  </w:t>
      </w:r>
      <w:r w:rsidR="00AB1FDC" w:rsidRPr="00BF4B6B">
        <w:rPr>
          <w:rFonts w:ascii="Times New Roman" w:hAnsi="Times New Roman" w:cs="Times New Roman"/>
          <w:b/>
          <w:bCs/>
          <w:sz w:val="28"/>
          <w:szCs w:val="28"/>
        </w:rPr>
        <w:t xml:space="preserve">Состав  </w:t>
      </w:r>
      <w:r w:rsidR="00AB1FDC" w:rsidRPr="00BF4B6B">
        <w:rPr>
          <w:rFonts w:ascii="Times New Roman" w:eastAsia="Times New Roman" w:hAnsi="Times New Roman" w:cs="Times New Roman"/>
          <w:b/>
          <w:color w:val="000000" w:themeColor="text1"/>
          <w:spacing w:val="-2"/>
          <w:sz w:val="28"/>
          <w:szCs w:val="28"/>
        </w:rPr>
        <w:t>Рабочей группы по приему и проверке документов, включая проверку подписных листов, представляемых в территориальную избирательную комиссию кандидатами при проведении выборов</w:t>
      </w:r>
    </w:p>
    <w:p w:rsidR="00AB1FDC" w:rsidRPr="00BF4B6B" w:rsidRDefault="00AB1FDC" w:rsidP="00BF4B6B">
      <w:pPr>
        <w:spacing w:after="0"/>
        <w:jc w:val="center"/>
        <w:rPr>
          <w:rFonts w:ascii="Times New Roman" w:hAnsi="Times New Roman" w:cs="Times New Roman"/>
          <w:b/>
          <w:bCs/>
          <w:sz w:val="28"/>
          <w:szCs w:val="28"/>
        </w:rPr>
      </w:pPr>
      <w:r w:rsidRPr="00BF4B6B">
        <w:rPr>
          <w:rFonts w:ascii="Times New Roman" w:eastAsia="Times New Roman" w:hAnsi="Times New Roman" w:cs="Times New Roman"/>
          <w:b/>
          <w:color w:val="000000" w:themeColor="text1"/>
          <w:sz w:val="28"/>
          <w:szCs w:val="28"/>
        </w:rPr>
        <w:t xml:space="preserve">депутатов </w:t>
      </w:r>
      <w:r w:rsidR="00BF4B6B" w:rsidRPr="00BF4B6B">
        <w:rPr>
          <w:rFonts w:ascii="Times New Roman" w:eastAsia="Times New Roman" w:hAnsi="Times New Roman" w:cs="Times New Roman"/>
          <w:b/>
          <w:color w:val="000000" w:themeColor="text1"/>
          <w:sz w:val="28"/>
          <w:szCs w:val="28"/>
        </w:rPr>
        <w:t>Верховного Совета Республики Хакасия</w:t>
      </w:r>
    </w:p>
    <w:p w:rsidR="00AB1FDC" w:rsidRDefault="00AB1FDC" w:rsidP="00AB1FDC">
      <w:pPr>
        <w:spacing w:after="0"/>
        <w:jc w:val="both"/>
        <w:rPr>
          <w:rFonts w:ascii="Times New Roman" w:hAnsi="Times New Roman" w:cs="Times New Roman"/>
          <w:bCs/>
          <w:sz w:val="28"/>
          <w:szCs w:val="28"/>
        </w:rPr>
      </w:pPr>
    </w:p>
    <w:p w:rsidR="00AB1FDC" w:rsidRDefault="00AB1FDC" w:rsidP="00AB1FDC">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Председатель рабочей группы – Марьясова Марина Анатольевна, секретарь территориальной избирательной комиссии города Сорска</w:t>
      </w:r>
    </w:p>
    <w:p w:rsidR="00AB1FDC" w:rsidRDefault="00AB1FDC" w:rsidP="00AB1FDC">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Заместитель председателя рабочей группы – Ивашкин Сергей Александрович, заместитель председателя ТИК</w:t>
      </w:r>
    </w:p>
    <w:p w:rsidR="00AB1FDC" w:rsidRDefault="00AB1FDC" w:rsidP="00AB1FDC">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Члены комиссии:</w:t>
      </w:r>
    </w:p>
    <w:p w:rsidR="00AB1FDC" w:rsidRDefault="00AB1FDC" w:rsidP="00AB1FDC">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Егорова Галина Юрьевна  -  член территориальной избирательной комиссии города Сорска</w:t>
      </w:r>
    </w:p>
    <w:p w:rsidR="00AB1FDC" w:rsidRDefault="00AB1FDC" w:rsidP="00AB1FDC">
      <w:pPr>
        <w:spacing w:after="0" w:line="360" w:lineRule="auto"/>
        <w:jc w:val="both"/>
        <w:rPr>
          <w:rFonts w:ascii="Times New Roman" w:hAnsi="Times New Roman" w:cs="Times New Roman"/>
          <w:bCs/>
          <w:sz w:val="28"/>
          <w:szCs w:val="28"/>
        </w:rPr>
      </w:pPr>
      <w:proofErr w:type="spellStart"/>
      <w:r>
        <w:rPr>
          <w:rFonts w:ascii="Times New Roman" w:hAnsi="Times New Roman" w:cs="Times New Roman"/>
          <w:bCs/>
          <w:sz w:val="28"/>
          <w:szCs w:val="28"/>
        </w:rPr>
        <w:t>Шмер</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Мавлюдахон</w:t>
      </w:r>
      <w:proofErr w:type="spellEnd"/>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Шакировна</w:t>
      </w:r>
      <w:proofErr w:type="spellEnd"/>
      <w:r>
        <w:rPr>
          <w:rFonts w:ascii="Times New Roman" w:hAnsi="Times New Roman" w:cs="Times New Roman"/>
          <w:bCs/>
          <w:sz w:val="28"/>
          <w:szCs w:val="28"/>
        </w:rPr>
        <w:t xml:space="preserve"> - член территориальной избирательной комиссии города Сорска</w:t>
      </w:r>
    </w:p>
    <w:p w:rsidR="00AB1FDC" w:rsidRDefault="00AB1FDC" w:rsidP="00AB1FDC">
      <w:pPr>
        <w:spacing w:after="0"/>
        <w:jc w:val="right"/>
        <w:rPr>
          <w:rFonts w:ascii="Times New Roman" w:hAnsi="Times New Roman" w:cs="Times New Roman"/>
          <w:bCs/>
          <w:sz w:val="28"/>
          <w:szCs w:val="28"/>
        </w:rPr>
      </w:pPr>
    </w:p>
    <w:p w:rsidR="00AB1FDC" w:rsidRDefault="00AB1FDC" w:rsidP="00AB1FDC">
      <w:pPr>
        <w:spacing w:after="0"/>
        <w:jc w:val="right"/>
        <w:rPr>
          <w:rFonts w:ascii="Times New Roman" w:hAnsi="Times New Roman" w:cs="Times New Roman"/>
          <w:bCs/>
          <w:sz w:val="28"/>
          <w:szCs w:val="28"/>
        </w:rPr>
      </w:pPr>
    </w:p>
    <w:p w:rsidR="00AB1FDC" w:rsidRDefault="00AB1FDC" w:rsidP="00AB1FDC">
      <w:pPr>
        <w:spacing w:after="0"/>
        <w:jc w:val="right"/>
        <w:rPr>
          <w:rFonts w:ascii="Times New Roman" w:hAnsi="Times New Roman" w:cs="Times New Roman"/>
          <w:bCs/>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8"/>
          <w:szCs w:val="28"/>
        </w:rPr>
      </w:pPr>
    </w:p>
    <w:p w:rsidR="00AB1FDC" w:rsidRDefault="00AB1FDC" w:rsidP="00AB1FDC">
      <w:pPr>
        <w:spacing w:after="0" w:line="240" w:lineRule="auto"/>
        <w:jc w:val="right"/>
        <w:rPr>
          <w:rFonts w:ascii="Times New Roman" w:eastAsia="Times New Roman" w:hAnsi="Times New Roman" w:cs="Times New Roman"/>
          <w:color w:val="000000" w:themeColor="text1"/>
          <w:sz w:val="26"/>
          <w:szCs w:val="26"/>
        </w:rPr>
      </w:pPr>
    </w:p>
    <w:p w:rsidR="00951459" w:rsidRDefault="00951459"/>
    <w:sectPr w:rsidR="00951459" w:rsidSect="009514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KhakCyr Times">
    <w:altName w:val="Arial"/>
    <w:panose1 w:val="020B0500000000000000"/>
    <w:charset w:val="00"/>
    <w:family w:val="swiss"/>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00A" w:rsidRDefault="004E6E20">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6600A" w:rsidRDefault="004E6E20">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00A" w:rsidRDefault="004E6E20">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8</w:t>
    </w:r>
    <w:r>
      <w:rPr>
        <w:rStyle w:val="ab"/>
      </w:rPr>
      <w:fldChar w:fldCharType="end"/>
    </w:r>
  </w:p>
  <w:p w:rsidR="0036600A" w:rsidRDefault="004E6E2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AB1FDC"/>
    <w:rsid w:val="001B3063"/>
    <w:rsid w:val="002447FD"/>
    <w:rsid w:val="004E6E20"/>
    <w:rsid w:val="006277F6"/>
    <w:rsid w:val="00951459"/>
    <w:rsid w:val="00AB1FDC"/>
    <w:rsid w:val="00BD4381"/>
    <w:rsid w:val="00BF4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FD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AB1FDC"/>
    <w:pPr>
      <w:spacing w:after="0" w:line="240" w:lineRule="auto"/>
    </w:pPr>
    <w:rPr>
      <w:rFonts w:ascii="Times New Roman" w:eastAsia="Times New Roman" w:hAnsi="Times New Roman" w:cs="Times New Roman"/>
      <w:sz w:val="28"/>
      <w:szCs w:val="20"/>
    </w:rPr>
  </w:style>
  <w:style w:type="character" w:customStyle="1" w:styleId="a4">
    <w:name w:val="Основной текст Знак"/>
    <w:basedOn w:val="a0"/>
    <w:link w:val="a3"/>
    <w:semiHidden/>
    <w:rsid w:val="00AB1FDC"/>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AB1F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B1FDC"/>
    <w:rPr>
      <w:rFonts w:ascii="Tahoma" w:eastAsiaTheme="minorEastAsia" w:hAnsi="Tahoma" w:cs="Tahoma"/>
      <w:sz w:val="16"/>
      <w:szCs w:val="16"/>
      <w:lang w:eastAsia="ru-RU"/>
    </w:rPr>
  </w:style>
  <w:style w:type="paragraph" w:styleId="a7">
    <w:name w:val="Body Text Indent"/>
    <w:basedOn w:val="a"/>
    <w:link w:val="a8"/>
    <w:uiPriority w:val="99"/>
    <w:semiHidden/>
    <w:unhideWhenUsed/>
    <w:rsid w:val="002447FD"/>
    <w:pPr>
      <w:spacing w:after="120"/>
      <w:ind w:left="283"/>
    </w:pPr>
  </w:style>
  <w:style w:type="character" w:customStyle="1" w:styleId="a8">
    <w:name w:val="Основной текст с отступом Знак"/>
    <w:basedOn w:val="a0"/>
    <w:link w:val="a7"/>
    <w:uiPriority w:val="99"/>
    <w:semiHidden/>
    <w:rsid w:val="002447FD"/>
    <w:rPr>
      <w:rFonts w:eastAsiaTheme="minorEastAsia"/>
      <w:lang w:eastAsia="ru-RU"/>
    </w:rPr>
  </w:style>
  <w:style w:type="paragraph" w:styleId="2">
    <w:name w:val="Body Text 2"/>
    <w:basedOn w:val="a"/>
    <w:link w:val="20"/>
    <w:uiPriority w:val="99"/>
    <w:semiHidden/>
    <w:unhideWhenUsed/>
    <w:rsid w:val="002447FD"/>
    <w:pPr>
      <w:spacing w:after="120" w:line="480" w:lineRule="auto"/>
    </w:pPr>
  </w:style>
  <w:style w:type="character" w:customStyle="1" w:styleId="20">
    <w:name w:val="Основной текст 2 Знак"/>
    <w:basedOn w:val="a0"/>
    <w:link w:val="2"/>
    <w:uiPriority w:val="99"/>
    <w:semiHidden/>
    <w:rsid w:val="002447FD"/>
    <w:rPr>
      <w:rFonts w:eastAsiaTheme="minorEastAsia"/>
      <w:lang w:eastAsia="ru-RU"/>
    </w:rPr>
  </w:style>
  <w:style w:type="paragraph" w:styleId="a9">
    <w:name w:val="header"/>
    <w:basedOn w:val="a"/>
    <w:link w:val="aa"/>
    <w:semiHidden/>
    <w:rsid w:val="002447F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0"/>
    <w:link w:val="a9"/>
    <w:semiHidden/>
    <w:rsid w:val="002447FD"/>
    <w:rPr>
      <w:rFonts w:ascii="Times New Roman" w:eastAsia="Times New Roman" w:hAnsi="Times New Roman" w:cs="Times New Roman"/>
      <w:sz w:val="24"/>
      <w:szCs w:val="24"/>
      <w:lang w:eastAsia="ru-RU"/>
    </w:rPr>
  </w:style>
  <w:style w:type="character" w:styleId="ab">
    <w:name w:val="page number"/>
    <w:basedOn w:val="a0"/>
    <w:semiHidden/>
    <w:rsid w:val="002447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21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92BEE0109A1B4FDE325C750393BAF91BE1E56E145EE777F0578261EFR3d6F" TargetMode="External"/><Relationship Id="rId3" Type="http://schemas.openxmlformats.org/officeDocument/2006/relationships/settings" Target="settings.xml"/><Relationship Id="rId7"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8</Pages>
  <Words>1621</Words>
  <Characters>9243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Марьясова</dc:creator>
  <cp:keywords/>
  <dc:description/>
  <cp:lastModifiedBy>Татьяна</cp:lastModifiedBy>
  <cp:revision>8</cp:revision>
  <cp:lastPrinted>2023-06-13T03:40:00Z</cp:lastPrinted>
  <dcterms:created xsi:type="dcterms:W3CDTF">2023-06-08T04:14:00Z</dcterms:created>
  <dcterms:modified xsi:type="dcterms:W3CDTF">2023-06-13T03:47:00Z</dcterms:modified>
</cp:coreProperties>
</file>