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9639"/>
      </w:tblGrid>
      <w:tr w:rsidR="00506B21" w:rsidTr="00506B21">
        <w:tc>
          <w:tcPr>
            <w:tcW w:w="9639" w:type="dxa"/>
          </w:tcPr>
          <w:tbl>
            <w:tblPr>
              <w:tblW w:w="9960" w:type="dxa"/>
              <w:tblLayout w:type="fixed"/>
              <w:tblLook w:val="04A0"/>
            </w:tblPr>
            <w:tblGrid>
              <w:gridCol w:w="4428"/>
              <w:gridCol w:w="1320"/>
              <w:gridCol w:w="4212"/>
            </w:tblGrid>
            <w:tr w:rsidR="00506B21">
              <w:trPr>
                <w:trHeight w:val="1134"/>
              </w:trPr>
              <w:tc>
                <w:tcPr>
                  <w:tcW w:w="4428" w:type="dxa"/>
                  <w:hideMark/>
                </w:tcPr>
                <w:p w:rsidR="00506B21" w:rsidRDefault="00506B21">
                  <w:pPr>
                    <w:keepNext/>
                    <w:spacing w:line="276" w:lineRule="auto"/>
                    <w:ind w:right="-1" w:firstLine="12"/>
                    <w:jc w:val="center"/>
                    <w:outlineLvl w:val="3"/>
                    <w:rPr>
                      <w:b/>
                      <w:bCs/>
                      <w:sz w:val="22"/>
                      <w:szCs w:val="23"/>
                      <w:lang w:eastAsia="en-US"/>
                    </w:rPr>
                  </w:pPr>
                  <w:r>
                    <w:rPr>
                      <w:b/>
                      <w:sz w:val="22"/>
                      <w:szCs w:val="23"/>
                      <w:lang w:eastAsia="en-US"/>
                    </w:rPr>
                    <w:t>РЕСПУБЛИКА ХАКАСИЯ</w:t>
                  </w:r>
                </w:p>
                <w:p w:rsidR="00506B21" w:rsidRDefault="00506B21">
                  <w:pPr>
                    <w:keepNext/>
                    <w:spacing w:line="276" w:lineRule="auto"/>
                    <w:ind w:right="-1" w:firstLine="12"/>
                    <w:jc w:val="center"/>
                    <w:outlineLvl w:val="3"/>
                    <w:rPr>
                      <w:b/>
                      <w:bCs/>
                      <w:sz w:val="22"/>
                      <w:szCs w:val="23"/>
                      <w:lang w:eastAsia="en-US"/>
                    </w:rPr>
                  </w:pPr>
                  <w:r>
                    <w:rPr>
                      <w:b/>
                      <w:bCs/>
                      <w:sz w:val="22"/>
                      <w:szCs w:val="23"/>
                      <w:lang w:eastAsia="en-US"/>
                    </w:rPr>
                    <w:t>ТЕРРИТОРИАЛЬНАЯ</w:t>
                  </w:r>
                </w:p>
                <w:p w:rsidR="00506B21" w:rsidRDefault="00506B21">
                  <w:pPr>
                    <w:keepNext/>
                    <w:spacing w:line="276" w:lineRule="auto"/>
                    <w:ind w:right="-1" w:firstLine="12"/>
                    <w:jc w:val="center"/>
                    <w:outlineLvl w:val="3"/>
                    <w:rPr>
                      <w:b/>
                      <w:bCs/>
                      <w:sz w:val="22"/>
                      <w:szCs w:val="23"/>
                      <w:lang w:eastAsia="en-US"/>
                    </w:rPr>
                  </w:pPr>
                  <w:r>
                    <w:rPr>
                      <w:b/>
                      <w:bCs/>
                      <w:sz w:val="22"/>
                      <w:szCs w:val="23"/>
                      <w:lang w:eastAsia="en-US"/>
                    </w:rPr>
                    <w:t>ИЗБИРАТЕЛЬНАЯ КОМИССИЯ</w:t>
                  </w:r>
                </w:p>
                <w:p w:rsidR="00506B21" w:rsidRDefault="00506B21">
                  <w:pPr>
                    <w:keepNext/>
                    <w:spacing w:line="276" w:lineRule="auto"/>
                    <w:ind w:right="-1" w:firstLine="12"/>
                    <w:jc w:val="center"/>
                    <w:outlineLvl w:val="3"/>
                    <w:rPr>
                      <w:rFonts w:ascii="KhakCyr Times" w:hAnsi="KhakCyr Times"/>
                      <w:b/>
                      <w:bCs/>
                      <w:sz w:val="20"/>
                      <w:szCs w:val="23"/>
                      <w:lang w:eastAsia="en-US"/>
                    </w:rPr>
                  </w:pPr>
                  <w:r>
                    <w:rPr>
                      <w:b/>
                      <w:bCs/>
                      <w:sz w:val="22"/>
                      <w:szCs w:val="23"/>
                      <w:lang w:eastAsia="en-US"/>
                    </w:rPr>
                    <w:t>ГОРОДА СОРСКА</w:t>
                  </w:r>
                </w:p>
              </w:tc>
              <w:tc>
                <w:tcPr>
                  <w:tcW w:w="1320" w:type="dxa"/>
                  <w:hideMark/>
                </w:tcPr>
                <w:p w:rsidR="00506B21" w:rsidRDefault="00506B21">
                  <w:pPr>
                    <w:spacing w:line="276" w:lineRule="auto"/>
                    <w:ind w:right="-1" w:firstLine="12"/>
                    <w:jc w:val="center"/>
                    <w:rPr>
                      <w:rFonts w:ascii="KhakCyr Times" w:hAnsi="KhakCyr Times"/>
                      <w:lang w:eastAsia="en-US"/>
                    </w:rPr>
                  </w:pPr>
                  <w:r>
                    <w:rPr>
                      <w:rFonts w:ascii="KhakCyr Times" w:hAnsi="KhakCyr Times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682625" cy="706120"/>
                        <wp:effectExtent l="19050" t="0" r="3175" b="0"/>
                        <wp:docPr id="1" name="Рисунок 1" descr="Описание: Описание: Описание: Описание: Описание: Герб Хакасии 2007_ч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Описание: Описание: Описание: Герб Хакасии 2007_ч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2625" cy="706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12" w:type="dxa"/>
                  <w:hideMark/>
                </w:tcPr>
                <w:p w:rsidR="00506B21" w:rsidRDefault="00506B21">
                  <w:pPr>
                    <w:keepNext/>
                    <w:spacing w:line="276" w:lineRule="auto"/>
                    <w:ind w:right="-1" w:firstLine="12"/>
                    <w:jc w:val="center"/>
                    <w:outlineLvl w:val="0"/>
                    <w:rPr>
                      <w:b/>
                      <w:caps/>
                      <w:sz w:val="22"/>
                      <w:szCs w:val="23"/>
                      <w:lang w:eastAsia="en-US"/>
                    </w:rPr>
                  </w:pPr>
                  <w:r>
                    <w:rPr>
                      <w:b/>
                      <w:caps/>
                      <w:sz w:val="22"/>
                      <w:szCs w:val="23"/>
                      <w:lang w:eastAsia="en-US"/>
                    </w:rPr>
                    <w:t>Хакас Республиказы</w:t>
                  </w:r>
                </w:p>
                <w:p w:rsidR="00506B21" w:rsidRDefault="00506B21">
                  <w:pPr>
                    <w:keepNext/>
                    <w:framePr w:hSpace="180" w:wrap="around" w:vAnchor="text" w:hAnchor="margin" w:y="-82"/>
                    <w:spacing w:line="276" w:lineRule="auto"/>
                    <w:ind w:right="-1" w:firstLine="12"/>
                    <w:jc w:val="center"/>
                    <w:outlineLvl w:val="0"/>
                    <w:rPr>
                      <w:b/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en-US"/>
                    </w:rPr>
                    <w:t>СОРЫҒ ГОРОДТЫҢ</w:t>
                  </w:r>
                </w:p>
                <w:p w:rsidR="00506B21" w:rsidRDefault="00506B21">
                  <w:pPr>
                    <w:keepNext/>
                    <w:framePr w:hSpace="180" w:wrap="around" w:vAnchor="text" w:hAnchor="margin" w:y="-82"/>
                    <w:spacing w:line="276" w:lineRule="auto"/>
                    <w:ind w:right="-1" w:firstLine="12"/>
                    <w:jc w:val="center"/>
                    <w:outlineLvl w:val="0"/>
                    <w:rPr>
                      <w:b/>
                      <w:caps/>
                      <w:sz w:val="22"/>
                      <w:szCs w:val="23"/>
                      <w:lang w:eastAsia="en-US"/>
                    </w:rPr>
                  </w:pPr>
                  <w:r>
                    <w:rPr>
                      <w:b/>
                      <w:caps/>
                      <w:sz w:val="22"/>
                      <w:szCs w:val="23"/>
                      <w:lang w:eastAsia="en-US"/>
                    </w:rPr>
                    <w:t>ОРЫНДА</w:t>
                  </w:r>
                  <w:r>
                    <w:rPr>
                      <w:b/>
                      <w:bCs/>
                      <w:sz w:val="22"/>
                      <w:szCs w:val="22"/>
                      <w:lang w:eastAsia="en-US"/>
                    </w:rPr>
                    <w:t>Ғ</w:t>
                  </w:r>
                  <w:proofErr w:type="gramStart"/>
                  <w:r>
                    <w:rPr>
                      <w:b/>
                      <w:caps/>
                      <w:sz w:val="22"/>
                      <w:szCs w:val="23"/>
                      <w:lang w:eastAsia="en-US"/>
                    </w:rPr>
                    <w:t>Ы</w:t>
                  </w:r>
                  <w:proofErr w:type="gramEnd"/>
                </w:p>
                <w:p w:rsidR="00506B21" w:rsidRDefault="00506B21">
                  <w:pPr>
                    <w:keepNext/>
                    <w:spacing w:line="276" w:lineRule="auto"/>
                    <w:ind w:right="-1" w:firstLine="12"/>
                    <w:jc w:val="center"/>
                    <w:outlineLvl w:val="1"/>
                    <w:rPr>
                      <w:rFonts w:ascii="KhakCyr Times" w:hAnsi="KhakCyr Times"/>
                      <w:b/>
                      <w:sz w:val="28"/>
                      <w:lang w:eastAsia="en-US"/>
                    </w:rPr>
                  </w:pPr>
                  <w:r>
                    <w:rPr>
                      <w:b/>
                      <w:sz w:val="22"/>
                      <w:szCs w:val="20"/>
                      <w:lang w:eastAsia="en-US"/>
                    </w:rPr>
                    <w:t>ТАБЫ</w:t>
                  </w:r>
                  <w:r>
                    <w:rPr>
                      <w:b/>
                      <w:bCs/>
                      <w:sz w:val="22"/>
                      <w:szCs w:val="22"/>
                      <w:lang w:eastAsia="en-US"/>
                    </w:rPr>
                    <w:t>Ғ</w:t>
                  </w:r>
                  <w:r>
                    <w:rPr>
                      <w:b/>
                      <w:sz w:val="22"/>
                      <w:szCs w:val="20"/>
                      <w:lang w:eastAsia="en-US"/>
                    </w:rPr>
                    <w:t xml:space="preserve"> КОМИССИЯЗЫ</w:t>
                  </w:r>
                </w:p>
              </w:tc>
            </w:tr>
          </w:tbl>
          <w:p w:rsidR="00506B21" w:rsidRDefault="00506B21">
            <w:pPr>
              <w:spacing w:line="276" w:lineRule="auto"/>
              <w:ind w:right="-1" w:firstLine="709"/>
              <w:jc w:val="center"/>
              <w:rPr>
                <w:b/>
                <w:sz w:val="32"/>
                <w:szCs w:val="18"/>
              </w:rPr>
            </w:pPr>
          </w:p>
          <w:p w:rsidR="00506B21" w:rsidRDefault="00506B21">
            <w:pPr>
              <w:spacing w:line="276" w:lineRule="auto"/>
              <w:ind w:right="-1" w:firstLine="709"/>
              <w:jc w:val="center"/>
              <w:rPr>
                <w:b/>
                <w:sz w:val="32"/>
                <w:szCs w:val="18"/>
              </w:rPr>
            </w:pPr>
            <w:r>
              <w:rPr>
                <w:b/>
                <w:sz w:val="32"/>
                <w:szCs w:val="18"/>
              </w:rPr>
              <w:t>ПОСТАНОВЛЕНИЕ</w:t>
            </w:r>
          </w:p>
          <w:tbl>
            <w:tblPr>
              <w:tblW w:w="10875" w:type="dxa"/>
              <w:tblLayout w:type="fixed"/>
              <w:tblLook w:val="04A0"/>
            </w:tblPr>
            <w:tblGrid>
              <w:gridCol w:w="4601"/>
              <w:gridCol w:w="1495"/>
              <w:gridCol w:w="4779"/>
            </w:tblGrid>
            <w:tr w:rsidR="00506B21">
              <w:trPr>
                <w:trHeight w:val="533"/>
              </w:trPr>
              <w:tc>
                <w:tcPr>
                  <w:tcW w:w="4601" w:type="dxa"/>
                  <w:hideMark/>
                </w:tcPr>
                <w:p w:rsidR="00506B21" w:rsidRDefault="00506B21">
                  <w:pPr>
                    <w:spacing w:before="60" w:line="360" w:lineRule="auto"/>
                    <w:ind w:right="-1"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13 июня 2023 года</w:t>
                  </w:r>
                </w:p>
              </w:tc>
              <w:tc>
                <w:tcPr>
                  <w:tcW w:w="1495" w:type="dxa"/>
                </w:tcPr>
                <w:p w:rsidR="00506B21" w:rsidRDefault="00506B21">
                  <w:pPr>
                    <w:spacing w:before="60" w:line="360" w:lineRule="auto"/>
                    <w:ind w:right="-1" w:firstLine="709"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779" w:type="dxa"/>
                  <w:hideMark/>
                </w:tcPr>
                <w:p w:rsidR="00506B21" w:rsidRDefault="00506B21">
                  <w:pPr>
                    <w:keepNext/>
                    <w:spacing w:line="360" w:lineRule="auto"/>
                    <w:ind w:right="-1" w:firstLine="709"/>
                    <w:jc w:val="both"/>
                    <w:outlineLvl w:val="3"/>
                    <w:rPr>
                      <w:bCs/>
                      <w:color w:val="FF0000"/>
                      <w:sz w:val="28"/>
                      <w:szCs w:val="28"/>
                      <w:u w:val="single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u w:val="single"/>
                      <w:lang w:eastAsia="en-US"/>
                    </w:rPr>
                    <w:t>№ 28/198-5</w:t>
                  </w:r>
                </w:p>
              </w:tc>
            </w:tr>
            <w:tr w:rsidR="00506B21">
              <w:trPr>
                <w:cantSplit/>
                <w:trHeight w:val="385"/>
              </w:trPr>
              <w:tc>
                <w:tcPr>
                  <w:tcW w:w="10875" w:type="dxa"/>
                  <w:gridSpan w:val="3"/>
                </w:tcPr>
                <w:p w:rsidR="00506B21" w:rsidRDefault="00506B21">
                  <w:pPr>
                    <w:spacing w:line="360" w:lineRule="auto"/>
                    <w:ind w:right="-1" w:firstLine="709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                                                 г. Сорск</w:t>
                  </w:r>
                </w:p>
                <w:p w:rsidR="00506B21" w:rsidRDefault="00506B21">
                  <w:pPr>
                    <w:spacing w:line="360" w:lineRule="auto"/>
                    <w:ind w:right="-1" w:firstLine="709"/>
                    <w:jc w:val="both"/>
                    <w:rPr>
                      <w:b/>
                      <w:bCs/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:rsidR="00506B21" w:rsidRDefault="00506B21">
            <w:pPr>
              <w:spacing w:line="276" w:lineRule="auto"/>
              <w:ind w:firstLine="720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 xml:space="preserve">Об установлении времени для проведения по заявкам зарегистрированных кандидатов, политических партий агитационных публичных мероприятий в форме собраний в пригодных для этого помещениях, находящихся в государственной и муниципальной собственности, для встреч с избирателями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 территории муниципального образования город Сорск </w:t>
            </w:r>
            <w:r>
              <w:rPr>
                <w:b/>
                <w:sz w:val="28"/>
                <w:szCs w:val="28"/>
              </w:rPr>
              <w:t>при проведении выборов  Главы Республики Хакасия – Председателя Правительства Республики Хакасия, депутатов Верховного Совета Республики Хакасия</w:t>
            </w:r>
            <w:proofErr w:type="gramEnd"/>
          </w:p>
          <w:p w:rsidR="00506B21" w:rsidRDefault="00506B21">
            <w:pPr>
              <w:spacing w:line="276" w:lineRule="auto"/>
              <w:ind w:firstLine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созыва</w:t>
            </w:r>
          </w:p>
          <w:p w:rsidR="00506B21" w:rsidRDefault="00506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506B21" w:rsidRDefault="00506B21">
            <w:pPr>
              <w:spacing w:line="360" w:lineRule="auto"/>
              <w:ind w:firstLine="720"/>
              <w:jc w:val="both"/>
              <w:rPr>
                <w:b/>
                <w:i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В соответствии с пунктами 3, 4 статьи 53 Федерального закона </w:t>
            </w:r>
            <w:r>
              <w:rPr>
                <w:sz w:val="28"/>
                <w:szCs w:val="28"/>
              </w:rPr>
              <w:br/>
              <w:t xml:space="preserve">от 12 июня 2002 года «Об основных гарантиях избирательных прав и права на участие в референдуме граждан Российской Федерации», частями 3, 4 статьи 45 Закона Республики Хакасия от 28 июня 2012 года № 52-ЗРХ «О выборах Главы Республики Хакасия – Председателя Правительства Республики Хакасия», частью 1 статьи 48 Закона Республики Хакасия </w:t>
            </w:r>
            <w:r>
              <w:rPr>
                <w:sz w:val="28"/>
                <w:szCs w:val="28"/>
              </w:rPr>
              <w:br/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9 июня 2012 года № 50-ЗРХ «О выборах депутатов Верховного Совета Республики Хакасия» и на основании Постановления Избирательной комиссии Республики Хакасия от 06 июня 2023 года № 40/295-8 «Об условиях проведения агитационных публичных мероприятий на территории Республики Хакасия по заявкам зарегистрированных кандидатов, избирательных объединений при проведении выборов Главы Республики Хакасия – Председателя Правительства Республики Хакасия, депутатов Верховного Совета Республики Хакасия восьмого созыва</w:t>
            </w:r>
            <w:proofErr w:type="gramEnd"/>
            <w:r>
              <w:rPr>
                <w:sz w:val="28"/>
                <w:szCs w:val="28"/>
              </w:rPr>
              <w:t xml:space="preserve">», территориальная избирательная комиссия города Сорска </w:t>
            </w:r>
            <w:r>
              <w:rPr>
                <w:b/>
                <w:i/>
                <w:sz w:val="28"/>
                <w:szCs w:val="28"/>
              </w:rPr>
              <w:t>постановляет:</w:t>
            </w:r>
          </w:p>
          <w:p w:rsidR="00506B21" w:rsidRDefault="00506B2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ab/>
            </w:r>
            <w:proofErr w:type="gramStart"/>
            <w:r>
              <w:rPr>
                <w:sz w:val="28"/>
                <w:szCs w:val="28"/>
              </w:rPr>
              <w:t xml:space="preserve">Установить, что помещения, пригодные для проведения публичных мероприятий, проводимых в форме собраний, и находящиеся в </w:t>
            </w:r>
            <w:r>
              <w:rPr>
                <w:sz w:val="28"/>
                <w:szCs w:val="28"/>
              </w:rPr>
              <w:lastRenderedPageBreak/>
              <w:t>государственной и муниципальной собственности, а также в собственности организации, имеющей на день официального опубликования (публикации) решения (постановления) о назначении выборов в своем уставном (складочном) капитале долю (вклад) Российской Федерации, Республики Хакасия и (или) муниципального образования город Сорск Республики Хакасия, превышающую (превышающий) 30 процентов, предоставляются собственниками</w:t>
            </w:r>
            <w:proofErr w:type="gramEnd"/>
            <w:r>
              <w:rPr>
                <w:sz w:val="28"/>
                <w:szCs w:val="28"/>
              </w:rPr>
              <w:t>, владельцами указанных помещений по заявкам зарегистрированных кандидатов, избирательных объединений:</w:t>
            </w:r>
          </w:p>
          <w:p w:rsidR="00506B21" w:rsidRDefault="00506B2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будние дни – на период времени, не превышающие полутора часов для каждого зарегистрированного кандидата, политических партий;</w:t>
            </w:r>
          </w:p>
          <w:p w:rsidR="00506B21" w:rsidRDefault="00506B2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выходные и праздничные дни, не превышающие двух часов для каждого зарегистрированного кандидата, политических партий.</w:t>
            </w:r>
          </w:p>
          <w:p w:rsidR="00506B21" w:rsidRDefault="00506B2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gramStart"/>
            <w:r>
              <w:rPr>
                <w:sz w:val="28"/>
                <w:szCs w:val="28"/>
              </w:rPr>
              <w:t>Собственникам, владельцам помещений, находящихся в государственной или муниципальной собственности, а также в собственности организации, имеющей на день официального опубликования (публикации) решения (постановления) о назначении выборов в своем уставном (складочном) капитале долю (вклад) Российской Федерации, Республики Хакасия и (или) муниципального образования город Сорск Республики Хакасия, превышающую (превышающий) 30 процентов, предоставившим помещения зарегистрированным кандидатам, избирательным объединениям для проведения агитационных публичных мероприятий 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форме собраний, не позднее дня, следующего за днем предоставления помещения, необходимо уведомить в письменной форме Избирательную комиссию Республики Хакасия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политическим партиям, по форме предусмотренным постановлением Избирательной комиссии Республики Хакасия от 6 июня</w:t>
            </w:r>
            <w:proofErr w:type="gramEnd"/>
            <w:r>
              <w:rPr>
                <w:sz w:val="28"/>
                <w:szCs w:val="28"/>
              </w:rPr>
              <w:t xml:space="preserve"> 2023 года № 40/295-8 «Об условиях проведения агитационных публичных мероприятий на территории Республики Хакасия по заявкам зарегистрированных кандидатов, избирательных объединений при </w:t>
            </w:r>
            <w:r>
              <w:rPr>
                <w:sz w:val="28"/>
                <w:szCs w:val="28"/>
              </w:rPr>
              <w:lastRenderedPageBreak/>
              <w:t>проведении выборов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Главы Республики Хакасия – Председателя Правительства Республики Хакасия, депутатов Верховного Совета Республики Хакасия восьмого созыва» (приложение №№ 1,2).</w:t>
            </w:r>
          </w:p>
          <w:p w:rsidR="00506B21" w:rsidRDefault="00506B21">
            <w:pPr>
              <w:tabs>
                <w:tab w:val="left" w:pos="54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Контроль исполнения настоящего постановления возложить на заместителя председателя территориальной избирательной комиссии    Ивашкина С.А.</w:t>
            </w:r>
          </w:p>
          <w:p w:rsidR="00506B21" w:rsidRDefault="00506B21">
            <w:pPr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4. Опубликовать настоящее постановление в СМИ и разместить </w:t>
            </w:r>
            <w:r>
              <w:rPr>
                <w:sz w:val="28"/>
              </w:rPr>
              <w:t>на сайте Администрации города Сорска в разделе «Территориальная избирательная комиссия»</w:t>
            </w:r>
            <w:r>
              <w:rPr>
                <w:sz w:val="28"/>
                <w:szCs w:val="28"/>
              </w:rPr>
              <w:t>.</w:t>
            </w:r>
          </w:p>
          <w:p w:rsidR="00506B21" w:rsidRDefault="00506B21">
            <w:pPr>
              <w:spacing w:line="360" w:lineRule="auto"/>
              <w:ind w:right="-108"/>
              <w:jc w:val="both"/>
              <w:rPr>
                <w:color w:val="000000"/>
                <w:sz w:val="28"/>
                <w:szCs w:val="26"/>
              </w:rPr>
            </w:pPr>
          </w:p>
        </w:tc>
      </w:tr>
    </w:tbl>
    <w:p w:rsidR="00506B21" w:rsidRDefault="00506B21" w:rsidP="00506B21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4961"/>
        <w:gridCol w:w="4820"/>
      </w:tblGrid>
      <w:tr w:rsidR="00506B21" w:rsidTr="00506B21">
        <w:tc>
          <w:tcPr>
            <w:tcW w:w="4961" w:type="dxa"/>
            <w:hideMark/>
          </w:tcPr>
          <w:p w:rsidR="00506B21" w:rsidRDefault="00506B2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комиссии  </w:t>
            </w:r>
          </w:p>
        </w:tc>
        <w:tc>
          <w:tcPr>
            <w:tcW w:w="4820" w:type="dxa"/>
            <w:hideMark/>
          </w:tcPr>
          <w:p w:rsidR="00506B21" w:rsidRDefault="00506B2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Т.Н. Борисова</w:t>
            </w:r>
          </w:p>
        </w:tc>
      </w:tr>
      <w:tr w:rsidR="00506B21" w:rsidTr="00506B21">
        <w:tc>
          <w:tcPr>
            <w:tcW w:w="4961" w:type="dxa"/>
          </w:tcPr>
          <w:p w:rsidR="00506B21" w:rsidRDefault="00506B21">
            <w:pPr>
              <w:rPr>
                <w:b/>
                <w:sz w:val="28"/>
                <w:szCs w:val="28"/>
              </w:rPr>
            </w:pPr>
          </w:p>
          <w:p w:rsidR="00506B21" w:rsidRDefault="00506B21">
            <w:pPr>
              <w:rPr>
                <w:b/>
                <w:sz w:val="28"/>
                <w:szCs w:val="28"/>
              </w:rPr>
            </w:pPr>
          </w:p>
          <w:p w:rsidR="00506B21" w:rsidRDefault="00506B2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Секретарь комиссии </w:t>
            </w:r>
          </w:p>
        </w:tc>
        <w:tc>
          <w:tcPr>
            <w:tcW w:w="4820" w:type="dxa"/>
          </w:tcPr>
          <w:p w:rsidR="00506B21" w:rsidRDefault="00506B21">
            <w:pPr>
              <w:jc w:val="right"/>
              <w:rPr>
                <w:b/>
                <w:sz w:val="28"/>
                <w:szCs w:val="28"/>
              </w:rPr>
            </w:pPr>
          </w:p>
          <w:p w:rsidR="00506B21" w:rsidRDefault="00506B21">
            <w:pPr>
              <w:jc w:val="right"/>
              <w:rPr>
                <w:b/>
                <w:sz w:val="28"/>
                <w:szCs w:val="28"/>
              </w:rPr>
            </w:pPr>
          </w:p>
          <w:p w:rsidR="00506B21" w:rsidRDefault="00506B2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</w:t>
            </w:r>
            <w:proofErr w:type="spellStart"/>
            <w:r>
              <w:rPr>
                <w:b/>
                <w:sz w:val="28"/>
                <w:szCs w:val="28"/>
              </w:rPr>
              <w:t>М.А.Марьясова</w:t>
            </w:r>
            <w:proofErr w:type="spellEnd"/>
          </w:p>
        </w:tc>
      </w:tr>
    </w:tbl>
    <w:p w:rsidR="00506B21" w:rsidRDefault="00506B21" w:rsidP="00506B21">
      <w:pPr>
        <w:pStyle w:val="3"/>
        <w:jc w:val="both"/>
        <w:rPr>
          <w:b/>
          <w:bCs/>
          <w:szCs w:val="28"/>
        </w:rPr>
      </w:pPr>
    </w:p>
    <w:p w:rsidR="00506B21" w:rsidRDefault="00506B21" w:rsidP="00506B21">
      <w:pPr>
        <w:rPr>
          <w:b/>
          <w:bCs/>
          <w:sz w:val="16"/>
          <w:szCs w:val="28"/>
        </w:rPr>
        <w:sectPr w:rsidR="00506B21">
          <w:pgSz w:w="11906" w:h="16838"/>
          <w:pgMar w:top="851" w:right="851" w:bottom="567" w:left="1418" w:header="709" w:footer="709" w:gutter="0"/>
          <w:cols w:space="720"/>
        </w:sectPr>
      </w:pPr>
    </w:p>
    <w:tbl>
      <w:tblPr>
        <w:tblW w:w="0" w:type="auto"/>
        <w:tblInd w:w="5291" w:type="dxa"/>
        <w:tblLook w:val="04A0"/>
      </w:tblPr>
      <w:tblGrid>
        <w:gridCol w:w="4361"/>
        <w:gridCol w:w="4917"/>
      </w:tblGrid>
      <w:tr w:rsidR="00506B21" w:rsidTr="00506B21">
        <w:tc>
          <w:tcPr>
            <w:tcW w:w="4361" w:type="dxa"/>
          </w:tcPr>
          <w:p w:rsidR="00506B21" w:rsidRDefault="00506B21">
            <w:pPr>
              <w:tabs>
                <w:tab w:val="left" w:pos="1395"/>
                <w:tab w:val="center" w:pos="4677"/>
              </w:tabs>
              <w:jc w:val="right"/>
              <w:rPr>
                <w:sz w:val="28"/>
                <w:szCs w:val="28"/>
              </w:rPr>
            </w:pPr>
          </w:p>
          <w:p w:rsidR="00506B21" w:rsidRDefault="00506B21">
            <w:pPr>
              <w:tabs>
                <w:tab w:val="left" w:pos="1395"/>
                <w:tab w:val="center" w:pos="4677"/>
              </w:tabs>
              <w:jc w:val="right"/>
              <w:rPr>
                <w:sz w:val="28"/>
                <w:szCs w:val="28"/>
              </w:rPr>
            </w:pPr>
          </w:p>
          <w:p w:rsidR="00506B21" w:rsidRDefault="00506B21">
            <w:pPr>
              <w:tabs>
                <w:tab w:val="left" w:pos="1395"/>
                <w:tab w:val="center" w:pos="4677"/>
              </w:tabs>
              <w:jc w:val="right"/>
              <w:rPr>
                <w:sz w:val="28"/>
                <w:szCs w:val="28"/>
              </w:rPr>
            </w:pPr>
          </w:p>
          <w:p w:rsidR="00506B21" w:rsidRDefault="00506B21">
            <w:pPr>
              <w:tabs>
                <w:tab w:val="left" w:pos="1395"/>
                <w:tab w:val="center" w:pos="4677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4917" w:type="dxa"/>
            <w:hideMark/>
          </w:tcPr>
          <w:p w:rsidR="00506B21" w:rsidRDefault="00506B21">
            <w:pPr>
              <w:tabs>
                <w:tab w:val="left" w:pos="1395"/>
                <w:tab w:val="center" w:pos="4677"/>
              </w:tabs>
              <w:jc w:val="center"/>
            </w:pPr>
            <w:r>
              <w:t>Приложение № 1</w:t>
            </w:r>
          </w:p>
          <w:p w:rsidR="00506B21" w:rsidRDefault="00506B21">
            <w:pPr>
              <w:tabs>
                <w:tab w:val="left" w:pos="1395"/>
                <w:tab w:val="center" w:pos="4677"/>
              </w:tabs>
              <w:jc w:val="center"/>
            </w:pPr>
            <w:r>
              <w:t>к постановлению Избирательной комиссии</w:t>
            </w:r>
          </w:p>
          <w:p w:rsidR="00506B21" w:rsidRDefault="00506B21">
            <w:pPr>
              <w:tabs>
                <w:tab w:val="left" w:pos="1395"/>
                <w:tab w:val="center" w:pos="4677"/>
              </w:tabs>
              <w:jc w:val="center"/>
            </w:pPr>
            <w:r>
              <w:t>Республики Хакасия</w:t>
            </w:r>
          </w:p>
          <w:p w:rsidR="00506B21" w:rsidRDefault="00506B21">
            <w:pPr>
              <w:tabs>
                <w:tab w:val="left" w:pos="1395"/>
                <w:tab w:val="center" w:pos="4677"/>
              </w:tabs>
              <w:jc w:val="center"/>
              <w:rPr>
                <w:sz w:val="28"/>
                <w:szCs w:val="28"/>
              </w:rPr>
            </w:pPr>
            <w:r>
              <w:t>от 6 июня 2023 года № 40/295-8</w:t>
            </w:r>
          </w:p>
        </w:tc>
      </w:tr>
    </w:tbl>
    <w:p w:rsidR="00506B21" w:rsidRDefault="00506B21" w:rsidP="00506B21"/>
    <w:p w:rsidR="00506B21" w:rsidRDefault="00506B21" w:rsidP="00506B21">
      <w:pPr>
        <w:jc w:val="right"/>
        <w:rPr>
          <w:sz w:val="28"/>
          <w:szCs w:val="22"/>
        </w:rPr>
      </w:pPr>
      <w:r>
        <w:rPr>
          <w:sz w:val="28"/>
          <w:szCs w:val="22"/>
        </w:rPr>
        <w:t>В Избирательную комиссию Республики Хакасия</w:t>
      </w:r>
    </w:p>
    <w:p w:rsidR="00506B21" w:rsidRDefault="00506B21" w:rsidP="00506B21">
      <w:pPr>
        <w:jc w:val="right"/>
        <w:rPr>
          <w:sz w:val="28"/>
        </w:rPr>
      </w:pPr>
      <w:r>
        <w:rPr>
          <w:sz w:val="28"/>
          <w:szCs w:val="22"/>
        </w:rPr>
        <w:t>от_________________________________________</w:t>
      </w:r>
    </w:p>
    <w:p w:rsidR="00506B21" w:rsidRDefault="00506B21" w:rsidP="00506B21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(собственник, владелец помещения)                                             </w:t>
      </w:r>
    </w:p>
    <w:p w:rsidR="00506B21" w:rsidRDefault="00506B21" w:rsidP="00506B21">
      <w:pPr>
        <w:jc w:val="right"/>
      </w:pPr>
    </w:p>
    <w:p w:rsidR="00506B21" w:rsidRDefault="00506B21" w:rsidP="00506B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506B21" w:rsidRDefault="00506B21" w:rsidP="00506B21">
      <w:pPr>
        <w:pStyle w:val="2"/>
        <w:rPr>
          <w:sz w:val="28"/>
          <w:szCs w:val="28"/>
        </w:rPr>
      </w:pPr>
      <w:r>
        <w:rPr>
          <w:sz w:val="28"/>
          <w:szCs w:val="28"/>
        </w:rPr>
        <w:t>о факте  предоставления помещения зарегистрированному кандидату, избирательному объединению при проведении выборов Главы Республики Хакасия - Председателя Правительства Республики Хакасия</w:t>
      </w:r>
    </w:p>
    <w:p w:rsidR="00506B21" w:rsidRDefault="00506B21" w:rsidP="00506B21">
      <w:pPr>
        <w:pStyle w:val="2"/>
        <w:rPr>
          <w:b w:val="0"/>
          <w:sz w:val="16"/>
        </w:rPr>
      </w:pPr>
    </w:p>
    <w:tbl>
      <w:tblPr>
        <w:tblW w:w="1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57"/>
        <w:gridCol w:w="1656"/>
        <w:gridCol w:w="1656"/>
        <w:gridCol w:w="2205"/>
        <w:gridCol w:w="1935"/>
        <w:gridCol w:w="1080"/>
        <w:gridCol w:w="1260"/>
        <w:gridCol w:w="1620"/>
        <w:gridCol w:w="2396"/>
      </w:tblGrid>
      <w:tr w:rsidR="00506B21" w:rsidTr="00506B21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организации,  представившей уведомление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организации, представившей уведомление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Контакты организации, представившей уведомление (телефон, факс, адрес электронной почты*)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предоставления помещения </w:t>
            </w:r>
            <w:proofErr w:type="spellStart"/>
            <w:proofErr w:type="gramStart"/>
            <w:r>
              <w:rPr>
                <w:sz w:val="22"/>
                <w:szCs w:val="22"/>
              </w:rPr>
              <w:t>зарегистрирован-ному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кандидату, избирательному объединению  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Ф.И.О. </w:t>
            </w:r>
            <w:proofErr w:type="spellStart"/>
            <w:proofErr w:type="gramStart"/>
            <w:r>
              <w:rPr>
                <w:sz w:val="22"/>
                <w:szCs w:val="22"/>
              </w:rPr>
              <w:t>зарегистрирован-ного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кандидата, наименование избирательного объединения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поме-щения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поме-щения</w:t>
            </w:r>
            <w:proofErr w:type="spellEnd"/>
            <w:proofErr w:type="gramEnd"/>
            <w:r>
              <w:rPr>
                <w:sz w:val="22"/>
                <w:szCs w:val="22"/>
              </w:rPr>
              <w:t>*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Условия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предостав-ления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помещения (безвозмездно, за плату**)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</w:t>
            </w:r>
          </w:p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которое помещение может быть предоставлено другим зарегистрированным кандидатам, избирательным объединениям для проведения публичных мероприятий в форме собраний***</w:t>
            </w:r>
          </w:p>
        </w:tc>
      </w:tr>
      <w:tr w:rsidR="00506B21" w:rsidTr="00506B21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6B21" w:rsidRDefault="00506B21" w:rsidP="00506B21">
      <w:pPr>
        <w:jc w:val="both"/>
      </w:pPr>
    </w:p>
    <w:p w:rsidR="00506B21" w:rsidRDefault="00506B21" w:rsidP="00506B21">
      <w:pPr>
        <w:jc w:val="both"/>
      </w:pPr>
      <w:r>
        <w:rPr>
          <w:sz w:val="28"/>
        </w:rPr>
        <w:t>Руководитель организации</w:t>
      </w:r>
      <w:r>
        <w:t xml:space="preserve"> ________________________                    ____________________________           __________________________</w:t>
      </w:r>
    </w:p>
    <w:p w:rsidR="00506B21" w:rsidRDefault="00506B21" w:rsidP="00506B21">
      <w:pPr>
        <w:jc w:val="both"/>
      </w:pPr>
      <w:r>
        <w:t xml:space="preserve">                                                                       (подпись)                                                    (ФИО)                                                          (дата)</w:t>
      </w:r>
    </w:p>
    <w:p w:rsidR="00506B21" w:rsidRDefault="00506B21" w:rsidP="00506B21">
      <w:pPr>
        <w:jc w:val="both"/>
      </w:pPr>
      <w:r>
        <w:t>________________________</w:t>
      </w:r>
    </w:p>
    <w:p w:rsidR="00506B21" w:rsidRDefault="00506B21" w:rsidP="00506B21">
      <w:pPr>
        <w:jc w:val="both"/>
        <w:rPr>
          <w:sz w:val="18"/>
          <w:szCs w:val="18"/>
        </w:rPr>
      </w:pPr>
      <w:r>
        <w:rPr>
          <w:sz w:val="18"/>
          <w:szCs w:val="18"/>
        </w:rPr>
        <w:t>* Заполняется при наличии соответствующих сведений</w:t>
      </w:r>
    </w:p>
    <w:p w:rsidR="00506B21" w:rsidRDefault="00506B21" w:rsidP="00506B21">
      <w:pPr>
        <w:jc w:val="both"/>
        <w:rPr>
          <w:sz w:val="18"/>
          <w:szCs w:val="18"/>
        </w:rPr>
      </w:pPr>
      <w:r>
        <w:rPr>
          <w:sz w:val="18"/>
          <w:szCs w:val="18"/>
        </w:rPr>
        <w:t>** В случае предоставления помещения за плату организацией, имеющей на день официального опубликования решения о назначении выборов Главы Республики Хакасия – Председателя Правительства Республики Хакасия в своем уставном (складочном) капитале долю (вклад) Российской Федерации, субъекта Российской Федерации и (или) муниципальных образований, превышающую 30 процентов, – в графе указывается стоимость оплаты.</w:t>
      </w:r>
    </w:p>
    <w:p w:rsidR="00506B21" w:rsidRDefault="00506B21" w:rsidP="00506B2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*** Указываются число, месяц, год, время для последующего предоставления помещения. </w:t>
      </w:r>
    </w:p>
    <w:p w:rsidR="00506B21" w:rsidRDefault="00506B21" w:rsidP="00506B21">
      <w:pPr>
        <w:rPr>
          <w:sz w:val="28"/>
          <w:szCs w:val="28"/>
        </w:rPr>
      </w:pPr>
    </w:p>
    <w:p w:rsidR="00506B21" w:rsidRDefault="00506B21" w:rsidP="00506B21">
      <w:pPr>
        <w:rPr>
          <w:sz w:val="28"/>
          <w:szCs w:val="28"/>
        </w:rPr>
      </w:pPr>
    </w:p>
    <w:p w:rsidR="00506B21" w:rsidRDefault="00506B21" w:rsidP="00506B21">
      <w:pPr>
        <w:rPr>
          <w:sz w:val="28"/>
          <w:szCs w:val="28"/>
        </w:rPr>
        <w:sectPr w:rsidR="00506B21">
          <w:pgSz w:w="16838" w:h="11906" w:orient="landscape"/>
          <w:pgMar w:top="709" w:right="1134" w:bottom="851" w:left="1134" w:header="425" w:footer="720" w:gutter="0"/>
          <w:cols w:space="720"/>
        </w:sectPr>
      </w:pPr>
    </w:p>
    <w:tbl>
      <w:tblPr>
        <w:tblW w:w="0" w:type="auto"/>
        <w:tblInd w:w="5291" w:type="dxa"/>
        <w:tblLook w:val="04A0"/>
      </w:tblPr>
      <w:tblGrid>
        <w:gridCol w:w="4361"/>
        <w:gridCol w:w="4917"/>
      </w:tblGrid>
      <w:tr w:rsidR="00506B21" w:rsidTr="00506B21">
        <w:tc>
          <w:tcPr>
            <w:tcW w:w="4361" w:type="dxa"/>
          </w:tcPr>
          <w:p w:rsidR="00506B21" w:rsidRDefault="00506B21">
            <w:pPr>
              <w:tabs>
                <w:tab w:val="left" w:pos="1395"/>
                <w:tab w:val="center" w:pos="4677"/>
              </w:tabs>
              <w:jc w:val="right"/>
              <w:rPr>
                <w:sz w:val="28"/>
                <w:szCs w:val="28"/>
              </w:rPr>
            </w:pPr>
          </w:p>
          <w:p w:rsidR="00506B21" w:rsidRDefault="00506B21">
            <w:pPr>
              <w:tabs>
                <w:tab w:val="left" w:pos="1395"/>
                <w:tab w:val="center" w:pos="4677"/>
              </w:tabs>
              <w:jc w:val="right"/>
              <w:rPr>
                <w:sz w:val="28"/>
                <w:szCs w:val="28"/>
              </w:rPr>
            </w:pPr>
          </w:p>
          <w:p w:rsidR="00506B21" w:rsidRDefault="00506B21">
            <w:pPr>
              <w:tabs>
                <w:tab w:val="left" w:pos="1395"/>
                <w:tab w:val="center" w:pos="4677"/>
              </w:tabs>
              <w:jc w:val="right"/>
              <w:rPr>
                <w:sz w:val="28"/>
                <w:szCs w:val="28"/>
              </w:rPr>
            </w:pPr>
          </w:p>
          <w:p w:rsidR="00506B21" w:rsidRDefault="00506B21">
            <w:pPr>
              <w:tabs>
                <w:tab w:val="left" w:pos="1395"/>
                <w:tab w:val="center" w:pos="4677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4917" w:type="dxa"/>
            <w:hideMark/>
          </w:tcPr>
          <w:p w:rsidR="00506B21" w:rsidRDefault="00506B21">
            <w:pPr>
              <w:tabs>
                <w:tab w:val="left" w:pos="1395"/>
                <w:tab w:val="center" w:pos="4677"/>
              </w:tabs>
              <w:jc w:val="center"/>
            </w:pPr>
            <w:r>
              <w:t>Приложение № 2</w:t>
            </w:r>
          </w:p>
          <w:p w:rsidR="00506B21" w:rsidRDefault="00506B21">
            <w:pPr>
              <w:tabs>
                <w:tab w:val="left" w:pos="1395"/>
                <w:tab w:val="center" w:pos="4677"/>
              </w:tabs>
              <w:jc w:val="center"/>
            </w:pPr>
            <w:r>
              <w:t>к постановлению Избирательной комиссии</w:t>
            </w:r>
          </w:p>
          <w:p w:rsidR="00506B21" w:rsidRDefault="00506B21">
            <w:pPr>
              <w:tabs>
                <w:tab w:val="left" w:pos="1395"/>
                <w:tab w:val="center" w:pos="4677"/>
              </w:tabs>
              <w:jc w:val="center"/>
            </w:pPr>
            <w:r>
              <w:t>Республики Хакасия</w:t>
            </w:r>
          </w:p>
          <w:p w:rsidR="00506B21" w:rsidRDefault="00506B21">
            <w:pPr>
              <w:tabs>
                <w:tab w:val="left" w:pos="1395"/>
                <w:tab w:val="center" w:pos="4677"/>
              </w:tabs>
              <w:jc w:val="center"/>
              <w:rPr>
                <w:szCs w:val="28"/>
              </w:rPr>
            </w:pPr>
            <w:r>
              <w:t>от 6 июня 2023 года № 40/295-8</w:t>
            </w:r>
          </w:p>
        </w:tc>
      </w:tr>
    </w:tbl>
    <w:p w:rsidR="00506B21" w:rsidRDefault="00506B21" w:rsidP="00506B21">
      <w:pPr>
        <w:jc w:val="right"/>
        <w:rPr>
          <w:sz w:val="28"/>
          <w:szCs w:val="22"/>
        </w:rPr>
      </w:pPr>
      <w:r>
        <w:rPr>
          <w:sz w:val="28"/>
          <w:szCs w:val="22"/>
        </w:rPr>
        <w:t>В Избирательную комиссию Республики Хакасия</w:t>
      </w:r>
    </w:p>
    <w:p w:rsidR="00506B21" w:rsidRDefault="00506B21" w:rsidP="00506B21">
      <w:pPr>
        <w:jc w:val="right"/>
        <w:rPr>
          <w:sz w:val="28"/>
        </w:rPr>
      </w:pPr>
      <w:r>
        <w:rPr>
          <w:sz w:val="28"/>
          <w:szCs w:val="22"/>
        </w:rPr>
        <w:t>от_________________________________________</w:t>
      </w:r>
    </w:p>
    <w:p w:rsidR="00506B21" w:rsidRDefault="00506B21" w:rsidP="00506B21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(собственник, владелец помещения)</w:t>
      </w:r>
    </w:p>
    <w:p w:rsidR="00506B21" w:rsidRDefault="00506B21" w:rsidP="00506B21">
      <w:pPr>
        <w:jc w:val="center"/>
        <w:rPr>
          <w:b/>
          <w:sz w:val="28"/>
        </w:rPr>
      </w:pPr>
    </w:p>
    <w:p w:rsidR="00506B21" w:rsidRDefault="00506B21" w:rsidP="00506B21">
      <w:pPr>
        <w:jc w:val="center"/>
        <w:rPr>
          <w:b/>
          <w:sz w:val="28"/>
        </w:rPr>
      </w:pPr>
      <w:r>
        <w:rPr>
          <w:b/>
          <w:sz w:val="28"/>
        </w:rPr>
        <w:t>Уведомление</w:t>
      </w:r>
    </w:p>
    <w:p w:rsidR="00506B21" w:rsidRPr="00506B21" w:rsidRDefault="00506B21" w:rsidP="00506B21">
      <w:pPr>
        <w:pStyle w:val="2"/>
        <w:rPr>
          <w:sz w:val="28"/>
          <w:szCs w:val="24"/>
        </w:rPr>
      </w:pPr>
      <w:r>
        <w:rPr>
          <w:sz w:val="28"/>
          <w:szCs w:val="24"/>
        </w:rPr>
        <w:t>о факте предоставления помещения зарегистрированному кандидату, избирательному объединению при проведении выборов депутатов Верховного Совета Республики Хакасия восьмого созыва</w:t>
      </w:r>
    </w:p>
    <w:tbl>
      <w:tblPr>
        <w:tblW w:w="1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57"/>
        <w:gridCol w:w="1656"/>
        <w:gridCol w:w="1656"/>
        <w:gridCol w:w="2205"/>
        <w:gridCol w:w="1935"/>
        <w:gridCol w:w="1080"/>
        <w:gridCol w:w="1260"/>
        <w:gridCol w:w="1620"/>
        <w:gridCol w:w="2396"/>
      </w:tblGrid>
      <w:tr w:rsidR="00506B21" w:rsidTr="00506B21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организации,  представившей уведомление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организации, представившей уведомление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Контакты организации, представившей уведомление (телефон, факс, адрес электронной почты*)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предоставления помещения </w:t>
            </w:r>
            <w:proofErr w:type="spellStart"/>
            <w:proofErr w:type="gramStart"/>
            <w:r>
              <w:rPr>
                <w:sz w:val="22"/>
                <w:szCs w:val="22"/>
              </w:rPr>
              <w:t>зарегистрирован-ному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кандидату, избирательному объединению  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Ф.И.О. </w:t>
            </w:r>
            <w:proofErr w:type="spellStart"/>
            <w:proofErr w:type="gramStart"/>
            <w:r>
              <w:rPr>
                <w:sz w:val="22"/>
                <w:szCs w:val="22"/>
              </w:rPr>
              <w:t>зарегистрирован-ного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кандидата, наименование избирательного объединения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поме-щения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поме-щения</w:t>
            </w:r>
            <w:proofErr w:type="spellEnd"/>
            <w:proofErr w:type="gramEnd"/>
            <w:r>
              <w:rPr>
                <w:sz w:val="22"/>
                <w:szCs w:val="22"/>
              </w:rPr>
              <w:t>*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Условия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предостав-ления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помещения (безвозмездно, за плату**)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</w:t>
            </w:r>
          </w:p>
          <w:p w:rsidR="00506B21" w:rsidRDefault="00506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которое помещение может быть предоставлено другим зарегистрированным кандидатам, избирательным объединениям для проведения публичных мероприятий в форме собраний***</w:t>
            </w:r>
          </w:p>
        </w:tc>
      </w:tr>
      <w:tr w:rsidR="00506B21" w:rsidTr="00506B21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Default="00506B2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6B21" w:rsidRDefault="00506B21" w:rsidP="00506B21">
      <w:pPr>
        <w:jc w:val="both"/>
      </w:pPr>
    </w:p>
    <w:p w:rsidR="00506B21" w:rsidRDefault="00506B21" w:rsidP="00506B21">
      <w:pPr>
        <w:jc w:val="both"/>
      </w:pPr>
      <w:r>
        <w:rPr>
          <w:sz w:val="28"/>
        </w:rPr>
        <w:t>Руководитель организации</w:t>
      </w:r>
      <w:r>
        <w:t xml:space="preserve"> ________________________                    ____________________________           __________________________</w:t>
      </w:r>
    </w:p>
    <w:p w:rsidR="00506B21" w:rsidRDefault="00506B21" w:rsidP="00506B21">
      <w:pPr>
        <w:jc w:val="both"/>
      </w:pPr>
      <w:r>
        <w:t xml:space="preserve">                                                                     (подпись)                                                       (ФИО)                                                    (дата)</w:t>
      </w:r>
    </w:p>
    <w:p w:rsidR="00506B21" w:rsidRDefault="00506B21" w:rsidP="00506B21">
      <w:pPr>
        <w:jc w:val="both"/>
      </w:pPr>
      <w:r>
        <w:t>________________________</w:t>
      </w:r>
    </w:p>
    <w:p w:rsidR="00506B21" w:rsidRDefault="00506B21" w:rsidP="00506B21">
      <w:pPr>
        <w:jc w:val="both"/>
        <w:rPr>
          <w:sz w:val="18"/>
          <w:szCs w:val="18"/>
        </w:rPr>
      </w:pPr>
      <w:r>
        <w:rPr>
          <w:sz w:val="18"/>
          <w:szCs w:val="18"/>
        </w:rPr>
        <w:t>* Заполняется при наличии соответствующих сведений</w:t>
      </w:r>
    </w:p>
    <w:p w:rsidR="00506B21" w:rsidRDefault="00506B21" w:rsidP="00506B21">
      <w:pPr>
        <w:jc w:val="both"/>
        <w:rPr>
          <w:sz w:val="18"/>
          <w:szCs w:val="18"/>
        </w:rPr>
      </w:pPr>
      <w:r>
        <w:rPr>
          <w:sz w:val="18"/>
          <w:szCs w:val="18"/>
        </w:rPr>
        <w:t>** В случае предоставления помещения за плату организацией, имеющей на день официального опубликования решения о назначении выборов депутатов Верховного Совета Республики Хакасия восьмого созыва в своем уставном (складочном) капитале долю (вклад) Российской Федерации, субъекта Российской Федерации и (или) муниципальных образований, превышающую 30 процентов, – в графе указывается стоимость оплаты.</w:t>
      </w:r>
    </w:p>
    <w:p w:rsidR="00506B21" w:rsidRDefault="00506B21" w:rsidP="00506B2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*** Указываются число, месяц, год, время для последующего предоставления помещения. </w:t>
      </w:r>
    </w:p>
    <w:p w:rsidR="00506B21" w:rsidRDefault="00506B21" w:rsidP="00506B21">
      <w:pPr>
        <w:pStyle w:val="3"/>
        <w:jc w:val="both"/>
        <w:rPr>
          <w:b/>
          <w:bCs/>
          <w:szCs w:val="28"/>
        </w:rPr>
      </w:pPr>
    </w:p>
    <w:p w:rsidR="00983627" w:rsidRDefault="00983627"/>
    <w:sectPr w:rsidR="00983627" w:rsidSect="00506B21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hakCyr Times">
    <w:altName w:val="Sitka Small"/>
    <w:charset w:val="00"/>
    <w:family w:val="swiss"/>
    <w:pitch w:val="variable"/>
    <w:sig w:usb0="000002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06B21"/>
    <w:rsid w:val="00506B21"/>
    <w:rsid w:val="00983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506B21"/>
    <w:pPr>
      <w:jc w:val="center"/>
    </w:pPr>
    <w:rPr>
      <w:rFonts w:ascii="KhakCyr Times" w:hAnsi="KhakCyr Times"/>
      <w:b/>
      <w:sz w:val="22"/>
      <w:szCs w:val="22"/>
    </w:rPr>
  </w:style>
  <w:style w:type="character" w:customStyle="1" w:styleId="20">
    <w:name w:val="Основной текст 2 Знак"/>
    <w:basedOn w:val="a0"/>
    <w:link w:val="2"/>
    <w:semiHidden/>
    <w:rsid w:val="00506B21"/>
    <w:rPr>
      <w:rFonts w:ascii="KhakCyr Times" w:eastAsia="Times New Roman" w:hAnsi="KhakCyr Times" w:cs="Times New Roman"/>
      <w:b/>
      <w:lang w:eastAsia="ru-RU"/>
    </w:rPr>
  </w:style>
  <w:style w:type="paragraph" w:styleId="3">
    <w:name w:val="Body Text Indent 3"/>
    <w:basedOn w:val="a"/>
    <w:link w:val="30"/>
    <w:semiHidden/>
    <w:unhideWhenUsed/>
    <w:rsid w:val="00506B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06B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6B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B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1315</Words>
  <Characters>7496</Characters>
  <Application>Microsoft Office Word</Application>
  <DocSecurity>0</DocSecurity>
  <Lines>62</Lines>
  <Paragraphs>17</Paragraphs>
  <ScaleCrop>false</ScaleCrop>
  <Company>*</Company>
  <LinksUpToDate>false</LinksUpToDate>
  <CharactersWithSpaces>8794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Марьясова</cp:lastModifiedBy>
  <cp:revision>3</cp:revision>
  <cp:lastPrinted>2023-06-16T07:51:00Z</cp:lastPrinted>
  <dcterms:created xsi:type="dcterms:W3CDTF">2023-06-16T07:43:00Z</dcterms:created>
  <dcterms:modified xsi:type="dcterms:W3CDTF">2023-06-16T07:52:00Z</dcterms:modified>
</cp:coreProperties>
</file>