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A9" w:rsidRDefault="002F4841" w:rsidP="00E11BE2">
      <w:pPr>
        <w:pStyle w:val="a5"/>
        <w:shd w:val="clear" w:color="auto" w:fill="FFFFFF"/>
        <w:spacing w:before="0" w:beforeAutospacing="0" w:after="288" w:afterAutospacing="0"/>
        <w:jc w:val="center"/>
        <w:rPr>
          <w:b/>
          <w:sz w:val="32"/>
          <w:szCs w:val="32"/>
        </w:rPr>
      </w:pPr>
      <w:bookmarkStart w:id="0" w:name="_GoBack"/>
      <w:bookmarkEnd w:id="0"/>
      <w:r w:rsidRPr="002F4841">
        <w:rPr>
          <w:b/>
          <w:sz w:val="32"/>
          <w:szCs w:val="32"/>
        </w:rPr>
        <w:t>Отчет главы о проделанной работе администрации города</w:t>
      </w:r>
    </w:p>
    <w:p w:rsidR="004101A9" w:rsidRDefault="004101A9" w:rsidP="00E11BE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4841">
        <w:rPr>
          <w:rFonts w:ascii="Times New Roman" w:hAnsi="Times New Roman" w:cs="Times New Roman"/>
          <w:b/>
          <w:sz w:val="32"/>
          <w:szCs w:val="32"/>
        </w:rPr>
        <w:t>Сорска</w:t>
      </w:r>
      <w:r>
        <w:rPr>
          <w:rFonts w:ascii="Times New Roman" w:hAnsi="Times New Roman" w:cs="Times New Roman"/>
          <w:b/>
          <w:sz w:val="32"/>
          <w:szCs w:val="32"/>
        </w:rPr>
        <w:t xml:space="preserve"> за 202</w:t>
      </w:r>
      <w:r w:rsidR="0041686A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Pr="002F4841">
        <w:rPr>
          <w:rFonts w:ascii="Times New Roman" w:hAnsi="Times New Roman" w:cs="Times New Roman"/>
          <w:b/>
          <w:sz w:val="32"/>
          <w:szCs w:val="32"/>
        </w:rPr>
        <w:t>.</w:t>
      </w:r>
    </w:p>
    <w:p w:rsidR="005558CD" w:rsidRDefault="005558CD" w:rsidP="00375E12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4101A9" w:rsidRDefault="004101A9" w:rsidP="00375E12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31701">
        <w:rPr>
          <w:color w:val="000000" w:themeColor="text1"/>
          <w:sz w:val="28"/>
          <w:szCs w:val="28"/>
        </w:rPr>
        <w:t xml:space="preserve">Традиционно работа </w:t>
      </w:r>
      <w:r w:rsidR="004516AB">
        <w:rPr>
          <w:color w:val="000000" w:themeColor="text1"/>
          <w:sz w:val="28"/>
          <w:szCs w:val="28"/>
        </w:rPr>
        <w:t>г</w:t>
      </w:r>
      <w:r w:rsidRPr="00531701">
        <w:rPr>
          <w:color w:val="000000" w:themeColor="text1"/>
          <w:sz w:val="28"/>
          <w:szCs w:val="28"/>
        </w:rPr>
        <w:t xml:space="preserve">лавы и </w:t>
      </w:r>
      <w:r w:rsidR="004516AB">
        <w:rPr>
          <w:color w:val="000000" w:themeColor="text1"/>
          <w:sz w:val="28"/>
          <w:szCs w:val="28"/>
        </w:rPr>
        <w:t>а</w:t>
      </w:r>
      <w:r w:rsidRPr="00531701">
        <w:rPr>
          <w:color w:val="000000" w:themeColor="text1"/>
          <w:sz w:val="28"/>
          <w:szCs w:val="28"/>
        </w:rPr>
        <w:t>дминистрации города была направлена на исполнение полномочий по вопросам местного значения в соответствии с Федеральным законом</w:t>
      </w:r>
      <w:r w:rsidR="004516AB">
        <w:rPr>
          <w:color w:val="000000" w:themeColor="text1"/>
          <w:sz w:val="28"/>
          <w:szCs w:val="28"/>
        </w:rPr>
        <w:t xml:space="preserve"> от 06.10.203 года №131-ФЗ</w:t>
      </w:r>
      <w:r w:rsidRPr="00531701">
        <w:rPr>
          <w:color w:val="000000" w:themeColor="text1"/>
          <w:sz w:val="28"/>
          <w:szCs w:val="28"/>
        </w:rPr>
        <w:t xml:space="preserve">, Уставом города </w:t>
      </w:r>
      <w:r w:rsidR="004516AB">
        <w:rPr>
          <w:color w:val="000000" w:themeColor="text1"/>
          <w:sz w:val="28"/>
          <w:szCs w:val="28"/>
        </w:rPr>
        <w:t xml:space="preserve">Сорска </w:t>
      </w:r>
      <w:r w:rsidRPr="00531701">
        <w:rPr>
          <w:color w:val="000000" w:themeColor="text1"/>
          <w:sz w:val="28"/>
          <w:szCs w:val="28"/>
        </w:rPr>
        <w:t>и переданными государственными полномочиями.</w:t>
      </w:r>
    </w:p>
    <w:p w:rsidR="00567724" w:rsidRDefault="00567724" w:rsidP="00567724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CD7A5E">
        <w:rPr>
          <w:color w:val="000000" w:themeColor="text1"/>
          <w:sz w:val="28"/>
          <w:szCs w:val="28"/>
        </w:rPr>
        <w:t xml:space="preserve">В 2022 году Россия столкнулась с </w:t>
      </w:r>
      <w:r>
        <w:rPr>
          <w:color w:val="000000" w:themeColor="text1"/>
          <w:sz w:val="28"/>
          <w:szCs w:val="28"/>
        </w:rPr>
        <w:t>агрессивными санкциями, в</w:t>
      </w:r>
      <w:r w:rsidRPr="00CD7A5E">
        <w:rPr>
          <w:color w:val="000000" w:themeColor="text1"/>
          <w:sz w:val="28"/>
          <w:szCs w:val="28"/>
        </w:rPr>
        <w:t>се ощутили их негативное влияние</w:t>
      </w:r>
      <w:r w:rsidRPr="002F322B">
        <w:rPr>
          <w:color w:val="000000" w:themeColor="text1"/>
          <w:sz w:val="28"/>
          <w:szCs w:val="28"/>
        </w:rPr>
        <w:t>.</w:t>
      </w:r>
      <w:r w:rsidRPr="002F322B">
        <w:rPr>
          <w:rFonts w:ascii="Gilroy" w:hAnsi="Gilroy"/>
          <w:color w:val="000000"/>
          <w:sz w:val="29"/>
          <w:szCs w:val="29"/>
        </w:rPr>
        <w:t> </w:t>
      </w:r>
      <w:r w:rsidRPr="002F322B">
        <w:rPr>
          <w:color w:val="000000" w:themeColor="text1"/>
          <w:sz w:val="28"/>
          <w:szCs w:val="28"/>
        </w:rPr>
        <w:t xml:space="preserve"> Так в 2022 году  произошло снижение объема отгруженных товаров собственного производства, выполненных работ и услуг по кругу крупных и средних организаций собственными силами и составил 8231,8млн.</w:t>
      </w:r>
      <w:r>
        <w:rPr>
          <w:color w:val="000000" w:themeColor="text1"/>
          <w:sz w:val="28"/>
          <w:szCs w:val="28"/>
        </w:rPr>
        <w:t xml:space="preserve"> </w:t>
      </w:r>
      <w:r w:rsidRPr="002F322B">
        <w:rPr>
          <w:color w:val="000000" w:themeColor="text1"/>
          <w:sz w:val="28"/>
          <w:szCs w:val="28"/>
        </w:rPr>
        <w:t>руб</w:t>
      </w:r>
      <w:r>
        <w:rPr>
          <w:color w:val="000000" w:themeColor="text1"/>
          <w:sz w:val="28"/>
          <w:szCs w:val="28"/>
        </w:rPr>
        <w:t>.</w:t>
      </w:r>
      <w:r w:rsidRPr="002F322B">
        <w:rPr>
          <w:color w:val="000000" w:themeColor="text1"/>
          <w:sz w:val="28"/>
          <w:szCs w:val="28"/>
        </w:rPr>
        <w:t>, что ниже аналогичного показателя 2021г (8577,1млн.</w:t>
      </w:r>
      <w:r>
        <w:rPr>
          <w:color w:val="000000" w:themeColor="text1"/>
          <w:sz w:val="28"/>
          <w:szCs w:val="28"/>
        </w:rPr>
        <w:t xml:space="preserve"> </w:t>
      </w:r>
      <w:r w:rsidRPr="002F322B">
        <w:rPr>
          <w:color w:val="000000" w:themeColor="text1"/>
          <w:sz w:val="28"/>
          <w:szCs w:val="28"/>
        </w:rPr>
        <w:t>руб.).</w:t>
      </w:r>
      <w:r w:rsidRPr="002F322B">
        <w:rPr>
          <w:color w:val="000000" w:themeColor="text1"/>
          <w:sz w:val="28"/>
          <w:szCs w:val="28"/>
        </w:rPr>
        <w:tab/>
        <w:t xml:space="preserve"> </w:t>
      </w:r>
    </w:p>
    <w:p w:rsidR="00567724" w:rsidRDefault="00567724" w:rsidP="00567724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2022 году</w:t>
      </w:r>
      <w:r w:rsidRPr="00531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илась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основной капитал, который в общем объеме составил </w:t>
      </w:r>
      <w:r w:rsidRPr="002A1544">
        <w:rPr>
          <w:rFonts w:ascii="Times New Roman" w:eastAsia="Times New Roman" w:hAnsi="Times New Roman" w:cs="Times New Roman"/>
          <w:sz w:val="28"/>
          <w:szCs w:val="28"/>
          <w:lang w:eastAsia="ru-RU"/>
        </w:rPr>
        <w:t>1086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A15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 что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1г. 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r w:rsidRPr="00BD1AAB">
        <w:rPr>
          <w:rFonts w:ascii="Times New Roman" w:hAnsi="Times New Roman" w:cs="Times New Roman"/>
          <w:sz w:val="28"/>
          <w:szCs w:val="28"/>
        </w:rPr>
        <w:t xml:space="preserve"> структуры инвестиций по источникам финансирования показывает, </w:t>
      </w:r>
      <w:r>
        <w:rPr>
          <w:rFonts w:ascii="Times New Roman" w:hAnsi="Times New Roman" w:cs="Times New Roman"/>
          <w:sz w:val="28"/>
          <w:szCs w:val="28"/>
        </w:rPr>
        <w:t xml:space="preserve"> что изменение</w:t>
      </w:r>
      <w:r w:rsidRPr="00BD1AAB">
        <w:rPr>
          <w:rFonts w:ascii="Times New Roman" w:hAnsi="Times New Roman" w:cs="Times New Roman"/>
          <w:sz w:val="28"/>
          <w:szCs w:val="28"/>
        </w:rPr>
        <w:t xml:space="preserve"> произошло за счет увеличения всех источников финансирования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D1AAB">
        <w:rPr>
          <w:rFonts w:ascii="Times New Roman" w:hAnsi="Times New Roman" w:cs="Times New Roman"/>
          <w:sz w:val="28"/>
          <w:szCs w:val="28"/>
        </w:rPr>
        <w:t xml:space="preserve"> (собственные средства составили </w:t>
      </w:r>
      <w:r>
        <w:rPr>
          <w:rFonts w:ascii="Times New Roman" w:hAnsi="Times New Roman" w:cs="Times New Roman"/>
          <w:sz w:val="28"/>
          <w:szCs w:val="28"/>
        </w:rPr>
        <w:t>1027,6</w:t>
      </w:r>
      <w:r w:rsidRPr="00BD1AAB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AAB">
        <w:rPr>
          <w:rFonts w:ascii="Times New Roman" w:hAnsi="Times New Roman" w:cs="Times New Roman"/>
          <w:sz w:val="28"/>
          <w:szCs w:val="28"/>
        </w:rPr>
        <w:t xml:space="preserve">руб., привлеченные средства </w:t>
      </w:r>
      <w:r>
        <w:rPr>
          <w:rFonts w:ascii="Times New Roman" w:hAnsi="Times New Roman" w:cs="Times New Roman"/>
          <w:sz w:val="28"/>
          <w:szCs w:val="28"/>
        </w:rPr>
        <w:t>составили 59,1</w:t>
      </w:r>
      <w:r w:rsidRPr="00BD1AAB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AAB">
        <w:rPr>
          <w:rFonts w:ascii="Times New Roman" w:hAnsi="Times New Roman" w:cs="Times New Roman"/>
          <w:sz w:val="28"/>
          <w:szCs w:val="28"/>
        </w:rPr>
        <w:t xml:space="preserve">руб., бюджетные средства составили </w:t>
      </w:r>
      <w:r>
        <w:rPr>
          <w:rFonts w:ascii="Times New Roman" w:hAnsi="Times New Roman" w:cs="Times New Roman"/>
          <w:sz w:val="28"/>
          <w:szCs w:val="28"/>
        </w:rPr>
        <w:t>34,1</w:t>
      </w:r>
      <w:r w:rsidRPr="00BD1AAB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AAB">
        <w:rPr>
          <w:rFonts w:ascii="Times New Roman" w:hAnsi="Times New Roman" w:cs="Times New Roman"/>
          <w:sz w:val="28"/>
          <w:szCs w:val="28"/>
        </w:rPr>
        <w:t>руб.).</w:t>
      </w:r>
    </w:p>
    <w:p w:rsidR="00784005" w:rsidRPr="00784005" w:rsidRDefault="00784005" w:rsidP="00784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784005">
        <w:rPr>
          <w:rFonts w:ascii="Times New Roman" w:hAnsi="Times New Roman" w:cs="Times New Roman"/>
          <w:color w:val="000000" w:themeColor="text1"/>
          <w:sz w:val="28"/>
          <w:szCs w:val="28"/>
        </w:rPr>
        <w:t>Среднегодовая численность населения в 2022 году составила 10850чел., что на 44 чел. меньше, чем зафиксировано в 2021 году (10894чел). Число родившихся - 70 человек, умерших 147 человек. Естественная убыль в 2022 году - 77 человек, миграционная прирост  населения -20 человек.</w:t>
      </w:r>
    </w:p>
    <w:p w:rsidR="00567724" w:rsidRDefault="00567724" w:rsidP="005677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701">
        <w:rPr>
          <w:rFonts w:ascii="Times New Roman" w:hAnsi="Times New Roman" w:cs="Times New Roman"/>
          <w:color w:val="000000" w:themeColor="text1"/>
          <w:sz w:val="28"/>
          <w:szCs w:val="28"/>
        </w:rPr>
        <w:t>Важный показатель стабилизации ситуации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рынка труда </w:t>
      </w:r>
      <w:r w:rsidRPr="00531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1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</w:t>
      </w:r>
      <w:r w:rsidRPr="002F322B">
        <w:rPr>
          <w:rFonts w:ascii="Times New Roman" w:hAnsi="Times New Roman" w:cs="Times New Roman"/>
          <w:color w:val="000000" w:themeColor="text1"/>
          <w:sz w:val="28"/>
          <w:szCs w:val="28"/>
        </w:rPr>
        <w:t>уровн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2F3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регистрируемой безработицы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2022 году по сравнению с 2021 годом на 1,15% и составил 0,85% , </w:t>
      </w:r>
      <w:r w:rsidRPr="002F3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01.01.2023г численность зарегистрированных безработных составила 44 человек, что на 15 чел. меньше, чем на 01.01.2022г.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567724" w:rsidRPr="00413EA7" w:rsidRDefault="00567724" w:rsidP="005677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итогу 2022 года отмечается увеличение среднемесячной номинальной начисленной заработной платы работников организаций МО г</w:t>
      </w:r>
      <w:proofErr w:type="gramStart"/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орска, которая за отчетный период составила 52</w:t>
      </w:r>
      <w:r w:rsidR="00590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771,3 руб</w:t>
      </w:r>
      <w:r w:rsidR="00590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на 12</w:t>
      </w:r>
      <w:r w:rsidR="00590EBB">
        <w:rPr>
          <w:rFonts w:ascii="Times New Roman" w:eastAsia="Times New Roman" w:hAnsi="Times New Roman" w:cs="Times New Roman"/>
          <w:sz w:val="28"/>
          <w:szCs w:val="28"/>
          <w:lang w:eastAsia="ru-RU"/>
        </w:rPr>
        <w:t>357</w:t>
      </w: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0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больше аналогичного показателя 2021г (40</w:t>
      </w:r>
      <w:r w:rsidR="00590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>414,1 руб</w:t>
      </w:r>
      <w:r w:rsidR="00590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3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67724" w:rsidRPr="002F322B" w:rsidRDefault="00567724" w:rsidP="005677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Бюджет города Сорска за 2022 год исполнен с </w:t>
      </w:r>
      <w:proofErr w:type="spellStart"/>
      <w:r w:rsidRPr="00DC533F">
        <w:rPr>
          <w:rFonts w:ascii="Times New Roman" w:eastAsia="Calibri" w:hAnsi="Times New Roman" w:cs="Times New Roman"/>
          <w:sz w:val="28"/>
          <w:szCs w:val="28"/>
        </w:rPr>
        <w:t>профицитом</w:t>
      </w:r>
      <w:proofErr w:type="spellEnd"/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58</w:t>
      </w:r>
      <w:r w:rsidR="00590EBB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968</w:t>
      </w:r>
      <w:r w:rsidR="00590EBB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6</w:t>
      </w:r>
      <w:r w:rsidR="00590EBB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</w:t>
      </w:r>
    </w:p>
    <w:p w:rsidR="00567724" w:rsidRPr="00DC533F" w:rsidRDefault="00567724" w:rsidP="005677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C533F">
        <w:rPr>
          <w:rFonts w:ascii="Times New Roman" w:eastAsia="Calibri" w:hAnsi="Times New Roman" w:cs="Times New Roman"/>
          <w:sz w:val="28"/>
          <w:szCs w:val="28"/>
        </w:rPr>
        <w:t>Остаток средств на счете на 1 января 2023 г. составляет  78</w:t>
      </w:r>
      <w:r w:rsidR="00B22125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736</w:t>
      </w:r>
      <w:r w:rsidR="00B22125">
        <w:rPr>
          <w:rFonts w:ascii="Times New Roman" w:eastAsia="Calibri" w:hAnsi="Times New Roman" w:cs="Times New Roman"/>
          <w:sz w:val="28"/>
          <w:szCs w:val="28"/>
        </w:rPr>
        <w:t>,7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(денежные средства были получены в конце года в виде дотации на оплату кредиторской задолженности по налогам в сумме 4</w:t>
      </w:r>
      <w:r w:rsidR="00B22125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748</w:t>
      </w:r>
      <w:r w:rsidR="00B22125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7</w:t>
      </w:r>
      <w:r w:rsidR="00B2212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руб., 4</w:t>
      </w:r>
      <w:r w:rsidR="00B22125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000</w:t>
      </w:r>
      <w:r w:rsidR="00B22125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0</w:t>
      </w:r>
      <w:r w:rsidR="00B2212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– аванс в январе 2023 г., 5</w:t>
      </w:r>
      <w:r w:rsidR="00B22125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060</w:t>
      </w:r>
      <w:r w:rsidR="00B22125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6</w:t>
      </w:r>
      <w:r w:rsidR="00B2212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– оплата коммунальных услуг за январь-февраль 2023 года, 800</w:t>
      </w:r>
      <w:r w:rsidR="00B22125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0</w:t>
      </w:r>
      <w:r w:rsidR="00B2212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– на</w:t>
      </w:r>
      <w:proofErr w:type="gramEnd"/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оплату заработной платы по договорам), 62</w:t>
      </w:r>
      <w:r w:rsidR="00B22125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899</w:t>
      </w:r>
      <w:r w:rsidR="00B22125">
        <w:rPr>
          <w:rFonts w:ascii="Times New Roman" w:eastAsia="Calibri" w:hAnsi="Times New Roman" w:cs="Times New Roman"/>
          <w:sz w:val="28"/>
          <w:szCs w:val="28"/>
        </w:rPr>
        <w:t>,0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- целевые средства республиканского бюджета, 1</w:t>
      </w:r>
      <w:r w:rsidR="00B22125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228</w:t>
      </w:r>
      <w:r w:rsidR="00B22125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4</w:t>
      </w:r>
      <w:r w:rsidR="00B22125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руб. – дорожный фонд.</w:t>
      </w:r>
    </w:p>
    <w:p w:rsidR="00785C50" w:rsidRDefault="00785C50" w:rsidP="00785C50">
      <w:pPr>
        <w:suppressAutoHyphens/>
        <w:spacing w:after="0" w:line="240" w:lineRule="auto"/>
        <w:ind w:right="1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1AA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Доходы бюджета города за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D1A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исполнены 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801 537,6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 руб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утвержденном плане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829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004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процент исполнения – 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6,7 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Pr="00BD1A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D1AA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D1AAB">
        <w:rPr>
          <w:rFonts w:ascii="Times New Roman" w:hAnsi="Times New Roman" w:cs="Times New Roman"/>
          <w:color w:val="000000" w:themeColor="text1"/>
          <w:sz w:val="28"/>
          <w:szCs w:val="28"/>
        </w:rPr>
        <w:t>% больше, чем фактическое исполнение доходной части бюджета за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BD1AAB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F0345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85C50" w:rsidRPr="00BD1AAB" w:rsidRDefault="00785C50" w:rsidP="00785C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рост собственных доходов составил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 к предыдущему периоду (1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76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,2 тыс. руб.); (для справки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–1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руб.)</w:t>
      </w:r>
      <w:r w:rsidR="00F034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85C50" w:rsidRPr="00BD1AAB" w:rsidRDefault="00785C50" w:rsidP="00785C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сумма безвозмездных поступлений в  городской бюджет  составила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626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034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Pr="00BD1A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567724" w:rsidRPr="00DC533F" w:rsidRDefault="00567724" w:rsidP="00567724">
      <w:pPr>
        <w:shd w:val="clear" w:color="auto" w:fill="FFFFFF"/>
        <w:tabs>
          <w:tab w:val="left" w:pos="1134"/>
        </w:tabs>
        <w:spacing w:after="0" w:line="240" w:lineRule="auto"/>
        <w:ind w:firstLine="5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33F">
        <w:rPr>
          <w:rFonts w:ascii="Times New Roman" w:eastAsia="Calibri" w:hAnsi="Times New Roman" w:cs="Times New Roman"/>
          <w:sz w:val="28"/>
          <w:szCs w:val="28"/>
        </w:rPr>
        <w:t>Расходы муниципального образования город Сорск за 2022г. составляют 742</w:t>
      </w:r>
      <w:r w:rsidR="00785C50">
        <w:rPr>
          <w:rFonts w:ascii="Times New Roman" w:eastAsia="Calibri" w:hAnsi="Times New Roman" w:cs="Times New Roman"/>
          <w:sz w:val="28"/>
          <w:szCs w:val="28"/>
        </w:rPr>
        <w:t> </w:t>
      </w:r>
      <w:r w:rsidRPr="00DC533F">
        <w:rPr>
          <w:rFonts w:ascii="Times New Roman" w:eastAsia="Calibri" w:hAnsi="Times New Roman" w:cs="Times New Roman"/>
          <w:sz w:val="28"/>
          <w:szCs w:val="28"/>
        </w:rPr>
        <w:t>569</w:t>
      </w:r>
      <w:r w:rsidR="00785C50">
        <w:rPr>
          <w:rFonts w:ascii="Times New Roman" w:eastAsia="Calibri" w:hAnsi="Times New Roman" w:cs="Times New Roman"/>
          <w:sz w:val="28"/>
          <w:szCs w:val="28"/>
        </w:rPr>
        <w:t>,</w:t>
      </w:r>
      <w:r w:rsidRPr="00DC533F">
        <w:rPr>
          <w:rFonts w:ascii="Times New Roman" w:eastAsia="Calibri" w:hAnsi="Times New Roman" w:cs="Times New Roman"/>
          <w:sz w:val="28"/>
          <w:szCs w:val="28"/>
        </w:rPr>
        <w:t>0</w:t>
      </w:r>
      <w:r w:rsidR="00785C5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785C50">
        <w:rPr>
          <w:rFonts w:ascii="Times New Roman" w:eastAsia="Calibri" w:hAnsi="Times New Roman" w:cs="Times New Roman"/>
          <w:sz w:val="28"/>
          <w:szCs w:val="28"/>
        </w:rPr>
        <w:t>.</w:t>
      </w: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или 89,1 % от плановых показателей. </w:t>
      </w:r>
    </w:p>
    <w:p w:rsidR="00567724" w:rsidRDefault="00567724" w:rsidP="005677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3F">
        <w:rPr>
          <w:rFonts w:ascii="Times New Roman" w:eastAsia="Calibri" w:hAnsi="Times New Roman" w:cs="Times New Roman"/>
          <w:sz w:val="28"/>
          <w:szCs w:val="28"/>
        </w:rPr>
        <w:t xml:space="preserve"> Максимальную долю бюджета занимает «Образование» 39,5 % общей суммы расходов, при этом 66,0 % расходов на «Образование» составляют безвозмездные перечисления из республиканского бюджета.</w:t>
      </w:r>
    </w:p>
    <w:p w:rsidR="00590EBB" w:rsidRDefault="00590EBB" w:rsidP="00590EBB">
      <w:pPr>
        <w:suppressAutoHyphens/>
        <w:spacing w:after="0" w:line="240" w:lineRule="auto"/>
        <w:ind w:right="1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33F">
        <w:rPr>
          <w:rFonts w:ascii="Times New Roman" w:eastAsia="Calibri" w:hAnsi="Times New Roman" w:cs="Times New Roman"/>
          <w:sz w:val="28"/>
          <w:szCs w:val="28"/>
        </w:rPr>
        <w:t>Муниципальный долг на 01.01.2023г. отсутствует.</w:t>
      </w:r>
    </w:p>
    <w:p w:rsidR="00684360" w:rsidRDefault="00684360" w:rsidP="0037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02FD">
        <w:rPr>
          <w:rFonts w:ascii="Times New Roman" w:hAnsi="Times New Roman" w:cs="Times New Roman"/>
          <w:sz w:val="28"/>
          <w:szCs w:val="28"/>
        </w:rPr>
        <w:t xml:space="preserve">Согласно рейтинговой оценке  уровня социально-экономического развития среди </w:t>
      </w:r>
      <w:r w:rsidR="004C1BFB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D502FD">
        <w:rPr>
          <w:rFonts w:ascii="Times New Roman" w:hAnsi="Times New Roman" w:cs="Times New Roman"/>
          <w:sz w:val="28"/>
          <w:szCs w:val="28"/>
        </w:rPr>
        <w:t xml:space="preserve"> </w:t>
      </w:r>
      <w:r w:rsidRPr="00D502FD">
        <w:rPr>
          <w:rFonts w:ascii="Times New Roman" w:hAnsi="Times New Roman" w:cs="Times New Roman"/>
          <w:sz w:val="28"/>
          <w:szCs w:val="28"/>
        </w:rPr>
        <w:t>Республики Хакасия за 202</w:t>
      </w:r>
      <w:r w:rsidR="00D502FD">
        <w:rPr>
          <w:rFonts w:ascii="Times New Roman" w:hAnsi="Times New Roman" w:cs="Times New Roman"/>
          <w:sz w:val="28"/>
          <w:szCs w:val="28"/>
        </w:rPr>
        <w:t>2</w:t>
      </w:r>
      <w:r w:rsidRPr="00D502FD">
        <w:rPr>
          <w:rFonts w:ascii="Times New Roman" w:hAnsi="Times New Roman" w:cs="Times New Roman"/>
          <w:sz w:val="28"/>
          <w:szCs w:val="28"/>
        </w:rPr>
        <w:t xml:space="preserve"> год, город Сорск на </w:t>
      </w:r>
      <w:r w:rsidR="004C1BFB">
        <w:rPr>
          <w:rFonts w:ascii="Times New Roman" w:hAnsi="Times New Roman" w:cs="Times New Roman"/>
          <w:sz w:val="28"/>
          <w:szCs w:val="28"/>
        </w:rPr>
        <w:t>третьем</w:t>
      </w:r>
      <w:r w:rsidRPr="00D502FD">
        <w:rPr>
          <w:rFonts w:ascii="Times New Roman" w:hAnsi="Times New Roman" w:cs="Times New Roman"/>
          <w:sz w:val="28"/>
          <w:szCs w:val="28"/>
        </w:rPr>
        <w:t xml:space="preserve"> месте (1</w:t>
      </w:r>
      <w:r w:rsidR="004C1BFB">
        <w:rPr>
          <w:rFonts w:ascii="Times New Roman" w:hAnsi="Times New Roman" w:cs="Times New Roman"/>
          <w:sz w:val="28"/>
          <w:szCs w:val="28"/>
        </w:rPr>
        <w:t>-</w:t>
      </w:r>
      <w:r w:rsidR="004C1BFB" w:rsidRPr="00D502F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C1BFB" w:rsidRPr="00D502F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C1BFB" w:rsidRPr="00D502FD">
        <w:rPr>
          <w:rFonts w:ascii="Times New Roman" w:hAnsi="Times New Roman" w:cs="Times New Roman"/>
          <w:sz w:val="28"/>
          <w:szCs w:val="28"/>
        </w:rPr>
        <w:t>аяногорск,</w:t>
      </w:r>
      <w:r w:rsidR="004C1BFB">
        <w:rPr>
          <w:rFonts w:ascii="Times New Roman" w:hAnsi="Times New Roman" w:cs="Times New Roman"/>
          <w:sz w:val="28"/>
          <w:szCs w:val="28"/>
        </w:rPr>
        <w:t xml:space="preserve"> 2</w:t>
      </w:r>
      <w:r w:rsidR="00D502FD">
        <w:rPr>
          <w:rFonts w:ascii="Times New Roman" w:hAnsi="Times New Roman" w:cs="Times New Roman"/>
          <w:sz w:val="28"/>
          <w:szCs w:val="28"/>
        </w:rPr>
        <w:t xml:space="preserve">-г.Черногорск, </w:t>
      </w:r>
      <w:r w:rsidRPr="00D502FD">
        <w:rPr>
          <w:rFonts w:ascii="Times New Roman" w:hAnsi="Times New Roman" w:cs="Times New Roman"/>
          <w:sz w:val="28"/>
          <w:szCs w:val="28"/>
        </w:rPr>
        <w:t>г.Абакан</w:t>
      </w:r>
      <w:r w:rsidR="004C1BFB">
        <w:rPr>
          <w:rFonts w:ascii="Times New Roman" w:hAnsi="Times New Roman" w:cs="Times New Roman"/>
          <w:sz w:val="28"/>
          <w:szCs w:val="28"/>
        </w:rPr>
        <w:t xml:space="preserve">,  </w:t>
      </w:r>
      <w:r w:rsidRPr="00D502FD">
        <w:rPr>
          <w:rFonts w:ascii="Times New Roman" w:hAnsi="Times New Roman" w:cs="Times New Roman"/>
          <w:sz w:val="28"/>
          <w:szCs w:val="28"/>
        </w:rPr>
        <w:t xml:space="preserve"> </w:t>
      </w:r>
      <w:r w:rsidR="00D502FD">
        <w:rPr>
          <w:rFonts w:ascii="Times New Roman" w:hAnsi="Times New Roman" w:cs="Times New Roman"/>
          <w:sz w:val="28"/>
          <w:szCs w:val="28"/>
        </w:rPr>
        <w:t>4</w:t>
      </w:r>
      <w:r w:rsidRPr="00D502FD">
        <w:rPr>
          <w:rFonts w:ascii="Times New Roman" w:hAnsi="Times New Roman" w:cs="Times New Roman"/>
          <w:sz w:val="28"/>
          <w:szCs w:val="28"/>
        </w:rPr>
        <w:t>-г.Абаза).</w:t>
      </w:r>
    </w:p>
    <w:p w:rsidR="00A4649D" w:rsidRDefault="00A4649D" w:rsidP="0037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42FE" w:rsidRDefault="00A4649D" w:rsidP="00375E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Сорска в 2022 году в период проведения частичной мобилизации, администрацией была организована работа штаба по оповещению и доставке мобилизованных военнообязанных граждан к пункту сбора военного комиссариата Усть-Абаканского и Алтайского районов,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орска Республики Хакасия.</w:t>
      </w:r>
    </w:p>
    <w:p w:rsidR="00E36FA7" w:rsidRDefault="00F742FE" w:rsidP="00F742FE">
      <w:pPr>
        <w:pStyle w:val="normal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D572D6">
        <w:rPr>
          <w:rFonts w:ascii="Times New Roman" w:eastAsia="Times New Roman" w:hAnsi="Times New Roman" w:cs="Times New Roman"/>
          <w:sz w:val="26"/>
          <w:szCs w:val="26"/>
        </w:rPr>
        <w:t xml:space="preserve">В нашем городе и п.ст. </w:t>
      </w:r>
      <w:proofErr w:type="spellStart"/>
      <w:r w:rsidRPr="00D572D6">
        <w:rPr>
          <w:rFonts w:ascii="Times New Roman" w:eastAsia="Times New Roman" w:hAnsi="Times New Roman" w:cs="Times New Roman"/>
          <w:sz w:val="26"/>
          <w:szCs w:val="26"/>
        </w:rPr>
        <w:t>Ербинская</w:t>
      </w:r>
      <w:proofErr w:type="spellEnd"/>
      <w:r w:rsidRPr="00D572D6">
        <w:rPr>
          <w:rFonts w:ascii="Times New Roman" w:eastAsia="Times New Roman" w:hAnsi="Times New Roman" w:cs="Times New Roman"/>
          <w:sz w:val="26"/>
          <w:szCs w:val="26"/>
        </w:rPr>
        <w:t xml:space="preserve"> действует 3 пункта сбора гуманитарной помощи. </w:t>
      </w:r>
      <w:r w:rsidRPr="00F742FE">
        <w:rPr>
          <w:rFonts w:ascii="Times New Roman" w:hAnsi="Times New Roman" w:cs="Times New Roman"/>
          <w:sz w:val="26"/>
          <w:szCs w:val="26"/>
        </w:rPr>
        <w:t>В общей сложности  собрано более 500 кг гуманитарно</w:t>
      </w:r>
      <w:r w:rsidR="00EB06D8">
        <w:rPr>
          <w:rFonts w:ascii="Times New Roman" w:hAnsi="Times New Roman" w:cs="Times New Roman"/>
          <w:sz w:val="26"/>
          <w:szCs w:val="26"/>
        </w:rPr>
        <w:t>го</w:t>
      </w:r>
      <w:r w:rsidRPr="00F742FE">
        <w:rPr>
          <w:rFonts w:ascii="Times New Roman" w:hAnsi="Times New Roman" w:cs="Times New Roman"/>
          <w:sz w:val="26"/>
          <w:szCs w:val="26"/>
        </w:rPr>
        <w:t xml:space="preserve"> </w:t>
      </w:r>
      <w:r w:rsidR="00EB06D8">
        <w:rPr>
          <w:rFonts w:ascii="Times New Roman" w:hAnsi="Times New Roman" w:cs="Times New Roman"/>
          <w:sz w:val="26"/>
          <w:szCs w:val="26"/>
        </w:rPr>
        <w:t>груза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FA7">
        <w:rPr>
          <w:rFonts w:ascii="Times New Roman" w:hAnsi="Times New Roman" w:cs="Times New Roman"/>
          <w:sz w:val="28"/>
          <w:szCs w:val="28"/>
        </w:rPr>
        <w:t>На каждую семью составлен социальный паспорт (13 семей).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FA7">
        <w:rPr>
          <w:rFonts w:ascii="Times New Roman" w:hAnsi="Times New Roman" w:cs="Times New Roman"/>
          <w:sz w:val="28"/>
          <w:szCs w:val="28"/>
        </w:rPr>
        <w:t>В муниципальном образовании за истекший период оказаны следующие виды помощи семьям мобилизованных граждан: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E36FA7">
        <w:rPr>
          <w:rFonts w:ascii="Times New Roman" w:hAnsi="Times New Roman" w:cs="Times New Roman"/>
          <w:sz w:val="28"/>
          <w:szCs w:val="28"/>
        </w:rPr>
        <w:t xml:space="preserve">онсультационные услуги по принципу «Одно окно» (льготы, меры социальной поддержки, оздоровление)  (около 50  обращений); 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E36FA7">
        <w:rPr>
          <w:rFonts w:ascii="Times New Roman" w:hAnsi="Times New Roman" w:cs="Times New Roman"/>
          <w:sz w:val="28"/>
          <w:szCs w:val="28"/>
        </w:rPr>
        <w:t>уманитарная помощь (канцелярия (1 семья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6FA7">
        <w:rPr>
          <w:rFonts w:ascii="Times New Roman" w:hAnsi="Times New Roman" w:cs="Times New Roman"/>
          <w:sz w:val="28"/>
          <w:szCs w:val="28"/>
        </w:rPr>
        <w:t>1 семья - ремонт санузла, электропроводки, остекление окна. Ремонт вентиляционной шахты в многоквартирном жилом доме для 1 семьи;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E36FA7">
        <w:rPr>
          <w:rFonts w:ascii="Times New Roman" w:hAnsi="Times New Roman" w:cs="Times New Roman"/>
          <w:sz w:val="28"/>
          <w:szCs w:val="28"/>
        </w:rPr>
        <w:t xml:space="preserve">казание помощи в решении вопроса установки электросчетчика на </w:t>
      </w:r>
      <w:proofErr w:type="spellStart"/>
      <w:r w:rsidRPr="00E36FA7">
        <w:rPr>
          <w:rFonts w:ascii="Times New Roman" w:hAnsi="Times New Roman" w:cs="Times New Roman"/>
          <w:sz w:val="28"/>
          <w:szCs w:val="28"/>
        </w:rPr>
        <w:t>электрокотел</w:t>
      </w:r>
      <w:proofErr w:type="spellEnd"/>
      <w:r w:rsidRPr="00E36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отопления семье мобилизованного;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E36FA7">
        <w:rPr>
          <w:rFonts w:ascii="Times New Roman" w:hAnsi="Times New Roman" w:cs="Times New Roman"/>
          <w:sz w:val="28"/>
          <w:szCs w:val="28"/>
        </w:rPr>
        <w:t>овогодние подарки детям в количестве 19 штук;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E36FA7">
        <w:rPr>
          <w:rFonts w:ascii="Times New Roman" w:hAnsi="Times New Roman" w:cs="Times New Roman"/>
          <w:sz w:val="28"/>
          <w:szCs w:val="28"/>
        </w:rPr>
        <w:t xml:space="preserve">рганизация чаепития на новогоднем утреннике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36FA7">
        <w:rPr>
          <w:rFonts w:ascii="Times New Roman" w:hAnsi="Times New Roman" w:cs="Times New Roman"/>
          <w:sz w:val="28"/>
          <w:szCs w:val="28"/>
        </w:rPr>
        <w:t xml:space="preserve">лавы города для семей СВО; 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F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</w:t>
      </w:r>
      <w:r w:rsidRPr="00E36FA7">
        <w:rPr>
          <w:rFonts w:ascii="Times New Roman" w:hAnsi="Times New Roman" w:cs="Times New Roman"/>
          <w:sz w:val="28"/>
          <w:szCs w:val="28"/>
        </w:rPr>
        <w:t>лавой города оказана помощь  семье  мобилизованного в приобретении  угля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36F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FA7" w:rsidRPr="00E36FA7" w:rsidRDefault="00E36FA7" w:rsidP="00E36F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5289" w:rsidRPr="00E36FA7">
        <w:rPr>
          <w:rFonts w:ascii="Times New Roman" w:hAnsi="Times New Roman" w:cs="Times New Roman"/>
          <w:sz w:val="28"/>
          <w:szCs w:val="28"/>
        </w:rPr>
        <w:t xml:space="preserve">ООО </w:t>
      </w:r>
      <w:proofErr w:type="spellStart"/>
      <w:r w:rsidR="007F5289" w:rsidRPr="00E36FA7">
        <w:rPr>
          <w:rFonts w:ascii="Times New Roman" w:hAnsi="Times New Roman" w:cs="Times New Roman"/>
          <w:sz w:val="28"/>
          <w:szCs w:val="28"/>
        </w:rPr>
        <w:t>Сорский</w:t>
      </w:r>
      <w:proofErr w:type="spellEnd"/>
      <w:r w:rsidR="007F5289" w:rsidRPr="00E36F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5289" w:rsidRPr="00E36FA7">
        <w:rPr>
          <w:rFonts w:ascii="Times New Roman" w:hAnsi="Times New Roman" w:cs="Times New Roman"/>
          <w:sz w:val="28"/>
          <w:szCs w:val="28"/>
        </w:rPr>
        <w:t>ГОК</w:t>
      </w:r>
      <w:r w:rsidR="007F528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7F5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6FA7">
        <w:rPr>
          <w:rFonts w:ascii="Times New Roman" w:hAnsi="Times New Roman" w:cs="Times New Roman"/>
          <w:sz w:val="28"/>
          <w:szCs w:val="28"/>
        </w:rPr>
        <w:t>дной семье  были доставлены дрова</w:t>
      </w:r>
      <w:r w:rsidR="007F5289">
        <w:rPr>
          <w:rFonts w:ascii="Times New Roman" w:hAnsi="Times New Roman" w:cs="Times New Roman"/>
          <w:sz w:val="28"/>
          <w:szCs w:val="28"/>
        </w:rPr>
        <w:t>.</w:t>
      </w:r>
      <w:r w:rsidRPr="00E36FA7">
        <w:rPr>
          <w:rFonts w:ascii="Times New Roman" w:hAnsi="Times New Roman" w:cs="Times New Roman"/>
          <w:sz w:val="28"/>
          <w:szCs w:val="28"/>
        </w:rPr>
        <w:t xml:space="preserve"> </w:t>
      </w:r>
      <w:r w:rsidR="007F5289">
        <w:rPr>
          <w:rFonts w:ascii="Times New Roman" w:hAnsi="Times New Roman" w:cs="Times New Roman"/>
          <w:sz w:val="28"/>
          <w:szCs w:val="28"/>
        </w:rPr>
        <w:tab/>
      </w:r>
      <w:r w:rsidRPr="00E36FA7">
        <w:rPr>
          <w:rFonts w:ascii="Times New Roman" w:hAnsi="Times New Roman" w:cs="Times New Roman"/>
          <w:sz w:val="28"/>
          <w:szCs w:val="28"/>
        </w:rPr>
        <w:t xml:space="preserve">Организовано </w:t>
      </w:r>
      <w:proofErr w:type="gramStart"/>
      <w:r w:rsidRPr="00E36FA7">
        <w:rPr>
          <w:rFonts w:ascii="Times New Roman" w:hAnsi="Times New Roman" w:cs="Times New Roman"/>
          <w:sz w:val="28"/>
          <w:szCs w:val="28"/>
        </w:rPr>
        <w:t>волонтерское</w:t>
      </w:r>
      <w:proofErr w:type="gramEnd"/>
      <w:r w:rsidRPr="00E36FA7">
        <w:rPr>
          <w:rFonts w:ascii="Times New Roman" w:hAnsi="Times New Roman" w:cs="Times New Roman"/>
          <w:sz w:val="28"/>
          <w:szCs w:val="28"/>
        </w:rPr>
        <w:t xml:space="preserve"> движения для оказания различных видов помощи семьям и участникам СВО на территории города. За каждой семьей закреплен конкретный шеф.</w:t>
      </w:r>
    </w:p>
    <w:p w:rsidR="00684360" w:rsidRDefault="00D105B2" w:rsidP="00375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Администрация</w:t>
      </w:r>
      <w:r w:rsidR="00457AEA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84360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 принимает участие в реализации национальных проектов, на сегодняшний день участвует в </w:t>
      </w:r>
      <w:r w:rsid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4360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 «</w:t>
      </w:r>
      <w:hyperlink r:id="rId8" w:tooltip="Образование" w:history="1">
        <w:r w:rsidR="00684360" w:rsidRPr="00B023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Образование</w:t>
        </w:r>
      </w:hyperlink>
      <w:r w:rsidR="00684360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hyperlink r:id="rId9" w:tooltip="Жилье и городская среда" w:history="1">
        <w:r w:rsidR="00684360" w:rsidRPr="00B023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Жилье и городская среда</w:t>
        </w:r>
      </w:hyperlink>
      <w:r w:rsidR="00684360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BC9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«Культура»</w:t>
      </w:r>
      <w:r w:rsidR="00684360" w:rsidRPr="00B02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65B5" w:rsidRDefault="00457AEA" w:rsidP="00375E1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0230D">
        <w:rPr>
          <w:sz w:val="28"/>
          <w:szCs w:val="28"/>
        </w:rPr>
        <w:t>В</w:t>
      </w:r>
      <w:r w:rsidR="00A90222" w:rsidRPr="00B0230D">
        <w:rPr>
          <w:sz w:val="28"/>
          <w:szCs w:val="28"/>
        </w:rPr>
        <w:t>едется</w:t>
      </w:r>
      <w:r w:rsidRPr="00B0230D">
        <w:rPr>
          <w:sz w:val="28"/>
          <w:szCs w:val="28"/>
        </w:rPr>
        <w:t xml:space="preserve"> активная</w:t>
      </w:r>
      <w:r w:rsidR="00A90222" w:rsidRPr="00B0230D">
        <w:rPr>
          <w:sz w:val="28"/>
          <w:szCs w:val="28"/>
        </w:rPr>
        <w:t xml:space="preserve"> работа по приобщению жителей муниципального образования к культурному и спортивному образу жизни,  духовным и нравственным ценностям.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В 2022 год</w:t>
      </w:r>
      <w:r w:rsidR="00AB156D">
        <w:rPr>
          <w:rFonts w:ascii="Times New Roman" w:hAnsi="Times New Roman"/>
          <w:sz w:val="28"/>
          <w:szCs w:val="28"/>
        </w:rPr>
        <w:t>у</w:t>
      </w:r>
      <w:r w:rsidRPr="003365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65B5">
        <w:rPr>
          <w:rFonts w:ascii="Times New Roman" w:hAnsi="Times New Roman"/>
          <w:sz w:val="28"/>
          <w:szCs w:val="28"/>
        </w:rPr>
        <w:t>УКМСиТ</w:t>
      </w:r>
      <w:proofErr w:type="spellEnd"/>
      <w:r w:rsidRPr="003365B5">
        <w:rPr>
          <w:rFonts w:ascii="Times New Roman" w:hAnsi="Times New Roman"/>
          <w:sz w:val="28"/>
          <w:szCs w:val="28"/>
        </w:rPr>
        <w:t xml:space="preserve"> администрации и подведомственными учреждениями  проведено 1052 мероприятия, охват населения составляет 58 815 чел.</w:t>
      </w:r>
    </w:p>
    <w:p w:rsidR="003365B5" w:rsidRPr="003365B5" w:rsidRDefault="003365B5" w:rsidP="003365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3365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Муниципальном бюджетном учреждении культуры «</w:t>
      </w:r>
      <w:proofErr w:type="spellStart"/>
      <w:r w:rsidRPr="003365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Сорский</w:t>
      </w:r>
      <w:proofErr w:type="spellEnd"/>
      <w:r w:rsidRPr="003365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краеведческий музей им. В.В. Андрияшева» </w:t>
      </w:r>
      <w:r w:rsidRPr="003365B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проводится работа по реализации следующих направлений: выставочная деятельность, экскурсионное обслуживание, проведение культурно- просветительских мероприятий, патриотическое воспитание. </w:t>
      </w:r>
    </w:p>
    <w:p w:rsidR="003365B5" w:rsidRPr="003365B5" w:rsidRDefault="003365B5" w:rsidP="003365B5">
      <w:pPr>
        <w:tabs>
          <w:tab w:val="left" w:pos="2175"/>
        </w:tabs>
        <w:autoSpaceDN w:val="0"/>
        <w:spacing w:after="0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365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2022 года музей  активно участвовал во Всероссийских акциях «Без срока давности», «Страна героев». Проведены беседы, музейные часы, показ фильмов. </w:t>
      </w:r>
    </w:p>
    <w:p w:rsidR="003365B5" w:rsidRPr="003365B5" w:rsidRDefault="003365B5" w:rsidP="003365B5">
      <w:pPr>
        <w:autoSpaceDN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6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   </w:t>
      </w:r>
      <w:r w:rsidRPr="003365B5">
        <w:rPr>
          <w:rFonts w:ascii="Times New Roman" w:hAnsi="Times New Roman"/>
          <w:sz w:val="28"/>
          <w:szCs w:val="28"/>
        </w:rPr>
        <w:t xml:space="preserve">Много разноплановых мероприятий было приурочено </w:t>
      </w:r>
      <w:r w:rsidRPr="003365B5">
        <w:rPr>
          <w:rFonts w:ascii="Times New Roman" w:hAnsi="Times New Roman"/>
          <w:sz w:val="28"/>
          <w:szCs w:val="28"/>
          <w:bdr w:val="none" w:sz="0" w:space="0" w:color="auto" w:frame="1"/>
        </w:rPr>
        <w:t>по патриотическому воспитанию. Это музейные часы, час общения, встречи. К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о</w:t>
      </w:r>
      <w:r w:rsidRPr="003365B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Дню героев Отечества были проведены следующие мероприятия: </w:t>
      </w:r>
      <w:r w:rsidRPr="003365B5">
        <w:rPr>
          <w:rFonts w:ascii="Times New Roman" w:eastAsia="Times New Roman" w:hAnsi="Times New Roman"/>
          <w:sz w:val="28"/>
          <w:szCs w:val="28"/>
          <w:lang w:eastAsia="ru-RU"/>
        </w:rPr>
        <w:t xml:space="preserve">час истории «Донбасс бьет в набат», познавательный час «Государственные символы нашей страны». </w:t>
      </w:r>
    </w:p>
    <w:p w:rsidR="003365B5" w:rsidRPr="00AB156D" w:rsidRDefault="003365B5" w:rsidP="003365B5">
      <w:pPr>
        <w:autoSpaceDN w:val="0"/>
        <w:spacing w:after="0"/>
        <w:jc w:val="both"/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3365B5">
        <w:rPr>
          <w:rFonts w:ascii="Times New Roman" w:eastAsia="Times New Roman" w:hAnsi="Times New Roman"/>
          <w:b/>
          <w:i/>
          <w:sz w:val="28"/>
          <w:szCs w:val="26"/>
          <w:shd w:val="clear" w:color="auto" w:fill="FFFFFF"/>
          <w:lang w:eastAsia="ru-RU"/>
        </w:rPr>
        <w:t>В Муниципальном бюджетном учреждении культуры Дом Культуры «Металлург»</w:t>
      </w:r>
      <w:r w:rsidRPr="003365B5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</w:t>
      </w:r>
      <w:r w:rsidRPr="003365B5">
        <w:rPr>
          <w:rFonts w:ascii="Times New Roman" w:hAnsi="Times New Roman"/>
          <w:sz w:val="28"/>
          <w:szCs w:val="26"/>
          <w:lang w:eastAsia="ru-RU"/>
        </w:rPr>
        <w:t xml:space="preserve">ведут свою деятельность 26 клубных </w:t>
      </w:r>
      <w:r w:rsidRPr="00AB156D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формирований, которые на постоянной основе посещает 362 человека</w:t>
      </w:r>
      <w:r w:rsidR="008D5949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.</w:t>
      </w:r>
      <w:proofErr w:type="gramStart"/>
      <w:r w:rsidR="008D5949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 xml:space="preserve"> </w:t>
      </w:r>
      <w:proofErr w:type="gramEnd"/>
      <w:r w:rsidRPr="00AB156D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Самодеятельные творческие коллективы для детей и взрослых всех возрастов по всем направлениям и жанрам: вокал, хореография, театр, декоративное творчество.</w:t>
      </w:r>
    </w:p>
    <w:p w:rsidR="003365B5" w:rsidRPr="003365B5" w:rsidRDefault="003365B5" w:rsidP="003365B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3365B5">
        <w:rPr>
          <w:rFonts w:ascii="Times New Roman" w:eastAsia="Times New Roman" w:hAnsi="Times New Roman"/>
          <w:sz w:val="28"/>
          <w:szCs w:val="26"/>
          <w:shd w:val="clear" w:color="auto" w:fill="FFFFFF"/>
          <w:lang w:eastAsia="ru-RU"/>
        </w:rPr>
        <w:t>З</w:t>
      </w:r>
      <w:r w:rsidRPr="003365B5">
        <w:rPr>
          <w:rFonts w:ascii="Times New Roman" w:eastAsia="Times New Roman" w:hAnsi="Times New Roman"/>
          <w:sz w:val="28"/>
          <w:szCs w:val="26"/>
          <w:lang w:eastAsia="ru-RU"/>
        </w:rPr>
        <w:t xml:space="preserve">а текущий период 2022 год проведено 430 мероприятий (охват </w:t>
      </w:r>
      <w:r w:rsidRPr="003365B5">
        <w:rPr>
          <w:rFonts w:ascii="Times New Roman" w:eastAsia="Times New Roman" w:hAnsi="Times New Roman"/>
          <w:sz w:val="28"/>
          <w:szCs w:val="26"/>
        </w:rPr>
        <w:t xml:space="preserve">40 259 </w:t>
      </w:r>
      <w:r w:rsidRPr="003365B5">
        <w:rPr>
          <w:rFonts w:ascii="Times New Roman" w:eastAsia="Times New Roman" w:hAnsi="Times New Roman"/>
          <w:sz w:val="28"/>
          <w:szCs w:val="26"/>
          <w:lang w:eastAsia="ru-RU"/>
        </w:rPr>
        <w:t xml:space="preserve">человек). 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Бюджет учреждения за счет оказания платных услуг пополнился на 810 600,00 рублей, из них: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-благотворительная помощь – 60 400 руб.;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- доходы от оказания платных услуг 734 900 руб.;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- доходы от собственности (аренда) – 15 300 руб.</w:t>
      </w:r>
    </w:p>
    <w:p w:rsidR="003365B5" w:rsidRPr="003365B5" w:rsidRDefault="003365B5" w:rsidP="003365B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За 2022 год сбор от прокатов кинофильмов составил 305</w:t>
      </w:r>
      <w:r w:rsidR="001319EF">
        <w:rPr>
          <w:rFonts w:ascii="Times New Roman" w:hAnsi="Times New Roman"/>
          <w:sz w:val="28"/>
          <w:szCs w:val="28"/>
        </w:rPr>
        <w:t xml:space="preserve"> </w:t>
      </w:r>
      <w:r w:rsidRPr="003365B5">
        <w:rPr>
          <w:rFonts w:ascii="Times New Roman" w:hAnsi="Times New Roman"/>
          <w:sz w:val="28"/>
          <w:szCs w:val="28"/>
        </w:rPr>
        <w:t>98</w:t>
      </w:r>
      <w:r w:rsidR="001319EF">
        <w:rPr>
          <w:rFonts w:ascii="Times New Roman" w:hAnsi="Times New Roman"/>
          <w:sz w:val="28"/>
          <w:szCs w:val="28"/>
        </w:rPr>
        <w:t>0</w:t>
      </w:r>
      <w:r w:rsidRPr="003365B5">
        <w:rPr>
          <w:rFonts w:ascii="Times New Roman" w:hAnsi="Times New Roman"/>
          <w:sz w:val="28"/>
          <w:szCs w:val="28"/>
        </w:rPr>
        <w:t xml:space="preserve"> руб.  </w:t>
      </w:r>
    </w:p>
    <w:p w:rsidR="003365B5" w:rsidRPr="003365B5" w:rsidRDefault="003365B5" w:rsidP="003365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CDC">
        <w:rPr>
          <w:rFonts w:ascii="Times New Roman" w:hAnsi="Times New Roman"/>
          <w:b/>
          <w:i/>
          <w:sz w:val="28"/>
          <w:szCs w:val="28"/>
        </w:rPr>
        <w:t>В муниципальном бюджетном учреждении дополнительного образования «Детская музыкальная школа»</w:t>
      </w:r>
      <w:r w:rsidRPr="003365B5">
        <w:rPr>
          <w:rFonts w:ascii="Times New Roman" w:hAnsi="Times New Roman"/>
          <w:sz w:val="28"/>
          <w:szCs w:val="28"/>
        </w:rPr>
        <w:t xml:space="preserve"> города Сорска обучается 120 детей в возрасте от 5 до 17 лет  по дополнительным </w:t>
      </w:r>
      <w:proofErr w:type="spellStart"/>
      <w:r w:rsidRPr="003365B5">
        <w:rPr>
          <w:rFonts w:ascii="Times New Roman" w:hAnsi="Times New Roman"/>
          <w:sz w:val="28"/>
          <w:szCs w:val="28"/>
        </w:rPr>
        <w:t>предпрофессиональным</w:t>
      </w:r>
      <w:proofErr w:type="spellEnd"/>
      <w:r w:rsidRPr="003365B5">
        <w:rPr>
          <w:rFonts w:ascii="Times New Roman" w:hAnsi="Times New Roman"/>
          <w:sz w:val="28"/>
          <w:szCs w:val="28"/>
        </w:rPr>
        <w:t xml:space="preserve"> программам в области музыкального искусства: «Фортепиано», «Народные инструменты (Аккордеон)», «Народные инструм</w:t>
      </w:r>
      <w:r w:rsidR="00196CDC">
        <w:rPr>
          <w:rFonts w:ascii="Times New Roman" w:hAnsi="Times New Roman"/>
          <w:sz w:val="28"/>
          <w:szCs w:val="28"/>
        </w:rPr>
        <w:t xml:space="preserve">енты (Гитара)», «Хоровое </w:t>
      </w:r>
      <w:r w:rsidR="00196CDC">
        <w:rPr>
          <w:rFonts w:ascii="Times New Roman" w:hAnsi="Times New Roman"/>
          <w:sz w:val="28"/>
          <w:szCs w:val="28"/>
        </w:rPr>
        <w:lastRenderedPageBreak/>
        <w:t xml:space="preserve">пение». </w:t>
      </w:r>
      <w:proofErr w:type="gramStart"/>
      <w:r w:rsidRPr="003365B5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3365B5">
        <w:rPr>
          <w:rFonts w:ascii="Times New Roman" w:hAnsi="Times New Roman"/>
          <w:sz w:val="28"/>
          <w:szCs w:val="28"/>
        </w:rPr>
        <w:t xml:space="preserve"> в музыкальной школе</w:t>
      </w:r>
      <w:r w:rsidR="00196CDC">
        <w:rPr>
          <w:rFonts w:ascii="Times New Roman" w:hAnsi="Times New Roman"/>
          <w:sz w:val="28"/>
          <w:szCs w:val="28"/>
        </w:rPr>
        <w:t>,</w:t>
      </w:r>
      <w:r w:rsidRPr="003365B5">
        <w:rPr>
          <w:rFonts w:ascii="Times New Roman" w:hAnsi="Times New Roman"/>
          <w:sz w:val="28"/>
          <w:szCs w:val="28"/>
        </w:rPr>
        <w:t xml:space="preserve"> участвуют в конкурсах различного уровня. За 2022 год приняли участие в 46 конкурсах.</w:t>
      </w:r>
    </w:p>
    <w:p w:rsidR="003365B5" w:rsidRPr="003365B5" w:rsidRDefault="003365B5" w:rsidP="003365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365B5">
        <w:rPr>
          <w:rFonts w:ascii="Times New Roman" w:hAnsi="Times New Roman"/>
          <w:sz w:val="28"/>
          <w:szCs w:val="28"/>
        </w:rPr>
        <w:t>В феврале 2022 года в  учреждении установлена автоматическая система оповещения при возникновении пожара и чрезвычайных ситуаций на сумму 70,0 тыс. руб.</w:t>
      </w:r>
      <w:r w:rsidRPr="003365B5">
        <w:rPr>
          <w:rFonts w:ascii="Times New Roman" w:hAnsi="Times New Roman"/>
          <w:bCs/>
          <w:sz w:val="28"/>
          <w:szCs w:val="28"/>
        </w:rPr>
        <w:t xml:space="preserve"> Проведен ремонт входной зоны (установлены металлические противопожарные двери и пластиковые двери)</w:t>
      </w:r>
      <w:r w:rsidRPr="003365B5">
        <w:rPr>
          <w:rFonts w:ascii="Times New Roman" w:hAnsi="Times New Roman"/>
          <w:sz w:val="28"/>
          <w:szCs w:val="28"/>
        </w:rPr>
        <w:t xml:space="preserve"> на  100,0 тыс.</w:t>
      </w:r>
      <w:r w:rsidR="00557AFC">
        <w:rPr>
          <w:rFonts w:ascii="Times New Roman" w:hAnsi="Times New Roman"/>
          <w:sz w:val="28"/>
          <w:szCs w:val="28"/>
        </w:rPr>
        <w:t xml:space="preserve"> </w:t>
      </w:r>
      <w:r w:rsidRPr="003365B5">
        <w:rPr>
          <w:rFonts w:ascii="Times New Roman" w:hAnsi="Times New Roman"/>
          <w:sz w:val="28"/>
          <w:szCs w:val="28"/>
        </w:rPr>
        <w:t xml:space="preserve">руб. 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4D74">
        <w:rPr>
          <w:rFonts w:ascii="Times New Roman" w:hAnsi="Times New Roman"/>
          <w:b/>
          <w:i/>
          <w:sz w:val="28"/>
          <w:szCs w:val="28"/>
        </w:rPr>
        <w:t>МБУК «Единая сеть библиотек».</w:t>
      </w:r>
      <w:r w:rsidRPr="003365B5">
        <w:rPr>
          <w:rFonts w:ascii="Times New Roman" w:hAnsi="Times New Roman"/>
          <w:sz w:val="28"/>
          <w:szCs w:val="28"/>
        </w:rPr>
        <w:t xml:space="preserve"> В 2022 год проведено 124 мероприятия, 11 экскурсий, 6 виртуальных выставок, 124 книжных выставки  (общее количество участников составляет 826 человек). </w:t>
      </w:r>
      <w:r w:rsidRPr="003365B5">
        <w:rPr>
          <w:rFonts w:ascii="Times New Roman" w:hAnsi="Times New Roman"/>
          <w:bCs/>
          <w:iCs/>
          <w:sz w:val="28"/>
          <w:szCs w:val="28"/>
        </w:rPr>
        <w:t xml:space="preserve">Поступило в фонды библиотек в 2022 году – 7 489 экз. книг. </w:t>
      </w:r>
      <w:r w:rsidRPr="003365B5">
        <w:rPr>
          <w:rFonts w:ascii="Times New Roman" w:hAnsi="Times New Roman"/>
          <w:sz w:val="28"/>
          <w:szCs w:val="28"/>
        </w:rPr>
        <w:t xml:space="preserve">Участие центральной городской библиотеки в Национальном проекте «Культура» </w:t>
      </w:r>
      <w:r w:rsidRPr="003365B5">
        <w:rPr>
          <w:rFonts w:ascii="Times New Roman" w:hAnsi="Times New Roman"/>
          <w:bCs/>
          <w:iCs/>
          <w:sz w:val="28"/>
          <w:szCs w:val="28"/>
        </w:rPr>
        <w:t>–</w:t>
      </w:r>
      <w:r w:rsidRPr="003365B5">
        <w:rPr>
          <w:rFonts w:ascii="Times New Roman" w:hAnsi="Times New Roman"/>
          <w:sz w:val="28"/>
          <w:szCs w:val="28"/>
        </w:rPr>
        <w:t xml:space="preserve"> Федерального проекта «Культурная среда» направление «Модельные библиотеки», позволило стать одним из победителей конкурса. 5 декабря 2022 года было открытие «Модельной библиотеки»: произведен капитальный ремонт, обновлено технологическое оборудование, компьютерная техника и оргтехника</w:t>
      </w:r>
    </w:p>
    <w:p w:rsidR="003365B5" w:rsidRPr="003365B5" w:rsidRDefault="003365B5" w:rsidP="003365B5">
      <w:pPr>
        <w:spacing w:after="0" w:line="240" w:lineRule="auto"/>
        <w:ind w:firstLine="567"/>
        <w:jc w:val="both"/>
        <w:rPr>
          <w:rStyle w:val="ae"/>
          <w:rFonts w:ascii="Times New Roman" w:hAnsi="Times New Roman"/>
          <w:sz w:val="28"/>
          <w:szCs w:val="28"/>
        </w:rPr>
      </w:pPr>
      <w:proofErr w:type="gramStart"/>
      <w:r w:rsidRPr="0097752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 муниципальном  бюджетном учреждении «</w:t>
      </w:r>
      <w:proofErr w:type="spellStart"/>
      <w:r w:rsidRPr="0097752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Сорская</w:t>
      </w:r>
      <w:proofErr w:type="spellEnd"/>
      <w:r w:rsidRPr="00977528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спортивная школа»</w:t>
      </w:r>
      <w:r w:rsidRPr="003365B5">
        <w:rPr>
          <w:rFonts w:ascii="Times New Roman" w:hAnsi="Times New Roman"/>
          <w:sz w:val="28"/>
          <w:szCs w:val="28"/>
        </w:rPr>
        <w:t xml:space="preserve"> дети проходят начальную спортивную подготовку по 10 видам спорта: плавание, мини-футбол, волейбол, лыжные гонки, лёгкая атлетика, шашки, дзюдо, спортивная (вольная) борьба, гиревой спорт, бокс.</w:t>
      </w:r>
      <w:proofErr w:type="gramEnd"/>
      <w:r w:rsidRPr="003365B5">
        <w:rPr>
          <w:rFonts w:ascii="Times New Roman" w:hAnsi="Times New Roman"/>
          <w:sz w:val="28"/>
          <w:szCs w:val="28"/>
        </w:rPr>
        <w:t xml:space="preserve"> В секциях занимаются дети от 7 до 21 года. 327</w:t>
      </w:r>
      <w:r w:rsidR="00977528">
        <w:rPr>
          <w:rFonts w:ascii="Times New Roman" w:hAnsi="Times New Roman"/>
          <w:sz w:val="28"/>
          <w:szCs w:val="28"/>
        </w:rPr>
        <w:t xml:space="preserve"> </w:t>
      </w:r>
      <w:r w:rsidRPr="003365B5">
        <w:rPr>
          <w:rFonts w:ascii="Times New Roman" w:hAnsi="Times New Roman"/>
          <w:sz w:val="28"/>
          <w:szCs w:val="28"/>
        </w:rPr>
        <w:t xml:space="preserve">учащихся.  </w:t>
      </w:r>
    </w:p>
    <w:p w:rsidR="003365B5" w:rsidRPr="003365B5" w:rsidRDefault="003365B5" w:rsidP="003365B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u w:val="single"/>
        </w:rPr>
      </w:pPr>
      <w:r w:rsidRPr="003365B5">
        <w:rPr>
          <w:sz w:val="28"/>
          <w:szCs w:val="28"/>
        </w:rPr>
        <w:t xml:space="preserve">За отчетный год спортивной школой подготовлено 216 спортсменов массовых разрядов. Все спортивные мероприятия, проводимые на территории муниципального образования город Сорск, проводятся в соответствии с календарным планом физкультурно-массовых и спортивных мероприятий. В отчетном году  прошло 116 мероприятий. </w:t>
      </w:r>
    </w:p>
    <w:p w:rsidR="003365B5" w:rsidRDefault="003365B5" w:rsidP="003365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365B5">
        <w:rPr>
          <w:rFonts w:ascii="Times New Roman" w:hAnsi="Times New Roman"/>
          <w:bCs/>
          <w:sz w:val="28"/>
          <w:szCs w:val="28"/>
        </w:rPr>
        <w:t xml:space="preserve">В 2022 году был произведен ремонт кровли, стен, оконных проёмов  спортивного зала. </w:t>
      </w:r>
    </w:p>
    <w:p w:rsidR="0082348E" w:rsidRPr="003365B5" w:rsidRDefault="0082348E" w:rsidP="003365B5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Образование города Сорска представлено 3-мя общеобразовательными учреждениями, одним филиалом, 4-мя дошкольными образовательными учреждениями и одним учреждением дополнительного образования детей.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В общеобразовательных учреждениях общее образование по основным общеобразовательным программам начального общего, основного общего и среднего общего образования в 2022 году получали 1470 детей, в том числе по уровням: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Начальное общее – 612 детей;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Основное общее – 778 детей;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Среднее общее – 80 детей.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Аттестаты об основном общем образовании получили 119 выпускников, 93% от общего количества. Аттестаты о среднем общем образовании получили 38 выпускников, 100% от общего количества. Две выпускницы 11-го класса получили аттестаты особого образца и медали «Золотая надежда Хакасии».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lastRenderedPageBreak/>
        <w:t xml:space="preserve">В дошкольных образовательных учреждениях получали образование, в том числе услугу по присмотру и уходу 568 детей, из них - 11 детей в группе кратковременного пребывания при МБОУ </w:t>
      </w:r>
      <w:proofErr w:type="spellStart"/>
      <w:r w:rsidRPr="00BF5F07">
        <w:rPr>
          <w:rFonts w:ascii="Times New Roman" w:hAnsi="Times New Roman"/>
          <w:sz w:val="28"/>
          <w:szCs w:val="28"/>
        </w:rPr>
        <w:t>Сорская</w:t>
      </w:r>
      <w:proofErr w:type="spellEnd"/>
      <w:r w:rsidRPr="00BF5F07">
        <w:rPr>
          <w:rFonts w:ascii="Times New Roman" w:hAnsi="Times New Roman"/>
          <w:sz w:val="28"/>
          <w:szCs w:val="28"/>
        </w:rPr>
        <w:t xml:space="preserve"> СОШ №1. Всем детям, имеющим право на получение дошкольного образования, предоставляются места в ДОУ. Общее количество детей в возрасте от 0 до 7 лет снижается за последние годы: в 2020 году – 1060 детей, в 2021 году – 989 детей, в 2022г. – 908. В связи с этим в 2022 году сократилось количество групп в детских садах с 31 до 28. Сокращение произошло в МБДОУ ЦРР «Детский сад «Голубок», МБДОУ ЦРР детский сад «Солнышко», в МБДОУ детский сад «</w:t>
      </w:r>
      <w:proofErr w:type="spellStart"/>
      <w:r w:rsidRPr="00BF5F07">
        <w:rPr>
          <w:rFonts w:ascii="Times New Roman" w:hAnsi="Times New Roman"/>
          <w:sz w:val="28"/>
          <w:szCs w:val="28"/>
        </w:rPr>
        <w:t>Дюймовочка</w:t>
      </w:r>
      <w:proofErr w:type="spellEnd"/>
      <w:r w:rsidRPr="00BF5F07">
        <w:rPr>
          <w:rFonts w:ascii="Times New Roman" w:hAnsi="Times New Roman"/>
          <w:sz w:val="28"/>
          <w:szCs w:val="28"/>
        </w:rPr>
        <w:t xml:space="preserve">». Освободившиеся площади использованы для организации образовательного процесса в соответствии с современными требованиями к условиям реализации образовательных программ. 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Система дополнительного образования детей муниципального образования город Сорск представлена одним учреждением - МБУ ДО "Дом детского творчества" г</w:t>
      </w:r>
      <w:proofErr w:type="gramStart"/>
      <w:r w:rsidRPr="00BF5F07">
        <w:rPr>
          <w:rFonts w:ascii="Times New Roman" w:hAnsi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/>
          <w:sz w:val="28"/>
          <w:szCs w:val="28"/>
        </w:rPr>
        <w:t xml:space="preserve">орска. В учреждении дополнительного образования реализуется 26 общеобразовательных </w:t>
      </w:r>
      <w:proofErr w:type="spellStart"/>
      <w:r w:rsidRPr="00BF5F07">
        <w:rPr>
          <w:rFonts w:ascii="Times New Roman" w:hAnsi="Times New Roman"/>
          <w:sz w:val="28"/>
          <w:szCs w:val="28"/>
        </w:rPr>
        <w:t>общеразвивающих</w:t>
      </w:r>
      <w:proofErr w:type="spellEnd"/>
      <w:r w:rsidRPr="00BF5F07">
        <w:rPr>
          <w:rFonts w:ascii="Times New Roman" w:hAnsi="Times New Roman"/>
          <w:sz w:val="28"/>
          <w:szCs w:val="28"/>
        </w:rPr>
        <w:t xml:space="preserve"> программ дополнительного образования и охватывает все 6 направленностей. В 2022 году продолжилась реализация системы персонифицированного финансирования, в рамках которой предусмотрена выдача сертификатов на бесплатное получение дополнительного образования. За 2022 год всего выдано 1681 сертификат из них 787 сертификатов с установленной категорией (46,8%), что помогло увеличить охват детей вовлеченных в дополнительное образование с 59,25% до 76,9%. Данный показатель говорит о выполняемости мероприятий дорожной карты по внедрению персонифицированного финансирования дополнительного образования детей в муниципальном образовании.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5F07">
        <w:rPr>
          <w:rFonts w:ascii="Times New Roman" w:hAnsi="Times New Roman"/>
          <w:sz w:val="28"/>
          <w:szCs w:val="28"/>
        </w:rPr>
        <w:t>На конец</w:t>
      </w:r>
      <w:proofErr w:type="gramEnd"/>
      <w:r w:rsidRPr="00BF5F07">
        <w:rPr>
          <w:rFonts w:ascii="Times New Roman" w:hAnsi="Times New Roman"/>
          <w:sz w:val="28"/>
          <w:szCs w:val="28"/>
        </w:rPr>
        <w:t xml:space="preserve"> 2022 года показатель «охват детей в возрасте от 5 до 18 лет, охваченных дополнительным образованием» составил 76,9%.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Условия обучения и воспитания в значительной степени определяются финансовыми ресурсами.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Общая сумма расходов бюджета города Сорска в 2022 году на образование составляет 360 924,1 тыс. руб</w:t>
      </w:r>
      <w:r w:rsidR="003E71D7">
        <w:rPr>
          <w:rFonts w:ascii="Times New Roman" w:hAnsi="Times New Roman"/>
          <w:sz w:val="28"/>
          <w:szCs w:val="28"/>
        </w:rPr>
        <w:t>.</w:t>
      </w:r>
      <w:r w:rsidRPr="00BF5F07">
        <w:rPr>
          <w:rFonts w:ascii="Times New Roman" w:hAnsi="Times New Roman"/>
          <w:sz w:val="28"/>
          <w:szCs w:val="28"/>
        </w:rPr>
        <w:t xml:space="preserve"> (в 2021 году – 236 143,3 </w:t>
      </w:r>
      <w:r w:rsidR="003E71D7">
        <w:rPr>
          <w:rFonts w:ascii="Times New Roman" w:hAnsi="Times New Roman"/>
          <w:sz w:val="28"/>
          <w:szCs w:val="28"/>
        </w:rPr>
        <w:t xml:space="preserve">тыс. </w:t>
      </w:r>
      <w:r w:rsidRPr="00BF5F07">
        <w:rPr>
          <w:rFonts w:ascii="Times New Roman" w:hAnsi="Times New Roman"/>
          <w:sz w:val="28"/>
          <w:szCs w:val="28"/>
        </w:rPr>
        <w:t>руб</w:t>
      </w:r>
      <w:r w:rsidR="003E71D7">
        <w:rPr>
          <w:rFonts w:ascii="Times New Roman" w:hAnsi="Times New Roman"/>
          <w:sz w:val="28"/>
          <w:szCs w:val="28"/>
        </w:rPr>
        <w:t>.</w:t>
      </w:r>
      <w:r w:rsidRPr="00BF5F07">
        <w:rPr>
          <w:rFonts w:ascii="Times New Roman" w:hAnsi="Times New Roman"/>
          <w:sz w:val="28"/>
          <w:szCs w:val="28"/>
        </w:rPr>
        <w:t>), что на 53% больше по сравнению с показателями 2021 года.</w:t>
      </w:r>
    </w:p>
    <w:p w:rsidR="00BF5F07" w:rsidRPr="00BF5F07" w:rsidRDefault="00AE6010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2022 год выполнены м</w:t>
      </w:r>
      <w:r w:rsidR="00BF5F07" w:rsidRPr="00BF5F07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я</w:t>
      </w:r>
      <w:r w:rsidR="00BF5F07" w:rsidRPr="00BF5F07">
        <w:rPr>
          <w:rFonts w:ascii="Times New Roman" w:hAnsi="Times New Roman"/>
          <w:sz w:val="28"/>
          <w:szCs w:val="28"/>
        </w:rPr>
        <w:t xml:space="preserve"> в рамках субсидирования средств, направленных из бюджета Республики Хакасия: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Дошкольное образование</w:t>
      </w:r>
    </w:p>
    <w:p w:rsidR="00DE5CA4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В течение 2022г. в МБДОУ г</w:t>
      </w:r>
      <w:proofErr w:type="gramStart"/>
      <w:r w:rsidRPr="00BF5F07">
        <w:rPr>
          <w:rFonts w:ascii="Times New Roman" w:hAnsi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/>
          <w:sz w:val="28"/>
          <w:szCs w:val="28"/>
        </w:rPr>
        <w:t>орска</w:t>
      </w:r>
      <w:r w:rsidR="00DE5CA4">
        <w:rPr>
          <w:rFonts w:ascii="Times New Roman" w:hAnsi="Times New Roman"/>
          <w:sz w:val="28"/>
          <w:szCs w:val="28"/>
        </w:rPr>
        <w:t>:</w:t>
      </w:r>
    </w:p>
    <w:p w:rsidR="00DE5CA4" w:rsidRDefault="00DE5CA4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5F07" w:rsidRPr="00BF5F07">
        <w:rPr>
          <w:rFonts w:ascii="Times New Roman" w:hAnsi="Times New Roman"/>
          <w:sz w:val="28"/>
          <w:szCs w:val="28"/>
        </w:rPr>
        <w:t xml:space="preserve"> был проведен частичный капитальный ремонт (замена ветхих деревянных окон на окна из ПВХ, установка узла учета тепловой энергии) в здании МБДОУ ЦРР «Детский сад «Голубок» на сумму 1</w:t>
      </w:r>
      <w:r w:rsidR="003E71D7">
        <w:rPr>
          <w:rFonts w:ascii="Times New Roman" w:hAnsi="Times New Roman"/>
          <w:sz w:val="28"/>
          <w:szCs w:val="28"/>
        </w:rPr>
        <w:t> </w:t>
      </w:r>
      <w:r w:rsidR="00BF5F07" w:rsidRPr="00BF5F07">
        <w:rPr>
          <w:rFonts w:ascii="Times New Roman" w:hAnsi="Times New Roman"/>
          <w:sz w:val="28"/>
          <w:szCs w:val="28"/>
        </w:rPr>
        <w:t>302</w:t>
      </w:r>
      <w:r w:rsidR="003E71D7">
        <w:rPr>
          <w:rFonts w:ascii="Times New Roman" w:hAnsi="Times New Roman"/>
          <w:sz w:val="28"/>
          <w:szCs w:val="28"/>
        </w:rPr>
        <w:t>,1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 (РБ – 1</w:t>
      </w:r>
      <w:r w:rsidR="003E71D7">
        <w:rPr>
          <w:rFonts w:ascii="Times New Roman" w:hAnsi="Times New Roman"/>
          <w:sz w:val="28"/>
          <w:szCs w:val="28"/>
        </w:rPr>
        <w:t> </w:t>
      </w:r>
      <w:r w:rsidR="00BF5F07" w:rsidRPr="00BF5F07">
        <w:rPr>
          <w:rFonts w:ascii="Times New Roman" w:hAnsi="Times New Roman"/>
          <w:sz w:val="28"/>
          <w:szCs w:val="28"/>
        </w:rPr>
        <w:t>250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0</w:t>
      </w:r>
      <w:r w:rsidR="003E71D7">
        <w:rPr>
          <w:rFonts w:ascii="Times New Roman" w:hAnsi="Times New Roman"/>
          <w:sz w:val="28"/>
          <w:szCs w:val="28"/>
        </w:rPr>
        <w:t xml:space="preserve"> тыс. руб.,</w:t>
      </w:r>
      <w:r w:rsidR="00BF5F07" w:rsidRPr="00BF5F07">
        <w:rPr>
          <w:rFonts w:ascii="Times New Roman" w:hAnsi="Times New Roman"/>
          <w:sz w:val="28"/>
          <w:szCs w:val="28"/>
        </w:rPr>
        <w:t xml:space="preserve"> МБ – 52</w:t>
      </w:r>
      <w:r w:rsidR="003E71D7">
        <w:rPr>
          <w:rFonts w:ascii="Times New Roman" w:hAnsi="Times New Roman"/>
          <w:sz w:val="28"/>
          <w:szCs w:val="28"/>
        </w:rPr>
        <w:t>,1 тыс. руб.)</w:t>
      </w:r>
      <w:r>
        <w:rPr>
          <w:rFonts w:ascii="Times New Roman" w:hAnsi="Times New Roman"/>
          <w:sz w:val="28"/>
          <w:szCs w:val="28"/>
        </w:rPr>
        <w:t>;</w:t>
      </w:r>
    </w:p>
    <w:p w:rsidR="00BF5F07" w:rsidRPr="00BF5F07" w:rsidRDefault="00DE5CA4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5F07" w:rsidRPr="00BF5F07">
        <w:rPr>
          <w:rFonts w:ascii="Times New Roman" w:hAnsi="Times New Roman"/>
          <w:sz w:val="28"/>
          <w:szCs w:val="28"/>
        </w:rPr>
        <w:t xml:space="preserve"> замена ветхих деревянных окон на окна из ПВХ в МБДОУ ЦРР Детский сад «Солнышко» на сумму 863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5</w:t>
      </w:r>
      <w:r w:rsidR="003E71D7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 (РБ – 829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0</w:t>
      </w:r>
      <w:r w:rsidR="003E71D7">
        <w:rPr>
          <w:rFonts w:ascii="Times New Roman" w:hAnsi="Times New Roman"/>
          <w:sz w:val="28"/>
          <w:szCs w:val="28"/>
        </w:rPr>
        <w:t xml:space="preserve"> тыс. руб.,</w:t>
      </w:r>
      <w:r w:rsidR="00BF5F07" w:rsidRPr="00BF5F07">
        <w:rPr>
          <w:rFonts w:ascii="Times New Roman" w:hAnsi="Times New Roman"/>
          <w:sz w:val="28"/>
          <w:szCs w:val="28"/>
        </w:rPr>
        <w:t xml:space="preserve"> МБ – 34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5</w:t>
      </w:r>
      <w:r w:rsidR="003E71D7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). 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lastRenderedPageBreak/>
        <w:t>Общее образование</w:t>
      </w:r>
    </w:p>
    <w:p w:rsidR="00DE5CA4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В течение 2022г. в МБОУ</w:t>
      </w:r>
      <w:r w:rsidR="00DE5CA4">
        <w:rPr>
          <w:rFonts w:ascii="Times New Roman" w:hAnsi="Times New Roman"/>
          <w:sz w:val="28"/>
          <w:szCs w:val="28"/>
        </w:rPr>
        <w:t>:</w:t>
      </w:r>
    </w:p>
    <w:p w:rsidR="00DE5CA4" w:rsidRDefault="00DE5CA4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F5F07" w:rsidRPr="00BF5F07">
        <w:rPr>
          <w:rFonts w:ascii="Times New Roman" w:hAnsi="Times New Roman"/>
          <w:sz w:val="28"/>
          <w:szCs w:val="28"/>
        </w:rPr>
        <w:t xml:space="preserve"> был проведен ремонт пола в кабинете технология мальчиков на сумму 275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0</w:t>
      </w:r>
      <w:r w:rsidR="003E71D7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 (РБ – 264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0</w:t>
      </w:r>
      <w:r w:rsidR="003E71D7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>, МБ – 11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0</w:t>
      </w:r>
      <w:r w:rsidR="003E71D7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>) в филиале МБОУ «</w:t>
      </w:r>
      <w:proofErr w:type="spellStart"/>
      <w:r w:rsidR="00BF5F07" w:rsidRPr="00BF5F07">
        <w:rPr>
          <w:rFonts w:ascii="Times New Roman" w:hAnsi="Times New Roman"/>
          <w:sz w:val="28"/>
          <w:szCs w:val="28"/>
        </w:rPr>
        <w:t>Сорская</w:t>
      </w:r>
      <w:proofErr w:type="spellEnd"/>
      <w:r w:rsidR="00BF5F07" w:rsidRPr="00BF5F07">
        <w:rPr>
          <w:rFonts w:ascii="Times New Roman" w:hAnsi="Times New Roman"/>
          <w:sz w:val="28"/>
          <w:szCs w:val="28"/>
        </w:rPr>
        <w:t xml:space="preserve"> СОШ</w:t>
      </w:r>
      <w:r>
        <w:rPr>
          <w:rFonts w:ascii="Times New Roman" w:hAnsi="Times New Roman"/>
          <w:sz w:val="28"/>
          <w:szCs w:val="28"/>
        </w:rPr>
        <w:t xml:space="preserve"> №3 с УИОП» - </w:t>
      </w:r>
      <w:proofErr w:type="spellStart"/>
      <w:r>
        <w:rPr>
          <w:rFonts w:ascii="Times New Roman" w:hAnsi="Times New Roman"/>
          <w:sz w:val="28"/>
          <w:szCs w:val="28"/>
        </w:rPr>
        <w:t>Ербинская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ООШ № 4;</w:t>
      </w:r>
    </w:p>
    <w:p w:rsidR="00DE5CA4" w:rsidRDefault="00DE5CA4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BF5F07" w:rsidRPr="00BF5F07">
        <w:rPr>
          <w:rFonts w:ascii="Times New Roman" w:hAnsi="Times New Roman"/>
          <w:sz w:val="28"/>
          <w:szCs w:val="28"/>
        </w:rPr>
        <w:t xml:space="preserve"> замена противопожарных дверей на сумму 123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6</w:t>
      </w:r>
      <w:r w:rsidR="003E71D7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 (МБ – 4</w:t>
      </w:r>
      <w:r w:rsidR="003E71D7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9</w:t>
      </w:r>
      <w:r w:rsidR="003E71D7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="003E71D7">
        <w:rPr>
          <w:rFonts w:ascii="Times New Roman" w:hAnsi="Times New Roman"/>
          <w:sz w:val="28"/>
          <w:szCs w:val="28"/>
        </w:rPr>
        <w:t>руб</w:t>
      </w:r>
      <w:proofErr w:type="spellEnd"/>
      <w:r w:rsidR="00BF5F07" w:rsidRPr="00BF5F07">
        <w:rPr>
          <w:rFonts w:ascii="Times New Roman" w:hAnsi="Times New Roman"/>
          <w:sz w:val="28"/>
          <w:szCs w:val="28"/>
        </w:rPr>
        <w:t>, РБ – 118</w:t>
      </w:r>
      <w:r w:rsidR="003E71D7">
        <w:rPr>
          <w:rFonts w:ascii="Times New Roman" w:hAnsi="Times New Roman"/>
          <w:sz w:val="28"/>
          <w:szCs w:val="28"/>
        </w:rPr>
        <w:t>,7 тыс. руб.</w:t>
      </w:r>
      <w:r w:rsidR="00BF5F07" w:rsidRPr="00BF5F07">
        <w:rPr>
          <w:rFonts w:ascii="Times New Roman" w:hAnsi="Times New Roman"/>
          <w:sz w:val="28"/>
          <w:szCs w:val="28"/>
        </w:rPr>
        <w:t>) в здании школы МБОУ «</w:t>
      </w:r>
      <w:proofErr w:type="spellStart"/>
      <w:r w:rsidR="00BF5F07" w:rsidRPr="00BF5F07">
        <w:rPr>
          <w:rFonts w:ascii="Times New Roman" w:hAnsi="Times New Roman"/>
          <w:sz w:val="28"/>
          <w:szCs w:val="28"/>
        </w:rPr>
        <w:t>Сорская</w:t>
      </w:r>
      <w:proofErr w:type="spellEnd"/>
      <w:r w:rsidR="00BF5F07" w:rsidRPr="00BF5F07">
        <w:rPr>
          <w:rFonts w:ascii="Times New Roman" w:hAnsi="Times New Roman"/>
          <w:sz w:val="28"/>
          <w:szCs w:val="28"/>
        </w:rPr>
        <w:t xml:space="preserve"> СОШ №3 с УИОП» и проведен частичный капитальный ремонт в здании (замена ветхих деревянных окон на окна из ПВХ) филиала МБОУ «</w:t>
      </w:r>
      <w:proofErr w:type="spellStart"/>
      <w:r w:rsidR="00BF5F07" w:rsidRPr="00BF5F07">
        <w:rPr>
          <w:rFonts w:ascii="Times New Roman" w:hAnsi="Times New Roman"/>
          <w:sz w:val="28"/>
          <w:szCs w:val="28"/>
        </w:rPr>
        <w:t>Сорская</w:t>
      </w:r>
      <w:proofErr w:type="spellEnd"/>
      <w:r w:rsidR="00BF5F07" w:rsidRPr="00BF5F07">
        <w:rPr>
          <w:rFonts w:ascii="Times New Roman" w:hAnsi="Times New Roman"/>
          <w:sz w:val="28"/>
          <w:szCs w:val="28"/>
        </w:rPr>
        <w:t xml:space="preserve"> СОШ №3 с УИОП» - </w:t>
      </w:r>
      <w:proofErr w:type="spellStart"/>
      <w:r w:rsidR="00BF5F07" w:rsidRPr="00BF5F07">
        <w:rPr>
          <w:rFonts w:ascii="Times New Roman" w:hAnsi="Times New Roman"/>
          <w:sz w:val="28"/>
          <w:szCs w:val="28"/>
        </w:rPr>
        <w:t>Ербинская</w:t>
      </w:r>
      <w:proofErr w:type="spellEnd"/>
      <w:r w:rsidR="00BF5F07" w:rsidRPr="00BF5F07">
        <w:rPr>
          <w:rFonts w:ascii="Times New Roman" w:hAnsi="Times New Roman"/>
          <w:sz w:val="28"/>
          <w:szCs w:val="28"/>
        </w:rPr>
        <w:t xml:space="preserve"> ООШ № 4 на сумму 122</w:t>
      </w:r>
      <w:r w:rsidR="00F7062A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1</w:t>
      </w:r>
      <w:r w:rsidR="00F7062A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 (МБ – 4</w:t>
      </w:r>
      <w:r w:rsidR="00F7062A">
        <w:rPr>
          <w:rFonts w:ascii="Times New Roman" w:hAnsi="Times New Roman"/>
          <w:sz w:val="28"/>
          <w:szCs w:val="28"/>
        </w:rPr>
        <w:t>,9 тыс. руб.</w:t>
      </w:r>
      <w:r w:rsidR="00BF5F07" w:rsidRPr="00BF5F07">
        <w:rPr>
          <w:rFonts w:ascii="Times New Roman" w:hAnsi="Times New Roman"/>
          <w:sz w:val="28"/>
          <w:szCs w:val="28"/>
        </w:rPr>
        <w:t>, РБ</w:t>
      </w:r>
      <w:proofErr w:type="gramEnd"/>
      <w:r w:rsidR="00BF5F07" w:rsidRPr="00BF5F07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BF5F07" w:rsidRPr="00BF5F07">
        <w:rPr>
          <w:rFonts w:ascii="Times New Roman" w:hAnsi="Times New Roman"/>
          <w:sz w:val="28"/>
          <w:szCs w:val="28"/>
        </w:rPr>
        <w:t>117</w:t>
      </w:r>
      <w:r w:rsidR="00F7062A">
        <w:rPr>
          <w:rFonts w:ascii="Times New Roman" w:hAnsi="Times New Roman"/>
          <w:sz w:val="28"/>
          <w:szCs w:val="28"/>
        </w:rPr>
        <w:t>,3 тыс. руб.</w:t>
      </w:r>
      <w:r>
        <w:rPr>
          <w:rFonts w:ascii="Times New Roman" w:hAnsi="Times New Roman"/>
          <w:sz w:val="28"/>
          <w:szCs w:val="28"/>
        </w:rPr>
        <w:t>);</w:t>
      </w:r>
      <w:proofErr w:type="gramEnd"/>
    </w:p>
    <w:p w:rsidR="00DE5CA4" w:rsidRDefault="00DE5CA4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BF5F07" w:rsidRPr="00BF5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="00BF5F07" w:rsidRPr="00BF5F07">
        <w:rPr>
          <w:rFonts w:ascii="Times New Roman" w:hAnsi="Times New Roman"/>
          <w:sz w:val="28"/>
          <w:szCs w:val="28"/>
        </w:rPr>
        <w:t xml:space="preserve">астичный капитальный ремонт медицинского кабинета здания школы МБОУ </w:t>
      </w:r>
      <w:proofErr w:type="spellStart"/>
      <w:r w:rsidR="00BF5F07" w:rsidRPr="00BF5F07">
        <w:rPr>
          <w:rFonts w:ascii="Times New Roman" w:hAnsi="Times New Roman"/>
          <w:sz w:val="28"/>
          <w:szCs w:val="28"/>
        </w:rPr>
        <w:t>Сорская</w:t>
      </w:r>
      <w:proofErr w:type="spellEnd"/>
      <w:r w:rsidR="00F7062A">
        <w:rPr>
          <w:rFonts w:ascii="Times New Roman" w:hAnsi="Times New Roman"/>
          <w:sz w:val="28"/>
          <w:szCs w:val="28"/>
        </w:rPr>
        <w:t xml:space="preserve"> </w:t>
      </w:r>
      <w:r w:rsidR="00BF5F07" w:rsidRPr="00BF5F07">
        <w:rPr>
          <w:rFonts w:ascii="Times New Roman" w:hAnsi="Times New Roman"/>
          <w:sz w:val="28"/>
          <w:szCs w:val="28"/>
        </w:rPr>
        <w:t>СОШ №1 на сумму 520</w:t>
      </w:r>
      <w:r w:rsidR="00F7062A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8</w:t>
      </w:r>
      <w:r w:rsidR="00F7062A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 xml:space="preserve"> (РБ – 500</w:t>
      </w:r>
      <w:r w:rsidR="00F7062A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0</w:t>
      </w:r>
      <w:r w:rsidR="00F7062A">
        <w:rPr>
          <w:rFonts w:ascii="Times New Roman" w:hAnsi="Times New Roman"/>
          <w:sz w:val="28"/>
          <w:szCs w:val="28"/>
        </w:rPr>
        <w:t xml:space="preserve"> тыс. руб.</w:t>
      </w:r>
      <w:r w:rsidR="00BF5F07" w:rsidRPr="00BF5F07">
        <w:rPr>
          <w:rFonts w:ascii="Times New Roman" w:hAnsi="Times New Roman"/>
          <w:sz w:val="28"/>
          <w:szCs w:val="28"/>
        </w:rPr>
        <w:t>, МБ – 20</w:t>
      </w:r>
      <w:r w:rsidR="00F7062A">
        <w:rPr>
          <w:rFonts w:ascii="Times New Roman" w:hAnsi="Times New Roman"/>
          <w:sz w:val="28"/>
          <w:szCs w:val="28"/>
        </w:rPr>
        <w:t>,</w:t>
      </w:r>
      <w:r w:rsidR="00BF5F07" w:rsidRPr="00BF5F07">
        <w:rPr>
          <w:rFonts w:ascii="Times New Roman" w:hAnsi="Times New Roman"/>
          <w:sz w:val="28"/>
          <w:szCs w:val="28"/>
        </w:rPr>
        <w:t>8</w:t>
      </w:r>
      <w:r w:rsidR="00F7062A">
        <w:rPr>
          <w:rFonts w:ascii="Times New Roman" w:hAnsi="Times New Roman"/>
          <w:sz w:val="28"/>
          <w:szCs w:val="28"/>
        </w:rPr>
        <w:t xml:space="preserve"> тыс. руб</w:t>
      </w:r>
      <w:r w:rsidR="00BF5F07" w:rsidRPr="00BF5F07">
        <w:rPr>
          <w:rFonts w:ascii="Times New Roman" w:hAnsi="Times New Roman"/>
          <w:sz w:val="28"/>
          <w:szCs w:val="28"/>
        </w:rPr>
        <w:t>.</w:t>
      </w:r>
      <w:proofErr w:type="gramEnd"/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В 2022 году начал</w:t>
      </w:r>
      <w:r w:rsidR="00DE5CA4">
        <w:rPr>
          <w:rFonts w:ascii="Times New Roman" w:hAnsi="Times New Roman"/>
          <w:sz w:val="28"/>
          <w:szCs w:val="28"/>
        </w:rPr>
        <w:t>а</w:t>
      </w:r>
      <w:r w:rsidRPr="00BF5F07">
        <w:rPr>
          <w:rFonts w:ascii="Times New Roman" w:hAnsi="Times New Roman"/>
          <w:sz w:val="28"/>
          <w:szCs w:val="28"/>
        </w:rPr>
        <w:t xml:space="preserve">сь </w:t>
      </w:r>
      <w:r w:rsidR="00DE5CA4">
        <w:rPr>
          <w:rFonts w:ascii="Times New Roman" w:hAnsi="Times New Roman"/>
          <w:sz w:val="28"/>
          <w:szCs w:val="28"/>
        </w:rPr>
        <w:t xml:space="preserve">реализация </w:t>
      </w:r>
      <w:r w:rsidRPr="00BF5F07">
        <w:rPr>
          <w:rFonts w:ascii="Times New Roman" w:hAnsi="Times New Roman"/>
          <w:sz w:val="28"/>
          <w:szCs w:val="28"/>
        </w:rPr>
        <w:t>мероприяти</w:t>
      </w:r>
      <w:r w:rsidR="00DE5CA4">
        <w:rPr>
          <w:rFonts w:ascii="Times New Roman" w:hAnsi="Times New Roman"/>
          <w:sz w:val="28"/>
          <w:szCs w:val="28"/>
        </w:rPr>
        <w:t>й</w:t>
      </w:r>
      <w:r w:rsidRPr="00BF5F07">
        <w:rPr>
          <w:rFonts w:ascii="Times New Roman" w:hAnsi="Times New Roman"/>
          <w:sz w:val="28"/>
          <w:szCs w:val="28"/>
        </w:rPr>
        <w:t xml:space="preserve"> направленны</w:t>
      </w:r>
      <w:r w:rsidR="00DE5CA4">
        <w:rPr>
          <w:rFonts w:ascii="Times New Roman" w:hAnsi="Times New Roman"/>
          <w:sz w:val="28"/>
          <w:szCs w:val="28"/>
        </w:rPr>
        <w:t>х</w:t>
      </w:r>
      <w:r w:rsidRPr="00BF5F07">
        <w:rPr>
          <w:rFonts w:ascii="Times New Roman" w:hAnsi="Times New Roman"/>
          <w:sz w:val="28"/>
          <w:szCs w:val="28"/>
        </w:rPr>
        <w:t xml:space="preserve"> на модернизацию школьных систем образования капитальный ремонт и оснащение здания общеобразовательного учреждения МБОУ </w:t>
      </w:r>
      <w:proofErr w:type="spellStart"/>
      <w:r w:rsidRPr="00BF5F07">
        <w:rPr>
          <w:rFonts w:ascii="Times New Roman" w:hAnsi="Times New Roman"/>
          <w:sz w:val="28"/>
          <w:szCs w:val="28"/>
        </w:rPr>
        <w:t>Сорская</w:t>
      </w:r>
      <w:proofErr w:type="spellEnd"/>
      <w:r w:rsidRPr="00BF5F07">
        <w:rPr>
          <w:rFonts w:ascii="Times New Roman" w:hAnsi="Times New Roman"/>
          <w:sz w:val="28"/>
          <w:szCs w:val="28"/>
        </w:rPr>
        <w:t xml:space="preserve"> ООШ № 2 им. </w:t>
      </w:r>
      <w:proofErr w:type="spellStart"/>
      <w:r w:rsidRPr="00BF5F07">
        <w:rPr>
          <w:rFonts w:ascii="Times New Roman" w:hAnsi="Times New Roman"/>
          <w:sz w:val="28"/>
          <w:szCs w:val="28"/>
        </w:rPr>
        <w:t>Толстихиной</w:t>
      </w:r>
      <w:proofErr w:type="spellEnd"/>
      <w:r w:rsidRPr="00BF5F07">
        <w:rPr>
          <w:rFonts w:ascii="Times New Roman" w:hAnsi="Times New Roman"/>
          <w:sz w:val="28"/>
          <w:szCs w:val="28"/>
        </w:rPr>
        <w:t xml:space="preserve"> Ю.Н. В 2023 году планируется завершить </w:t>
      </w:r>
      <w:r w:rsidR="00F7062A">
        <w:rPr>
          <w:rFonts w:ascii="Times New Roman" w:hAnsi="Times New Roman"/>
          <w:sz w:val="28"/>
          <w:szCs w:val="28"/>
        </w:rPr>
        <w:t>начатые мероприятия.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 xml:space="preserve">Ежегодно на благотворительные средства родителей удается проводить текущие ремонты в образовательных учреждениях, обновлять материально-техническую базу. 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В 2022 году продолжается работа по достижению целевого показателя заработной платы педагогических работников образовательных учреждений.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Средняя заработная плата педагогических работников образовательных учреждений общего образования составляет 48 379,86 рублей, что на 12,1% больше предусмотренного целевого показателя.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 xml:space="preserve">Средняя заработная плата педагогических работников образовательных учреждений дошкольного образования составляет 37 585,34 рублей, и достигает целевого показателя предусмотренного на 2022 г. 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Средняя заработная плата педагогических работников образовательных учреждений дополнительного образования составляет 43 964,42 рублей, что на 1,9 % выше целевого показателя по Республике Хакасия. Достижение целевого показателя произошло с помощью дотации, обновление кадрового состава.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Рост уровня заработной платы педагогических работников общего, дошкольного и дополнительного образования связан с увеличением коэффициента, направленного на достижение целевого показателя и увеличением окладов педагогических работников на 20% по Постановлению Правительства РХ№ 565 от 22.09.2022 «О внесении изменения в некоторые постановления Правительства Республики Хакасия».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5F07">
        <w:rPr>
          <w:rFonts w:ascii="Times New Roman" w:hAnsi="Times New Roman"/>
          <w:sz w:val="28"/>
          <w:szCs w:val="28"/>
        </w:rPr>
        <w:lastRenderedPageBreak/>
        <w:t>В 2022 году по состоянию на 01.01.2023 год в отделе опеки и попечительства отдела образования администрации города Сорска состояло 75 детей-сирот, детей, оставшихся без попечения родителей, воспитывающихся в замещающих семьях города Сорска (из них 56 детей, оставшихся без попечения родителей и 19 – круглые дети-сироты), а также 12 несовершеннолетних находятся под добровольной опекой (попечительством), переданных по заявлению обоих или единственного родителя</w:t>
      </w:r>
      <w:proofErr w:type="gramEnd"/>
      <w:r w:rsidRPr="00BF5F07">
        <w:rPr>
          <w:rFonts w:ascii="Times New Roman" w:hAnsi="Times New Roman"/>
          <w:sz w:val="28"/>
          <w:szCs w:val="28"/>
        </w:rPr>
        <w:t xml:space="preserve"> или самого несовершеннолетнего. По сравнению с 2021г. показатель общего количества детей-сирот, детей, оставшихся без попечения родителей, на отчетную дату снизился на 3,8 % (в 2021г. состояло на учете 78 детей). Количество опекунских (попечительских) семей, в которых обязанности опекуном (попечителем) </w:t>
      </w:r>
      <w:proofErr w:type="gramStart"/>
      <w:r w:rsidRPr="00BF5F07">
        <w:rPr>
          <w:rFonts w:ascii="Times New Roman" w:hAnsi="Times New Roman"/>
          <w:sz w:val="28"/>
          <w:szCs w:val="28"/>
        </w:rPr>
        <w:t>исполняются безвозмездно составило</w:t>
      </w:r>
      <w:proofErr w:type="gramEnd"/>
      <w:r w:rsidRPr="00BF5F07">
        <w:rPr>
          <w:rFonts w:ascii="Times New Roman" w:hAnsi="Times New Roman"/>
          <w:sz w:val="28"/>
          <w:szCs w:val="28"/>
        </w:rPr>
        <w:t xml:space="preserve"> 30, приемных семей – 19.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За 2022 год специалистами опеки и попечительства проведено 180 плановых проверок условий жизни несовершеннолетних подопечных, по результатам которых не было выявлено серьезных нарушений законных прав и интересов несовершеннолетних подопечных и 7 внеплановых проверок.</w:t>
      </w:r>
    </w:p>
    <w:p w:rsidR="00DE5CA4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 xml:space="preserve"> Из общего количества состоящих на учете в органе опеки и попечительства г</w:t>
      </w:r>
      <w:proofErr w:type="gramStart"/>
      <w:r w:rsidRPr="00BF5F07">
        <w:rPr>
          <w:rFonts w:ascii="Times New Roman" w:hAnsi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/>
          <w:sz w:val="28"/>
          <w:szCs w:val="28"/>
        </w:rPr>
        <w:t>орска несовершеннолетних детей-сирот, детей, оставшихся без попечения родителей, за 41 несовершеннолетним сохранено право пользования или право собственности на жилое помещение, при этом 25 из них имеют в жилом помещении зарегистрированную долевую собственность, остальные несовершеннолетние, не имеющие жилого помещения и нуждающиеся в его предоставлении, включены в соответствующи</w:t>
      </w:r>
      <w:r w:rsidR="00DE5CA4">
        <w:rPr>
          <w:rFonts w:ascii="Times New Roman" w:hAnsi="Times New Roman"/>
          <w:sz w:val="28"/>
          <w:szCs w:val="28"/>
        </w:rPr>
        <w:t>й</w:t>
      </w:r>
      <w:r w:rsidRPr="00BF5F07">
        <w:rPr>
          <w:rFonts w:ascii="Times New Roman" w:hAnsi="Times New Roman"/>
          <w:sz w:val="28"/>
          <w:szCs w:val="28"/>
        </w:rPr>
        <w:t xml:space="preserve"> реестр</w:t>
      </w:r>
      <w:r w:rsidR="00DE5CA4">
        <w:rPr>
          <w:rFonts w:ascii="Times New Roman" w:hAnsi="Times New Roman"/>
          <w:sz w:val="28"/>
          <w:szCs w:val="28"/>
        </w:rPr>
        <w:t>.</w:t>
      </w:r>
      <w:r w:rsidRPr="00BF5F07">
        <w:rPr>
          <w:rFonts w:ascii="Times New Roman" w:hAnsi="Times New Roman"/>
          <w:sz w:val="28"/>
          <w:szCs w:val="28"/>
        </w:rPr>
        <w:t xml:space="preserve"> </w:t>
      </w:r>
    </w:p>
    <w:p w:rsidR="008C1BEE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 xml:space="preserve">Право на алиментное содержание от своих родителей имеют 56 детей, оставшихся без попечения родителей. Общее число детей, оставшихся без попечения родителей, получающих алименты, в 2022 году составило 22 человека. По сравнению с 2021 годом данный показатель снизился на 21%. </w:t>
      </w:r>
    </w:p>
    <w:p w:rsidR="00DE5CA4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 xml:space="preserve">За 2022 год первично выявлено и учтено 4 ребенка, относящегося к категории детей-сирот, детей, оставшихся без попечения родителей, что ниже по сравнению с 2021 годом на 66,7 %. Все дети устроены на воспитание в замещающие семьи. </w:t>
      </w:r>
    </w:p>
    <w:p w:rsidR="00B67860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>Общий объем субвенции на 2022г. для приобретения жилых помещений для лиц из числа детей-сирот, детей, оставшихся без попечения родителей, составил 3 573 000 рублей, из них средства федерального бюджета – 838 000 рублей, республиканского – 2 735 000 рублей. Все средства были освоены в полном объеме, в 2022 году было приобретено девять единиц жилья на вторичном рынке города Сорска по 397 000 рублей каждая</w:t>
      </w:r>
      <w:r w:rsidR="00B67860">
        <w:rPr>
          <w:rFonts w:ascii="Times New Roman" w:hAnsi="Times New Roman"/>
          <w:sz w:val="28"/>
          <w:szCs w:val="28"/>
        </w:rPr>
        <w:t xml:space="preserve">. </w:t>
      </w:r>
    </w:p>
    <w:p w:rsidR="00BF5F07" w:rsidRPr="00BF5F07" w:rsidRDefault="00BF5F07" w:rsidP="00BF5F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5F07">
        <w:rPr>
          <w:rFonts w:ascii="Times New Roman" w:hAnsi="Times New Roman"/>
          <w:sz w:val="28"/>
          <w:szCs w:val="28"/>
        </w:rPr>
        <w:t xml:space="preserve">В 2022 году двое граждан, были зачислены на </w:t>
      </w:r>
      <w:proofErr w:type="gramStart"/>
      <w:r w:rsidRPr="00BF5F07">
        <w:rPr>
          <w:rFonts w:ascii="Times New Roman" w:hAnsi="Times New Roman"/>
          <w:sz w:val="28"/>
          <w:szCs w:val="28"/>
        </w:rPr>
        <w:t>обучение по Программе</w:t>
      </w:r>
      <w:proofErr w:type="gramEnd"/>
      <w:r w:rsidRPr="00BF5F07">
        <w:rPr>
          <w:rFonts w:ascii="Times New Roman" w:hAnsi="Times New Roman"/>
          <w:sz w:val="28"/>
          <w:szCs w:val="28"/>
        </w:rPr>
        <w:t xml:space="preserve"> подготовки лиц, желающих принять на воспитание в семью ребенка, успешно освоили данный курс подготовки и получили соответствующие свидетельства и заключения по результатам психологического обследования. </w:t>
      </w:r>
    </w:p>
    <w:p w:rsidR="008741C0" w:rsidRDefault="008741C0" w:rsidP="000370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7098" w:rsidRPr="007541D0" w:rsidRDefault="00037098" w:rsidP="000370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1D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Администрацией города Сорска для развития сельского хозяйства в 2022 году реализовывалась муниципальная  программа «Развитие сельскохозяйственного производства на территории муниципального образования город Сорск на 2020-2022 годы». Общий объем финансирования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541D0">
        <w:rPr>
          <w:rFonts w:ascii="Times New Roman" w:eastAsia="Times New Roman" w:hAnsi="Times New Roman" w:cs="Times New Roman"/>
          <w:sz w:val="28"/>
          <w:szCs w:val="28"/>
        </w:rPr>
        <w:t xml:space="preserve"> 2022 год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541D0">
        <w:rPr>
          <w:rFonts w:ascii="Times New Roman" w:eastAsia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eastAsia="Times New Roman" w:hAnsi="Times New Roman" w:cs="Times New Roman"/>
          <w:sz w:val="28"/>
          <w:szCs w:val="28"/>
        </w:rPr>
        <w:t>ил</w:t>
      </w:r>
      <w:r w:rsidRPr="007541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965</w:t>
      </w:r>
      <w:r w:rsidRPr="007541D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541D0">
        <w:rPr>
          <w:rFonts w:ascii="Times New Roman" w:eastAsia="Times New Roman" w:hAnsi="Times New Roman" w:cs="Times New Roman"/>
          <w:sz w:val="28"/>
          <w:szCs w:val="28"/>
        </w:rPr>
        <w:t xml:space="preserve">  тыс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541D0">
        <w:rPr>
          <w:rFonts w:ascii="Times New Roman" w:eastAsia="Times New Roman" w:hAnsi="Times New Roman" w:cs="Times New Roman"/>
          <w:sz w:val="28"/>
          <w:szCs w:val="28"/>
        </w:rPr>
        <w:t xml:space="preserve">руб. Для развития сельского хозяйства до глав КФХ доведена информация о возможности субсидирования части затрат при осуществлении производственной деятельности, а также о возможности получения финансовой помощи на развитие хозяйства из средств республиканского и федерального бюджета.  На территории муниципального образования работает 5 КФХ. </w:t>
      </w:r>
    </w:p>
    <w:p w:rsidR="00037098" w:rsidRPr="007541D0" w:rsidRDefault="00037098" w:rsidP="000370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1D0">
        <w:rPr>
          <w:rFonts w:ascii="Times New Roman" w:eastAsia="Times New Roman" w:hAnsi="Times New Roman" w:cs="Times New Roman"/>
          <w:sz w:val="28"/>
          <w:szCs w:val="28"/>
        </w:rPr>
        <w:t xml:space="preserve"> Продолжают  проводиться сельскохозяйственные ярмарки «выходного дня», проведено 5 ярмарок, торговые места на которых сельским товаропроизводителям предоставляются бесплатно</w:t>
      </w:r>
    </w:p>
    <w:p w:rsidR="00037098" w:rsidRDefault="00037098" w:rsidP="000370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AAB">
        <w:rPr>
          <w:rFonts w:ascii="Times New Roman" w:hAnsi="Times New Roman" w:cs="Times New Roman"/>
          <w:sz w:val="28"/>
          <w:szCs w:val="28"/>
        </w:rPr>
        <w:t xml:space="preserve"> </w:t>
      </w: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На мероприятия по отлову, учету,  содержанию, и иному обращению с безнадзорными животными было </w:t>
      </w:r>
      <w:r>
        <w:rPr>
          <w:rFonts w:ascii="Times New Roman" w:eastAsia="Times New Roman" w:hAnsi="Times New Roman" w:cs="Times New Roman"/>
          <w:sz w:val="28"/>
          <w:szCs w:val="28"/>
        </w:rPr>
        <w:t>выделено</w:t>
      </w: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1A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81,8</w:t>
      </w: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 (субвенции из бюджета Республики Хакасия). </w:t>
      </w:r>
      <w:proofErr w:type="gramStart"/>
      <w:r w:rsidRPr="00BD1AAB">
        <w:rPr>
          <w:rFonts w:ascii="Times New Roman" w:eastAsia="Times New Roman" w:hAnsi="Times New Roman" w:cs="Times New Roman"/>
          <w:sz w:val="28"/>
          <w:szCs w:val="28"/>
        </w:rPr>
        <w:t>Данные мероприятия проводились в соответствии с Законом Республики Хакасия №106-ЗРХ от 20.12.2016 г. «О наделении органов местного самоуправления муниципальных образований Республики Хакасия отдельными государственными полномочиями по организации проведения мероприятий по отлову и содержанию безнадзорных животных»).</w:t>
      </w:r>
      <w:proofErr w:type="gramEnd"/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3450">
        <w:rPr>
          <w:rFonts w:ascii="Times New Roman" w:eastAsia="Times New Roman" w:hAnsi="Times New Roman" w:cs="Times New Roman"/>
          <w:sz w:val="28"/>
          <w:szCs w:val="28"/>
        </w:rPr>
        <w:t>Администрацией г</w:t>
      </w:r>
      <w:proofErr w:type="gramStart"/>
      <w:r w:rsidRPr="00F03450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F03450">
        <w:rPr>
          <w:rFonts w:ascii="Times New Roman" w:eastAsia="Times New Roman" w:hAnsi="Times New Roman" w:cs="Times New Roman"/>
          <w:sz w:val="28"/>
          <w:szCs w:val="28"/>
        </w:rPr>
        <w:t xml:space="preserve">орска в 2022г. проведен  электронный аукцион, заключен Муниципальный контракт </w:t>
      </w:r>
      <w:r w:rsidRPr="00F03450">
        <w:rPr>
          <w:rFonts w:ascii="Times New Roman" w:hAnsi="Times New Roman" w:cs="Times New Roman"/>
          <w:sz w:val="28"/>
          <w:szCs w:val="28"/>
        </w:rPr>
        <w:t xml:space="preserve">«На оказание услуг по отлову, учету,  содержанию, и иному обращению с животными </w:t>
      </w:r>
      <w:r>
        <w:rPr>
          <w:rFonts w:ascii="Times New Roman" w:hAnsi="Times New Roman" w:cs="Times New Roman"/>
          <w:sz w:val="28"/>
          <w:szCs w:val="28"/>
        </w:rPr>
        <w:t xml:space="preserve">без владельцев </w:t>
      </w:r>
      <w:r w:rsidRPr="00F03450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г. Сорск» </w:t>
      </w:r>
      <w:r w:rsidRPr="00F03450">
        <w:rPr>
          <w:rFonts w:ascii="Times New Roman" w:eastAsia="Times New Roman" w:hAnsi="Times New Roman" w:cs="Times New Roman"/>
          <w:sz w:val="28"/>
          <w:szCs w:val="28"/>
        </w:rPr>
        <w:t xml:space="preserve">на сумму 681,8 тыс. руб., </w:t>
      </w:r>
      <w:r w:rsidRPr="004B5C7C">
        <w:rPr>
          <w:rFonts w:ascii="Times New Roman" w:eastAsia="Times New Roman" w:hAnsi="Times New Roman" w:cs="Times New Roman"/>
          <w:sz w:val="28"/>
          <w:szCs w:val="28"/>
        </w:rPr>
        <w:t>отловлено 76 собак. Средняя стоимость мероприятий по отлову одной собаки составляет 9 090,41 руб.</w:t>
      </w:r>
    </w:p>
    <w:p w:rsidR="003365B5" w:rsidRDefault="003365B5" w:rsidP="00375E1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0F599A" w:rsidRPr="00D84272" w:rsidRDefault="000F599A" w:rsidP="000F59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4272">
        <w:rPr>
          <w:rFonts w:ascii="Times New Roman" w:hAnsi="Times New Roman" w:cs="Times New Roman"/>
          <w:b/>
          <w:sz w:val="26"/>
          <w:szCs w:val="26"/>
        </w:rPr>
        <w:t>Строительство и содержание автомобильных дорог и инженерных сооружений:</w:t>
      </w:r>
    </w:p>
    <w:p w:rsidR="000F599A" w:rsidRDefault="000F599A" w:rsidP="000F5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4272">
        <w:rPr>
          <w:rFonts w:ascii="Times New Roman" w:hAnsi="Times New Roman" w:cs="Times New Roman"/>
          <w:sz w:val="26"/>
          <w:szCs w:val="26"/>
        </w:rPr>
        <w:t>-  по  содержанию дорожно-знаковой информации  выполнено работ на сумму 54,40 тыс. руб.</w:t>
      </w:r>
      <w:r w:rsidR="00244893">
        <w:rPr>
          <w:rFonts w:ascii="Times New Roman" w:hAnsi="Times New Roman" w:cs="Times New Roman"/>
          <w:sz w:val="26"/>
          <w:szCs w:val="26"/>
        </w:rPr>
        <w:t>;</w:t>
      </w:r>
    </w:p>
    <w:p w:rsidR="000F599A" w:rsidRPr="00B847F4" w:rsidRDefault="000F599A" w:rsidP="000F599A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zh-CN"/>
        </w:rPr>
      </w:pP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- </w:t>
      </w:r>
      <w:r w:rsidRPr="00B847F4">
        <w:rPr>
          <w:rFonts w:ascii="Times New Roman" w:hAnsi="Times New Roman" w:cs="Times New Roman"/>
          <w:sz w:val="26"/>
          <w:szCs w:val="26"/>
        </w:rPr>
        <w:t>на</w:t>
      </w:r>
      <w:r w:rsidRPr="00B847F4">
        <w:rPr>
          <w:rFonts w:ascii="Times New Roman" w:eastAsia="Arial Unicode MS" w:hAnsi="Times New Roman" w:cs="Times New Roman"/>
          <w:i/>
          <w:sz w:val="26"/>
          <w:szCs w:val="26"/>
          <w:lang w:eastAsia="zh-CN"/>
        </w:rPr>
        <w:t xml:space="preserve"> </w:t>
      </w: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оказание услуг </w:t>
      </w:r>
      <w:r w:rsidRPr="00B847F4">
        <w:rPr>
          <w:rFonts w:ascii="Times New Roman" w:hAnsi="Times New Roman" w:cs="Times New Roman"/>
          <w:sz w:val="26"/>
          <w:szCs w:val="26"/>
        </w:rPr>
        <w:t>по поставке дорожных знаков</w:t>
      </w:r>
      <w:r w:rsidR="009E5F4B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>составил</w:t>
      </w:r>
      <w:r w:rsidR="009E5F4B">
        <w:rPr>
          <w:rFonts w:ascii="Times New Roman" w:eastAsia="Arial Unicode MS" w:hAnsi="Times New Roman" w:cs="Times New Roman"/>
          <w:sz w:val="26"/>
          <w:szCs w:val="26"/>
          <w:lang w:eastAsia="zh-CN"/>
        </w:rPr>
        <w:t>о</w:t>
      </w: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 16 тыс. руб.</w:t>
      </w:r>
      <w:r w:rsidR="00244893">
        <w:rPr>
          <w:rFonts w:ascii="Times New Roman" w:eastAsia="Arial Unicode MS" w:hAnsi="Times New Roman" w:cs="Times New Roman"/>
          <w:sz w:val="26"/>
          <w:szCs w:val="26"/>
          <w:lang w:eastAsia="zh-CN"/>
        </w:rPr>
        <w:t>;</w:t>
      </w:r>
    </w:p>
    <w:p w:rsidR="000F599A" w:rsidRPr="00B847F4" w:rsidRDefault="009E5F4B" w:rsidP="000F599A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zh-CN"/>
        </w:rPr>
      </w:pPr>
      <w:r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- </w:t>
      </w:r>
      <w:r w:rsidR="000F599A" w:rsidRPr="00B847F4">
        <w:rPr>
          <w:rFonts w:ascii="Times New Roman" w:hAnsi="Times New Roman" w:cs="Times New Roman"/>
          <w:sz w:val="26"/>
          <w:szCs w:val="26"/>
        </w:rPr>
        <w:t>на</w:t>
      </w:r>
      <w:r w:rsidR="000F599A" w:rsidRPr="00B847F4">
        <w:rPr>
          <w:rFonts w:ascii="Times New Roman" w:eastAsia="Arial Unicode MS" w:hAnsi="Times New Roman" w:cs="Times New Roman"/>
          <w:i/>
          <w:sz w:val="26"/>
          <w:szCs w:val="26"/>
          <w:lang w:eastAsia="zh-CN"/>
        </w:rPr>
        <w:t xml:space="preserve"> </w:t>
      </w:r>
      <w:r w:rsidR="000F599A"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оказание услуг по </w:t>
      </w:r>
      <w:r w:rsidR="000F599A" w:rsidRPr="00B847F4">
        <w:rPr>
          <w:rFonts w:ascii="Times New Roman" w:hAnsi="Times New Roman" w:cs="Times New Roman"/>
          <w:sz w:val="26"/>
          <w:szCs w:val="26"/>
        </w:rPr>
        <w:t>изготовлению дорожных знаков для нужд муниципального образования город Сорск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 </w:t>
      </w:r>
      <w:r w:rsidR="000F599A"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>составил</w:t>
      </w:r>
      <w:r>
        <w:rPr>
          <w:rFonts w:ascii="Times New Roman" w:eastAsia="Arial Unicode MS" w:hAnsi="Times New Roman" w:cs="Times New Roman"/>
          <w:sz w:val="26"/>
          <w:szCs w:val="26"/>
          <w:lang w:eastAsia="zh-CN"/>
        </w:rPr>
        <w:t>о</w:t>
      </w:r>
      <w:r w:rsidR="000F599A"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 39 тыс. руб.</w:t>
      </w:r>
      <w:r w:rsidR="00244893">
        <w:rPr>
          <w:rFonts w:ascii="Times New Roman" w:eastAsia="Arial Unicode MS" w:hAnsi="Times New Roman" w:cs="Times New Roman"/>
          <w:sz w:val="26"/>
          <w:szCs w:val="26"/>
          <w:lang w:eastAsia="zh-CN"/>
        </w:rPr>
        <w:t>;</w:t>
      </w:r>
    </w:p>
    <w:p w:rsidR="000F599A" w:rsidRPr="00D84272" w:rsidRDefault="000F599A" w:rsidP="000F5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- </w:t>
      </w:r>
      <w:r w:rsidRPr="00B847F4">
        <w:rPr>
          <w:rFonts w:ascii="Times New Roman" w:hAnsi="Times New Roman" w:cs="Times New Roman"/>
          <w:sz w:val="26"/>
          <w:szCs w:val="26"/>
        </w:rPr>
        <w:t>на</w:t>
      </w:r>
      <w:r w:rsidRPr="00B847F4">
        <w:rPr>
          <w:rFonts w:ascii="Times New Roman" w:eastAsia="Arial Unicode MS" w:hAnsi="Times New Roman" w:cs="Times New Roman"/>
          <w:i/>
          <w:sz w:val="26"/>
          <w:szCs w:val="26"/>
          <w:lang w:eastAsia="zh-CN"/>
        </w:rPr>
        <w:t xml:space="preserve"> </w:t>
      </w: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оказание услуг по </w:t>
      </w:r>
      <w:r w:rsidRPr="00B847F4">
        <w:rPr>
          <w:rFonts w:ascii="Times New Roman" w:hAnsi="Times New Roman" w:cs="Times New Roman"/>
          <w:sz w:val="26"/>
          <w:szCs w:val="26"/>
        </w:rPr>
        <w:t>изготовлению и поставке табличек с расписанием движения автобусов на территории муниципального образования город Сорск</w:t>
      </w:r>
      <w:r w:rsidR="009E5F4B">
        <w:rPr>
          <w:rFonts w:ascii="Times New Roman" w:hAnsi="Times New Roman" w:cs="Times New Roman"/>
          <w:sz w:val="26"/>
          <w:szCs w:val="26"/>
        </w:rPr>
        <w:t xml:space="preserve"> исполнение </w:t>
      </w: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>составил</w:t>
      </w:r>
      <w:r w:rsidR="009E5F4B">
        <w:rPr>
          <w:rFonts w:ascii="Times New Roman" w:eastAsia="Arial Unicode MS" w:hAnsi="Times New Roman" w:cs="Times New Roman"/>
          <w:sz w:val="26"/>
          <w:szCs w:val="26"/>
          <w:lang w:eastAsia="zh-CN"/>
        </w:rPr>
        <w:t>о</w:t>
      </w:r>
      <w:r w:rsidRPr="00B847F4">
        <w:rPr>
          <w:rFonts w:ascii="Times New Roman" w:eastAsia="Arial Unicode MS" w:hAnsi="Times New Roman" w:cs="Times New Roman"/>
          <w:sz w:val="26"/>
          <w:szCs w:val="26"/>
          <w:lang w:eastAsia="zh-CN"/>
        </w:rPr>
        <w:t xml:space="preserve"> 12 тыс. руб.</w:t>
      </w:r>
      <w:r w:rsidR="00244893">
        <w:rPr>
          <w:rFonts w:ascii="Times New Roman" w:eastAsia="Arial Unicode MS" w:hAnsi="Times New Roman" w:cs="Times New Roman"/>
          <w:sz w:val="26"/>
          <w:szCs w:val="26"/>
          <w:lang w:eastAsia="zh-CN"/>
        </w:rPr>
        <w:t>;</w:t>
      </w:r>
    </w:p>
    <w:p w:rsidR="008A6B52" w:rsidRDefault="000F599A" w:rsidP="000F5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CC6">
        <w:rPr>
          <w:rFonts w:ascii="Times New Roman" w:hAnsi="Times New Roman" w:cs="Times New Roman"/>
          <w:sz w:val="26"/>
          <w:szCs w:val="26"/>
        </w:rPr>
        <w:t>- по содержанию автомобильных дорог на нанесение дорожной разметки было испол</w:t>
      </w:r>
      <w:r w:rsidR="008A6B52">
        <w:rPr>
          <w:rFonts w:ascii="Times New Roman" w:hAnsi="Times New Roman" w:cs="Times New Roman"/>
          <w:sz w:val="26"/>
          <w:szCs w:val="26"/>
        </w:rPr>
        <w:t>не</w:t>
      </w:r>
      <w:r w:rsidRPr="00C70CC6">
        <w:rPr>
          <w:rFonts w:ascii="Times New Roman" w:hAnsi="Times New Roman" w:cs="Times New Roman"/>
          <w:sz w:val="26"/>
          <w:szCs w:val="26"/>
        </w:rPr>
        <w:t>но 2</w:t>
      </w:r>
      <w:r>
        <w:rPr>
          <w:rFonts w:ascii="Times New Roman" w:hAnsi="Times New Roman" w:cs="Times New Roman"/>
          <w:sz w:val="26"/>
          <w:szCs w:val="26"/>
        </w:rPr>
        <w:t>60</w:t>
      </w:r>
      <w:r w:rsidRPr="00C70CC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00</w:t>
      </w:r>
      <w:r w:rsidR="008A6B52">
        <w:rPr>
          <w:rFonts w:ascii="Times New Roman" w:hAnsi="Times New Roman" w:cs="Times New Roman"/>
          <w:sz w:val="26"/>
          <w:szCs w:val="26"/>
        </w:rPr>
        <w:t xml:space="preserve"> тыс. руб.;</w:t>
      </w:r>
      <w:r w:rsidRPr="00C70C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599A" w:rsidRDefault="000F599A" w:rsidP="000F5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0A4B">
        <w:rPr>
          <w:rFonts w:ascii="Times New Roman" w:hAnsi="Times New Roman" w:cs="Times New Roman"/>
          <w:sz w:val="26"/>
          <w:szCs w:val="26"/>
        </w:rPr>
        <w:t>- произведен ремонт автомобильных дорог МО г</w:t>
      </w:r>
      <w:proofErr w:type="gramStart"/>
      <w:r w:rsidRPr="009D0A4B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9D0A4B">
        <w:rPr>
          <w:rFonts w:ascii="Times New Roman" w:hAnsi="Times New Roman" w:cs="Times New Roman"/>
          <w:sz w:val="26"/>
          <w:szCs w:val="26"/>
        </w:rPr>
        <w:t xml:space="preserve">орска </w:t>
      </w:r>
      <w:r w:rsidRPr="009D0A4B">
        <w:rPr>
          <w:rFonts w:ascii="Times New Roman" w:eastAsia="Times New Roman" w:hAnsi="Times New Roman" w:cs="Times New Roman"/>
          <w:iCs/>
          <w:sz w:val="26"/>
          <w:szCs w:val="26"/>
        </w:rPr>
        <w:t>участка</w:t>
      </w:r>
      <w:r w:rsidRPr="00107934">
        <w:rPr>
          <w:rFonts w:ascii="Times New Roman" w:eastAsia="Times New Roman" w:hAnsi="Times New Roman" w:cs="Times New Roman"/>
          <w:iCs/>
          <w:sz w:val="26"/>
          <w:szCs w:val="26"/>
        </w:rPr>
        <w:t xml:space="preserve"> автомобильной дороги г</w:t>
      </w:r>
      <w:r w:rsidRPr="00126D82">
        <w:rPr>
          <w:rFonts w:ascii="Times New Roman" w:eastAsia="Times New Roman" w:hAnsi="Times New Roman" w:cs="Times New Roman"/>
          <w:iCs/>
          <w:sz w:val="26"/>
          <w:szCs w:val="26"/>
        </w:rPr>
        <w:t xml:space="preserve">. Сорск – п. </w:t>
      </w:r>
      <w:proofErr w:type="spellStart"/>
      <w:r w:rsidRPr="00126D82">
        <w:rPr>
          <w:rFonts w:ascii="Times New Roman" w:eastAsia="Times New Roman" w:hAnsi="Times New Roman" w:cs="Times New Roman"/>
          <w:iCs/>
          <w:sz w:val="26"/>
          <w:szCs w:val="26"/>
        </w:rPr>
        <w:t>Сорский</w:t>
      </w:r>
      <w:proofErr w:type="spellEnd"/>
      <w:r w:rsidRPr="00126D82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proofErr w:type="spellStart"/>
      <w:r w:rsidRPr="00126D82">
        <w:rPr>
          <w:rFonts w:ascii="Times New Roman" w:eastAsia="Times New Roman" w:hAnsi="Times New Roman" w:cs="Times New Roman"/>
          <w:iCs/>
          <w:sz w:val="26"/>
          <w:szCs w:val="26"/>
        </w:rPr>
        <w:t>подхоз</w:t>
      </w:r>
      <w:proofErr w:type="spellEnd"/>
      <w:r w:rsidRPr="00126D82">
        <w:rPr>
          <w:rFonts w:ascii="Times New Roman" w:hAnsi="Times New Roman" w:cs="Times New Roman"/>
          <w:sz w:val="26"/>
          <w:szCs w:val="26"/>
        </w:rPr>
        <w:t xml:space="preserve"> общей протяженностью 2024,7 </w:t>
      </w:r>
      <w:proofErr w:type="spellStart"/>
      <w:r w:rsidRPr="009D0A4B">
        <w:rPr>
          <w:rFonts w:ascii="Times New Roman" w:hAnsi="Times New Roman" w:cs="Times New Roman"/>
          <w:sz w:val="26"/>
          <w:szCs w:val="26"/>
        </w:rPr>
        <w:t>пог.м</w:t>
      </w:r>
      <w:proofErr w:type="spellEnd"/>
      <w:r w:rsidRPr="009D0A4B">
        <w:rPr>
          <w:rFonts w:ascii="Times New Roman" w:hAnsi="Times New Roman" w:cs="Times New Roman"/>
          <w:sz w:val="26"/>
          <w:szCs w:val="26"/>
        </w:rPr>
        <w:t>. на общую сумму 17 404 тыс. руб.</w:t>
      </w:r>
    </w:p>
    <w:p w:rsidR="005F47A0" w:rsidRDefault="005F47A0" w:rsidP="000F5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F47A0" w:rsidRPr="005F47A0" w:rsidRDefault="005F47A0" w:rsidP="005F47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47A0">
        <w:rPr>
          <w:rFonts w:ascii="Times New Roman" w:eastAsia="Times New Roman" w:hAnsi="Times New Roman" w:cs="Times New Roman"/>
          <w:b/>
          <w:sz w:val="28"/>
          <w:szCs w:val="28"/>
        </w:rPr>
        <w:t>В области 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рхитектуры и градостроительства</w:t>
      </w:r>
    </w:p>
    <w:p w:rsidR="005F47A0" w:rsidRPr="00C56C89" w:rsidRDefault="005F47A0" w:rsidP="005F47A0">
      <w:pPr>
        <w:spacing w:after="0" w:line="240" w:lineRule="auto"/>
        <w:ind w:right="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proofErr w:type="gramStart"/>
      <w:r w:rsidRPr="005D32DF">
        <w:rPr>
          <w:rFonts w:ascii="Times New Roman" w:hAnsi="Times New Roman" w:cs="Times New Roman"/>
          <w:sz w:val="26"/>
          <w:szCs w:val="26"/>
        </w:rPr>
        <w:t>В целях исполнения регионального проекта «Обеспечение устойчивого сокращения непригодного для проживания жилищного фонда», в рамках МП «Переселение жителей муниципального образования город Сорск из аварийного и непригодного для проживания жилищного фонда»,</w:t>
      </w:r>
      <w:r w:rsidRPr="00C56C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декабре 2022 года завершено </w:t>
      </w:r>
      <w:r w:rsidRPr="005D32DF">
        <w:rPr>
          <w:rFonts w:ascii="Times New Roman" w:hAnsi="Times New Roman" w:cs="Times New Roman"/>
          <w:sz w:val="26"/>
          <w:szCs w:val="26"/>
        </w:rPr>
        <w:t>строительство 32-х  квартирного жилого дома,</w:t>
      </w:r>
      <w:r w:rsidRPr="00C56C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жилой площадью  -2142</w:t>
      </w:r>
      <w:r w:rsidRPr="005D32DF">
        <w:rPr>
          <w:rFonts w:ascii="Times New Roman" w:hAnsi="Times New Roman" w:cs="Times New Roman"/>
          <w:sz w:val="26"/>
          <w:szCs w:val="26"/>
        </w:rPr>
        <w:t xml:space="preserve"> кв</w:t>
      </w:r>
      <w:r>
        <w:rPr>
          <w:rFonts w:ascii="Times New Roman" w:hAnsi="Times New Roman" w:cs="Times New Roman"/>
          <w:sz w:val="26"/>
          <w:szCs w:val="26"/>
        </w:rPr>
        <w:t>адратных метра,</w:t>
      </w:r>
      <w:r w:rsidRPr="005D32DF">
        <w:rPr>
          <w:rFonts w:ascii="Times New Roman" w:hAnsi="Times New Roman" w:cs="Times New Roman"/>
          <w:sz w:val="26"/>
          <w:szCs w:val="26"/>
        </w:rPr>
        <w:t xml:space="preserve">   предназ</w:t>
      </w:r>
      <w:r>
        <w:rPr>
          <w:rFonts w:ascii="Times New Roman" w:hAnsi="Times New Roman" w:cs="Times New Roman"/>
          <w:sz w:val="26"/>
          <w:szCs w:val="26"/>
        </w:rPr>
        <w:t xml:space="preserve">наченного для переселения </w:t>
      </w:r>
      <w:r w:rsidRPr="005D32DF">
        <w:rPr>
          <w:rFonts w:ascii="Times New Roman" w:hAnsi="Times New Roman" w:cs="Times New Roman"/>
          <w:sz w:val="26"/>
          <w:szCs w:val="26"/>
        </w:rPr>
        <w:t xml:space="preserve"> граждан</w:t>
      </w:r>
      <w:r>
        <w:rPr>
          <w:rFonts w:ascii="Times New Roman" w:hAnsi="Times New Roman" w:cs="Times New Roman"/>
          <w:sz w:val="26"/>
          <w:szCs w:val="26"/>
        </w:rPr>
        <w:t xml:space="preserve"> из аварийных жилых домов, расположенных по адресу;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ул. Пионерская 17; ул. Пионерская 15; ул. Лермонтова 4; ул. Лермонтова 6.</w:t>
      </w:r>
    </w:p>
    <w:p w:rsidR="005F47A0" w:rsidRPr="005D32DF" w:rsidRDefault="005F47A0" w:rsidP="005F47A0">
      <w:pPr>
        <w:spacing w:after="0" w:line="240" w:lineRule="auto"/>
        <w:ind w:right="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5D32DF">
        <w:rPr>
          <w:rFonts w:ascii="Times New Roman" w:hAnsi="Times New Roman" w:cs="Times New Roman"/>
          <w:sz w:val="26"/>
          <w:szCs w:val="26"/>
        </w:rPr>
        <w:t>По результатам открыт</w:t>
      </w:r>
      <w:r>
        <w:rPr>
          <w:rFonts w:ascii="Times New Roman" w:hAnsi="Times New Roman" w:cs="Times New Roman"/>
          <w:sz w:val="26"/>
          <w:szCs w:val="26"/>
        </w:rPr>
        <w:t xml:space="preserve">ого аукциона, застройщиком являлось </w:t>
      </w:r>
      <w:r w:rsidRPr="005D32DF">
        <w:rPr>
          <w:rFonts w:ascii="Times New Roman" w:hAnsi="Times New Roman" w:cs="Times New Roman"/>
          <w:sz w:val="26"/>
          <w:szCs w:val="26"/>
        </w:rPr>
        <w:t xml:space="preserve"> ООО </w:t>
      </w:r>
      <w:r>
        <w:rPr>
          <w:rFonts w:ascii="Times New Roman" w:hAnsi="Times New Roman" w:cs="Times New Roman"/>
          <w:sz w:val="26"/>
          <w:szCs w:val="26"/>
        </w:rPr>
        <w:t xml:space="preserve">СК </w:t>
      </w:r>
      <w:r w:rsidRPr="005D32D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5D32DF">
        <w:rPr>
          <w:rFonts w:ascii="Times New Roman" w:hAnsi="Times New Roman" w:cs="Times New Roman"/>
          <w:sz w:val="26"/>
          <w:szCs w:val="26"/>
        </w:rPr>
        <w:t>СтройИнвест</w:t>
      </w:r>
      <w:proofErr w:type="spellEnd"/>
      <w:r w:rsidRPr="005D32DF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г. Красноярск. Общая стоимость строительства</w:t>
      </w:r>
      <w:r w:rsidRPr="005D32D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заключенным муниципальным контрактам, составила 104 85</w:t>
      </w:r>
      <w:r w:rsidRPr="005D32DF">
        <w:rPr>
          <w:rFonts w:ascii="Times New Roman" w:hAnsi="Times New Roman" w:cs="Times New Roman"/>
          <w:sz w:val="26"/>
          <w:szCs w:val="26"/>
        </w:rPr>
        <w:t xml:space="preserve"> тыс. руб. в том числе</w:t>
      </w:r>
      <w:r>
        <w:rPr>
          <w:rFonts w:ascii="Times New Roman" w:hAnsi="Times New Roman" w:cs="Times New Roman"/>
          <w:sz w:val="26"/>
          <w:szCs w:val="26"/>
        </w:rPr>
        <w:t xml:space="preserve">: средства фонда ЖКХ – 91 556 тыс. руб. </w:t>
      </w:r>
      <w:r w:rsidRPr="005D32DF">
        <w:rPr>
          <w:rFonts w:ascii="Times New Roman" w:hAnsi="Times New Roman" w:cs="Times New Roman"/>
          <w:sz w:val="26"/>
          <w:szCs w:val="26"/>
        </w:rPr>
        <w:t>средств</w:t>
      </w:r>
      <w:r>
        <w:rPr>
          <w:rFonts w:ascii="Times New Roman" w:hAnsi="Times New Roman" w:cs="Times New Roman"/>
          <w:sz w:val="26"/>
          <w:szCs w:val="26"/>
        </w:rPr>
        <w:t>а республиканского бюджета – 11</w:t>
      </w:r>
      <w:r w:rsidR="006D42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875 тыс. руб., средства местного бюджета  – 653, 4</w:t>
      </w:r>
      <w:r w:rsidRPr="005D32DF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5F47A0" w:rsidRDefault="005F47A0" w:rsidP="005F47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В 2022</w:t>
      </w:r>
      <w:r w:rsidRPr="005D32DF">
        <w:rPr>
          <w:rFonts w:ascii="Times New Roman" w:eastAsia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eastAsia="Times New Roman" w:hAnsi="Times New Roman" w:cs="Times New Roman"/>
          <w:sz w:val="26"/>
          <w:szCs w:val="26"/>
        </w:rPr>
        <w:t>в рамках муниципального контракта, ООО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Меклен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» г. Абакан, выполнило</w:t>
      </w:r>
      <w:r w:rsidRPr="00136C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проектные</w:t>
      </w:r>
      <w:r w:rsidRPr="005D32DF">
        <w:rPr>
          <w:rFonts w:ascii="Times New Roman" w:hAnsi="Times New Roman" w:cs="Times New Roman"/>
          <w:sz w:val="26"/>
          <w:szCs w:val="26"/>
        </w:rPr>
        <w:t xml:space="preserve"> и изыс</w:t>
      </w:r>
      <w:r>
        <w:rPr>
          <w:rFonts w:ascii="Times New Roman" w:hAnsi="Times New Roman" w:cs="Times New Roman"/>
          <w:sz w:val="26"/>
          <w:szCs w:val="26"/>
        </w:rPr>
        <w:t>кательские</w:t>
      </w:r>
      <w:r w:rsidRPr="005D32DF">
        <w:rPr>
          <w:rFonts w:ascii="Times New Roman" w:hAnsi="Times New Roman" w:cs="Times New Roman"/>
          <w:sz w:val="26"/>
          <w:szCs w:val="26"/>
        </w:rPr>
        <w:t xml:space="preserve"> работ</w:t>
      </w:r>
      <w:r>
        <w:rPr>
          <w:rFonts w:ascii="Times New Roman" w:hAnsi="Times New Roman" w:cs="Times New Roman"/>
          <w:sz w:val="26"/>
          <w:szCs w:val="26"/>
        </w:rPr>
        <w:t>ы на строительство объекта</w:t>
      </w:r>
      <w:r w:rsidRPr="005D32DF">
        <w:rPr>
          <w:rFonts w:ascii="Times New Roman" w:hAnsi="Times New Roman" w:cs="Times New Roman"/>
          <w:sz w:val="26"/>
          <w:szCs w:val="26"/>
        </w:rPr>
        <w:t xml:space="preserve"> «Центр культурного развития в городе Сорске Республики Хакасия».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На п</w:t>
      </w:r>
      <w:r>
        <w:rPr>
          <w:rFonts w:ascii="Times New Roman" w:hAnsi="Times New Roman"/>
          <w:sz w:val="26"/>
          <w:szCs w:val="26"/>
        </w:rPr>
        <w:t>роектную документацию  получено   положительное   заключение   Государственной  экспертизы. Стоимость проектных работ составила 3 177,4 тыс. руб.</w:t>
      </w:r>
      <w:r w:rsidRPr="00D03227">
        <w:rPr>
          <w:rFonts w:ascii="Times New Roman" w:hAnsi="Times New Roman"/>
          <w:sz w:val="26"/>
          <w:szCs w:val="26"/>
        </w:rPr>
        <w:t xml:space="preserve"> </w:t>
      </w:r>
    </w:p>
    <w:p w:rsidR="005F47A0" w:rsidRPr="00DA5C2E" w:rsidRDefault="005F47A0" w:rsidP="005F47A0">
      <w:pPr>
        <w:pStyle w:val="ab"/>
        <w:ind w:left="142" w:hanging="142"/>
        <w:rPr>
          <w:sz w:val="26"/>
          <w:szCs w:val="26"/>
        </w:rPr>
      </w:pPr>
      <w:r w:rsidRPr="00DA5C2E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Сметная стоимость строительства объекта в уровне цен по состоянию на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квартал 2022 г. составляет  245 805 тыс. руб. </w:t>
      </w:r>
      <w:r w:rsidRPr="00DA5C2E">
        <w:rPr>
          <w:sz w:val="26"/>
          <w:szCs w:val="26"/>
        </w:rPr>
        <w:t xml:space="preserve"> </w:t>
      </w:r>
    </w:p>
    <w:p w:rsidR="005F47A0" w:rsidRDefault="005F47A0" w:rsidP="005F47A0">
      <w:pPr>
        <w:pStyle w:val="ab"/>
        <w:rPr>
          <w:sz w:val="26"/>
          <w:szCs w:val="26"/>
        </w:rPr>
      </w:pPr>
      <w:r>
        <w:rPr>
          <w:rFonts w:eastAsia="SimSun"/>
          <w:sz w:val="26"/>
          <w:szCs w:val="26"/>
        </w:rPr>
        <w:t xml:space="preserve">        В </w:t>
      </w:r>
      <w:r w:rsidRPr="00030325">
        <w:rPr>
          <w:rFonts w:eastAsia="SimSun"/>
          <w:sz w:val="26"/>
          <w:szCs w:val="26"/>
        </w:rPr>
        <w:t xml:space="preserve">рамках </w:t>
      </w:r>
      <w:r>
        <w:rPr>
          <w:rFonts w:eastAsia="SimSun"/>
          <w:sz w:val="26"/>
          <w:szCs w:val="26"/>
        </w:rPr>
        <w:t>государственной программы Республики Хакасия</w:t>
      </w:r>
      <w:r w:rsidRPr="00030325">
        <w:rPr>
          <w:rFonts w:eastAsia="SimSun"/>
          <w:sz w:val="26"/>
          <w:szCs w:val="26"/>
        </w:rPr>
        <w:t xml:space="preserve"> </w:t>
      </w:r>
      <w:r>
        <w:rPr>
          <w:rFonts w:eastAsia="SimSun"/>
          <w:sz w:val="26"/>
          <w:szCs w:val="26"/>
        </w:rPr>
        <w:t xml:space="preserve">«Культура Республики Хакасия, между Министерством культуры Республики Хакасия и </w:t>
      </w:r>
      <w:r w:rsidR="00244893">
        <w:rPr>
          <w:rFonts w:eastAsia="SimSun"/>
          <w:sz w:val="26"/>
          <w:szCs w:val="26"/>
        </w:rPr>
        <w:t>а</w:t>
      </w:r>
      <w:r>
        <w:rPr>
          <w:rFonts w:eastAsia="SimSun"/>
          <w:sz w:val="26"/>
          <w:szCs w:val="26"/>
        </w:rPr>
        <w:t xml:space="preserve">дминистрацией города Сорска подписано Соглашение о предоставлении субсидии из бюджета РХ в 2023-2024 г.  бюджету МО г. Сорск на </w:t>
      </w:r>
      <w:r w:rsidRPr="00030325">
        <w:rPr>
          <w:sz w:val="26"/>
          <w:szCs w:val="26"/>
        </w:rPr>
        <w:t>строительство Центра культ</w:t>
      </w:r>
      <w:r>
        <w:rPr>
          <w:sz w:val="26"/>
          <w:szCs w:val="26"/>
        </w:rPr>
        <w:t>урного развития в городе</w:t>
      </w:r>
      <w:r w:rsidRPr="00030325">
        <w:rPr>
          <w:sz w:val="26"/>
          <w:szCs w:val="26"/>
        </w:rPr>
        <w:t xml:space="preserve"> Сорске Республики Хакасия.</w:t>
      </w:r>
      <w:r>
        <w:rPr>
          <w:sz w:val="26"/>
          <w:szCs w:val="26"/>
        </w:rPr>
        <w:t xml:space="preserve"> </w:t>
      </w:r>
      <w:r w:rsidRPr="00262E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Общий объем  бюджетных ассигнований составляет в 2023 г. – 31 912,879 тыс. руб., в 2024 г. – 89 962,121 тыс. руб.  (итого на 2023-2024 гг. – 121 875, 00 тыс. руб.).</w:t>
      </w:r>
    </w:p>
    <w:p w:rsidR="006D42FD" w:rsidRDefault="006D42FD" w:rsidP="005F47A0">
      <w:pPr>
        <w:pStyle w:val="ab"/>
        <w:rPr>
          <w:sz w:val="26"/>
          <w:szCs w:val="26"/>
        </w:rPr>
      </w:pPr>
    </w:p>
    <w:p w:rsidR="006D42FD" w:rsidRPr="006D42FD" w:rsidRDefault="006D42FD" w:rsidP="005F47A0">
      <w:pPr>
        <w:pStyle w:val="ab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Ремонт жилого фонда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В 2022 году  проведен капитальный ремонт в 15 многоквартирных домах на общую сумму 25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F5F07">
        <w:rPr>
          <w:rFonts w:ascii="Times New Roman" w:hAnsi="Times New Roman" w:cs="Times New Roman"/>
          <w:sz w:val="28"/>
          <w:szCs w:val="28"/>
        </w:rPr>
        <w:t>056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5F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BF5F07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Капитальный ремонт в 2022 году проведен в следующих домах: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Больничная, д. 1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ул.Гагарина, д.3 (ремонт внутридомовых инженерных систем);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ул.Гагарина, д.5 (ремонт внутридомовых инженерных систем);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Гагарина, д.6 (ремонт внутридомовых инженерных систем);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 xml:space="preserve">орск, ул. Кирова, д. 5 (ремонт </w:t>
      </w:r>
      <w:r>
        <w:rPr>
          <w:rFonts w:ascii="Times New Roman" w:hAnsi="Times New Roman" w:cs="Times New Roman"/>
          <w:sz w:val="28"/>
          <w:szCs w:val="28"/>
        </w:rPr>
        <w:t>кровл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Кирова, д.16 (ремонт внутридомовых инженерных систем);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Пионерская, д. 29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Пионерская, д.31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Пионерская, д.33 (ремонт внутридомовых инженерных систем);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Пионерская, д. 41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Пушкина, д. 5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Строительная, д.4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Строительная, д.7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lastRenderedPageBreak/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Строительная, д.10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и);</w:t>
      </w:r>
    </w:p>
    <w:p w:rsidR="006D42FD" w:rsidRPr="00BF5F07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5F0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F5F07">
        <w:rPr>
          <w:rFonts w:ascii="Times New Roman" w:hAnsi="Times New Roman" w:cs="Times New Roman"/>
          <w:sz w:val="28"/>
          <w:szCs w:val="28"/>
        </w:rPr>
        <w:t>орск, ул. Строительная, д.14 (ремонт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 xml:space="preserve">и). </w:t>
      </w:r>
    </w:p>
    <w:p w:rsidR="006D42FD" w:rsidRPr="00BD1AAB" w:rsidRDefault="006D42FD" w:rsidP="006D42FD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5F07">
        <w:rPr>
          <w:rFonts w:ascii="Times New Roman" w:hAnsi="Times New Roman" w:cs="Times New Roman"/>
          <w:sz w:val="28"/>
          <w:szCs w:val="28"/>
        </w:rPr>
        <w:t>Всего:   ремонт внутридомовых   инженерных систем – 5 МКД,  ремонт кр</w:t>
      </w:r>
      <w:r>
        <w:rPr>
          <w:rFonts w:ascii="Times New Roman" w:hAnsi="Times New Roman" w:cs="Times New Roman"/>
          <w:sz w:val="28"/>
          <w:szCs w:val="28"/>
        </w:rPr>
        <w:t>овл</w:t>
      </w:r>
      <w:r w:rsidRPr="00BF5F07">
        <w:rPr>
          <w:rFonts w:ascii="Times New Roman" w:hAnsi="Times New Roman" w:cs="Times New Roman"/>
          <w:sz w:val="28"/>
          <w:szCs w:val="28"/>
        </w:rPr>
        <w:t>и – 10 МКД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599A" w:rsidRPr="00BD1AAB" w:rsidRDefault="000F599A" w:rsidP="00375E1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A1577" w:rsidRDefault="00AA1577" w:rsidP="001D056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исполнению</w:t>
      </w:r>
      <w:r w:rsidRPr="007B0F5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МП «Развитие и </w:t>
      </w:r>
      <w:r w:rsidRPr="007B0F58">
        <w:rPr>
          <w:rFonts w:ascii="Times New Roman" w:hAnsi="Times New Roman" w:cs="Times New Roman"/>
          <w:b/>
          <w:sz w:val="26"/>
          <w:szCs w:val="26"/>
        </w:rPr>
        <w:t>благоустройств</w:t>
      </w:r>
      <w:r>
        <w:rPr>
          <w:rFonts w:ascii="Times New Roman" w:hAnsi="Times New Roman" w:cs="Times New Roman"/>
          <w:b/>
          <w:sz w:val="26"/>
          <w:szCs w:val="26"/>
        </w:rPr>
        <w:t>о те</w:t>
      </w:r>
      <w:r w:rsidR="001D0562">
        <w:rPr>
          <w:rFonts w:ascii="Times New Roman" w:hAnsi="Times New Roman" w:cs="Times New Roman"/>
          <w:b/>
          <w:sz w:val="26"/>
          <w:szCs w:val="26"/>
        </w:rPr>
        <w:t>рритории МО г. Сорск»</w:t>
      </w:r>
    </w:p>
    <w:p w:rsidR="00AF3D7F" w:rsidRDefault="00AA1577" w:rsidP="00AA15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7495">
        <w:rPr>
          <w:rFonts w:ascii="Times New Roman" w:hAnsi="Times New Roman" w:cs="Times New Roman"/>
          <w:sz w:val="26"/>
          <w:szCs w:val="26"/>
        </w:rPr>
        <w:t>В рамках МП «Развитие и благоустройство территории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город Сорск» на 2022г план бюджетных ассигнований составил </w:t>
      </w:r>
      <w:r w:rsidRPr="0048767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8767A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716</w:t>
      </w:r>
      <w:r w:rsidRPr="0048767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48767A">
        <w:rPr>
          <w:rFonts w:ascii="Times New Roman" w:hAnsi="Times New Roman" w:cs="Times New Roman"/>
          <w:sz w:val="26"/>
          <w:szCs w:val="26"/>
        </w:rPr>
        <w:t xml:space="preserve">0 тыс. руб. </w:t>
      </w:r>
      <w:r>
        <w:rPr>
          <w:rFonts w:ascii="Times New Roman" w:hAnsi="Times New Roman" w:cs="Times New Roman"/>
          <w:sz w:val="26"/>
          <w:szCs w:val="26"/>
        </w:rPr>
        <w:t xml:space="preserve">Часть не была освоена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из</w:t>
      </w:r>
      <w:r w:rsidRPr="0048767A">
        <w:rPr>
          <w:rFonts w:ascii="Times New Roman" w:hAnsi="Times New Roman" w:cs="Times New Roman"/>
          <w:sz w:val="26"/>
          <w:szCs w:val="26"/>
        </w:rPr>
        <w:t>–за</w:t>
      </w:r>
      <w:proofErr w:type="gramEnd"/>
      <w:r w:rsidRPr="0048767A">
        <w:rPr>
          <w:rFonts w:ascii="Times New Roman" w:hAnsi="Times New Roman" w:cs="Times New Roman"/>
          <w:sz w:val="26"/>
          <w:szCs w:val="26"/>
        </w:rPr>
        <w:t xml:space="preserve"> отсутствия финансирования. На 01.01.202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8767A">
        <w:rPr>
          <w:rFonts w:ascii="Times New Roman" w:hAnsi="Times New Roman" w:cs="Times New Roman"/>
          <w:sz w:val="26"/>
          <w:szCs w:val="26"/>
        </w:rPr>
        <w:t>г фактически выполнено работ на сумму 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8767A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601</w:t>
      </w:r>
      <w:r w:rsidRPr="0048767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8767A">
        <w:rPr>
          <w:rFonts w:ascii="Times New Roman" w:hAnsi="Times New Roman" w:cs="Times New Roman"/>
          <w:sz w:val="26"/>
          <w:szCs w:val="26"/>
        </w:rPr>
        <w:t>0 тыс. руб.</w:t>
      </w:r>
    </w:p>
    <w:p w:rsidR="00AF3D7F" w:rsidRPr="00BE5F15" w:rsidRDefault="006D42FD" w:rsidP="00AF3D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AF3D7F">
        <w:rPr>
          <w:rFonts w:ascii="Times New Roman" w:hAnsi="Times New Roman" w:cs="Times New Roman"/>
          <w:b/>
          <w:sz w:val="26"/>
          <w:szCs w:val="26"/>
        </w:rPr>
        <w:t>Содержание территории</w:t>
      </w:r>
    </w:p>
    <w:p w:rsidR="00AF3D7F" w:rsidRDefault="00AF3D7F" w:rsidP="00AF3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E5F15">
        <w:rPr>
          <w:rFonts w:ascii="Times New Roman" w:hAnsi="Times New Roman" w:cs="Times New Roman"/>
          <w:sz w:val="26"/>
          <w:szCs w:val="26"/>
        </w:rPr>
        <w:t xml:space="preserve"> 2022 году были заключены МК по санитарному содержанию, очистке, подсыпке, выкашиванию травы территории МО г</w:t>
      </w:r>
      <w:proofErr w:type="gramStart"/>
      <w:r w:rsidRPr="00BE5F15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BE5F15">
        <w:rPr>
          <w:rFonts w:ascii="Times New Roman" w:hAnsi="Times New Roman" w:cs="Times New Roman"/>
          <w:sz w:val="26"/>
          <w:szCs w:val="26"/>
        </w:rPr>
        <w:t>орск и дорог с ООО «Пантеон», ООО «</w:t>
      </w:r>
      <w:proofErr w:type="spellStart"/>
      <w:r w:rsidRPr="00BE5F15">
        <w:rPr>
          <w:rFonts w:ascii="Times New Roman" w:hAnsi="Times New Roman" w:cs="Times New Roman"/>
          <w:sz w:val="26"/>
          <w:szCs w:val="26"/>
        </w:rPr>
        <w:t>Сорские</w:t>
      </w:r>
      <w:proofErr w:type="spellEnd"/>
      <w:r w:rsidRPr="00BE5F15">
        <w:rPr>
          <w:rFonts w:ascii="Times New Roman" w:hAnsi="Times New Roman" w:cs="Times New Roman"/>
          <w:sz w:val="26"/>
          <w:szCs w:val="26"/>
        </w:rPr>
        <w:t xml:space="preserve"> канализационные сети». На 01.01.2023г выполнены работы на сумму 4 906,20 тыс. руб.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F3D7F" w:rsidRPr="003E3429" w:rsidRDefault="006D42FD" w:rsidP="00AF3D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Содержание мест захоронения</w:t>
      </w:r>
    </w:p>
    <w:p w:rsidR="00AF3D7F" w:rsidRDefault="00AF3D7F" w:rsidP="00AF3D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3E3429">
        <w:rPr>
          <w:rFonts w:ascii="Times New Roman" w:hAnsi="Times New Roman" w:cs="Times New Roman"/>
          <w:sz w:val="26"/>
          <w:szCs w:val="26"/>
        </w:rPr>
        <w:t xml:space="preserve">ероприятия по содержанию мест захоронения осуществлялись на основании МК с </w:t>
      </w:r>
      <w:r>
        <w:rPr>
          <w:rFonts w:ascii="Times New Roman" w:hAnsi="Times New Roman" w:cs="Times New Roman"/>
          <w:sz w:val="26"/>
          <w:szCs w:val="26"/>
        </w:rPr>
        <w:t>ООО</w:t>
      </w:r>
      <w:r w:rsidRPr="003E3429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канализационные сети</w:t>
      </w:r>
      <w:r w:rsidRPr="003E3429">
        <w:rPr>
          <w:rFonts w:ascii="Times New Roman" w:hAnsi="Times New Roman" w:cs="Times New Roman"/>
          <w:sz w:val="26"/>
          <w:szCs w:val="26"/>
        </w:rPr>
        <w:t xml:space="preserve">» (цена МК </w:t>
      </w:r>
      <w:r>
        <w:rPr>
          <w:rFonts w:ascii="Times New Roman" w:hAnsi="Times New Roman" w:cs="Times New Roman"/>
          <w:sz w:val="26"/>
          <w:szCs w:val="26"/>
        </w:rPr>
        <w:t>199</w:t>
      </w:r>
      <w:r w:rsidRPr="003E342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93</w:t>
      </w:r>
      <w:r w:rsidRPr="003E3429">
        <w:rPr>
          <w:rFonts w:ascii="Times New Roman" w:hAnsi="Times New Roman" w:cs="Times New Roman"/>
          <w:sz w:val="26"/>
          <w:szCs w:val="26"/>
        </w:rPr>
        <w:t xml:space="preserve"> тыс. руб.). </w:t>
      </w:r>
      <w:r w:rsidRPr="00E26DCE">
        <w:rPr>
          <w:rFonts w:ascii="Times New Roman" w:hAnsi="Times New Roman" w:cs="Times New Roman"/>
          <w:sz w:val="26"/>
          <w:szCs w:val="26"/>
        </w:rPr>
        <w:t>На 01.01.202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26DCE">
        <w:rPr>
          <w:rFonts w:ascii="Times New Roman" w:hAnsi="Times New Roman" w:cs="Times New Roman"/>
          <w:sz w:val="26"/>
          <w:szCs w:val="26"/>
        </w:rPr>
        <w:t xml:space="preserve">г выполнено работ на сумму </w:t>
      </w:r>
      <w:r>
        <w:rPr>
          <w:rFonts w:ascii="Times New Roman" w:hAnsi="Times New Roman" w:cs="Times New Roman"/>
          <w:sz w:val="26"/>
          <w:szCs w:val="26"/>
        </w:rPr>
        <w:t>199</w:t>
      </w:r>
      <w:r w:rsidRPr="00E26DCE">
        <w:rPr>
          <w:rFonts w:ascii="Times New Roman" w:hAnsi="Times New Roman" w:cs="Times New Roman"/>
          <w:sz w:val="26"/>
          <w:szCs w:val="26"/>
        </w:rPr>
        <w:t>,9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26DCE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AF3D7F" w:rsidRPr="00146067" w:rsidRDefault="00AF3D7F" w:rsidP="00AF3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146067">
        <w:rPr>
          <w:rFonts w:ascii="Times New Roman" w:hAnsi="Times New Roman" w:cs="Times New Roman"/>
          <w:b/>
          <w:sz w:val="26"/>
          <w:szCs w:val="26"/>
        </w:rPr>
        <w:t>Содержание и ремонт уличного освещения</w:t>
      </w:r>
    </w:p>
    <w:p w:rsidR="00AF3D7F" w:rsidRDefault="00AF3D7F" w:rsidP="00AF3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выполнение работ по электротехническому обслуживанию уличного освещения территории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орск, </w:t>
      </w:r>
      <w:proofErr w:type="spellStart"/>
      <w:r>
        <w:rPr>
          <w:rFonts w:ascii="Times New Roman" w:hAnsi="Times New Roman" w:cs="Times New Roman"/>
          <w:sz w:val="26"/>
          <w:szCs w:val="26"/>
        </w:rPr>
        <w:t>п.Сорский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Подхоз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п.ст.Ербинская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поставку электрической энергии были заключены муниципальные контракты с ООО «МРЭС», ПАО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Энергосбыт</w:t>
      </w:r>
      <w:proofErr w:type="spellEnd"/>
      <w:r w:rsidRPr="0048767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ООО «РЭК» в лице филиала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АтомЭнергоСбыт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48767A">
        <w:rPr>
          <w:rFonts w:ascii="Times New Roman" w:hAnsi="Times New Roman" w:cs="Times New Roman"/>
          <w:sz w:val="26"/>
          <w:szCs w:val="26"/>
        </w:rPr>
        <w:t>. Были выполнены работы по ревизии, замене светильников уличного освещения, замене и монтажу провода, замене ламп уличного освещения. Общая стоимость выполненных работ за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48767A">
        <w:rPr>
          <w:rFonts w:ascii="Times New Roman" w:hAnsi="Times New Roman" w:cs="Times New Roman"/>
          <w:sz w:val="26"/>
          <w:szCs w:val="26"/>
        </w:rPr>
        <w:t xml:space="preserve">г составила </w:t>
      </w:r>
      <w:r>
        <w:rPr>
          <w:rFonts w:ascii="Times New Roman" w:hAnsi="Times New Roman" w:cs="Times New Roman"/>
          <w:sz w:val="26"/>
          <w:szCs w:val="26"/>
        </w:rPr>
        <w:t>4 302,00</w:t>
      </w:r>
      <w:r w:rsidRPr="002D141E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42FD" w:rsidRPr="009D451C" w:rsidRDefault="006D42FD" w:rsidP="006D42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451C">
        <w:rPr>
          <w:rFonts w:ascii="Times New Roman" w:hAnsi="Times New Roman" w:cs="Times New Roman"/>
          <w:b/>
          <w:sz w:val="26"/>
          <w:szCs w:val="26"/>
        </w:rPr>
        <w:t>Прочие мероприятия по благоустройс</w:t>
      </w:r>
      <w:r>
        <w:rPr>
          <w:rFonts w:ascii="Times New Roman" w:hAnsi="Times New Roman" w:cs="Times New Roman"/>
          <w:b/>
          <w:sz w:val="26"/>
          <w:szCs w:val="26"/>
        </w:rPr>
        <w:t>тву</w:t>
      </w:r>
    </w:p>
    <w:p w:rsidR="006D42FD" w:rsidRDefault="006D42FD" w:rsidP="006D42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451C">
        <w:rPr>
          <w:rFonts w:ascii="Times New Roman" w:hAnsi="Times New Roman" w:cs="Times New Roman"/>
          <w:sz w:val="26"/>
          <w:szCs w:val="26"/>
        </w:rPr>
        <w:t xml:space="preserve"> Весной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D451C">
        <w:rPr>
          <w:rFonts w:ascii="Times New Roman" w:hAnsi="Times New Roman" w:cs="Times New Roman"/>
          <w:sz w:val="26"/>
          <w:szCs w:val="26"/>
        </w:rPr>
        <w:t>г проведена обработка от клещей территория городского парка, лыжной базы, базы отдыха на оз. Теплом, территории кладбища. Мероприятия по противоклещевой обработке осуществляет ООО «</w:t>
      </w:r>
      <w:proofErr w:type="spellStart"/>
      <w:r w:rsidRPr="009D451C">
        <w:rPr>
          <w:rFonts w:ascii="Times New Roman" w:hAnsi="Times New Roman" w:cs="Times New Roman"/>
          <w:sz w:val="26"/>
          <w:szCs w:val="26"/>
        </w:rPr>
        <w:t>Хакдезсервис</w:t>
      </w:r>
      <w:proofErr w:type="spellEnd"/>
      <w:r w:rsidRPr="009D451C">
        <w:rPr>
          <w:rFonts w:ascii="Times New Roman" w:hAnsi="Times New Roman" w:cs="Times New Roman"/>
          <w:sz w:val="26"/>
          <w:szCs w:val="26"/>
        </w:rPr>
        <w:t xml:space="preserve">» в рамках контракта на сумму- </w:t>
      </w:r>
      <w:r>
        <w:rPr>
          <w:rFonts w:ascii="Times New Roman" w:hAnsi="Times New Roman" w:cs="Times New Roman"/>
          <w:sz w:val="26"/>
          <w:szCs w:val="26"/>
        </w:rPr>
        <w:t>87</w:t>
      </w:r>
      <w:r w:rsidRPr="009D451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45</w:t>
      </w:r>
      <w:r w:rsidRPr="009D451C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6D42FD" w:rsidRDefault="006D42FD" w:rsidP="006D42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42FD" w:rsidRDefault="006D42FD" w:rsidP="006D4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рамках реализации муниципальной программы</w:t>
      </w:r>
      <w:r w:rsidRPr="00E15CBD">
        <w:rPr>
          <w:rFonts w:ascii="Times New Roman" w:hAnsi="Times New Roman" w:cs="Times New Roman"/>
          <w:sz w:val="26"/>
          <w:szCs w:val="26"/>
        </w:rPr>
        <w:t xml:space="preserve"> </w:t>
      </w:r>
      <w:r w:rsidRPr="00E15CBD">
        <w:rPr>
          <w:rFonts w:ascii="Times New Roman" w:hAnsi="Times New Roman" w:cs="Times New Roman"/>
          <w:b/>
          <w:sz w:val="26"/>
          <w:szCs w:val="26"/>
        </w:rPr>
        <w:t xml:space="preserve">«Формирование комфортной   среды города Сорска» </w:t>
      </w:r>
      <w:r>
        <w:rPr>
          <w:rFonts w:ascii="Times New Roman" w:hAnsi="Times New Roman" w:cs="Times New Roman"/>
          <w:sz w:val="26"/>
          <w:szCs w:val="26"/>
        </w:rPr>
        <w:t xml:space="preserve">в 2022 году </w:t>
      </w:r>
      <w:r w:rsidRPr="00E15CBD">
        <w:rPr>
          <w:rFonts w:ascii="Times New Roman" w:hAnsi="Times New Roman" w:cs="Times New Roman"/>
          <w:sz w:val="26"/>
          <w:szCs w:val="26"/>
        </w:rPr>
        <w:t>были пров</w:t>
      </w:r>
      <w:r>
        <w:rPr>
          <w:rFonts w:ascii="Times New Roman" w:hAnsi="Times New Roman" w:cs="Times New Roman"/>
          <w:sz w:val="26"/>
          <w:szCs w:val="26"/>
        </w:rPr>
        <w:t>едены запланированные работы по благоустройству общественных территорий:</w:t>
      </w:r>
    </w:p>
    <w:p w:rsidR="006D42FD" w:rsidRDefault="006D42FD" w:rsidP="006D4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E15CBD">
        <w:rPr>
          <w:rFonts w:ascii="Times New Roman" w:hAnsi="Times New Roman" w:cs="Times New Roman"/>
          <w:sz w:val="26"/>
          <w:szCs w:val="26"/>
        </w:rPr>
        <w:t>Сквер по ул. Кирова в районе домов 28-30 (</w:t>
      </w:r>
      <w:r>
        <w:rPr>
          <w:rFonts w:ascii="Times New Roman" w:hAnsi="Times New Roman" w:cs="Times New Roman"/>
          <w:sz w:val="26"/>
          <w:szCs w:val="26"/>
        </w:rPr>
        <w:t>заключительный этап);</w:t>
      </w:r>
    </w:p>
    <w:p w:rsidR="006D42FD" w:rsidRDefault="006D42FD" w:rsidP="006D4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E15CBD">
        <w:rPr>
          <w:rFonts w:ascii="Times New Roman" w:hAnsi="Times New Roman" w:cs="Times New Roman"/>
          <w:sz w:val="26"/>
          <w:szCs w:val="26"/>
        </w:rPr>
        <w:t xml:space="preserve"> Аллея по ул. 50 лет Октября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5CBD">
        <w:rPr>
          <w:rFonts w:ascii="Times New Roman" w:hAnsi="Times New Roman" w:cs="Times New Roman"/>
          <w:sz w:val="26"/>
          <w:szCs w:val="26"/>
        </w:rPr>
        <w:t xml:space="preserve"> (І</w:t>
      </w:r>
      <w:r>
        <w:rPr>
          <w:rFonts w:ascii="Times New Roman" w:hAnsi="Times New Roman" w:cs="Times New Roman"/>
          <w:sz w:val="26"/>
          <w:szCs w:val="26"/>
        </w:rPr>
        <w:t>I</w:t>
      </w:r>
      <w:r w:rsidRPr="00E15CBD">
        <w:rPr>
          <w:rFonts w:ascii="Times New Roman" w:hAnsi="Times New Roman" w:cs="Times New Roman"/>
          <w:sz w:val="26"/>
          <w:szCs w:val="26"/>
        </w:rPr>
        <w:t xml:space="preserve"> этап</w:t>
      </w:r>
      <w:r>
        <w:rPr>
          <w:rFonts w:ascii="Times New Roman" w:hAnsi="Times New Roman" w:cs="Times New Roman"/>
          <w:sz w:val="26"/>
          <w:szCs w:val="26"/>
        </w:rPr>
        <w:t xml:space="preserve">, участок от ул. </w:t>
      </w:r>
      <w:proofErr w:type="gramStart"/>
      <w:r>
        <w:rPr>
          <w:rFonts w:ascii="Times New Roman" w:hAnsi="Times New Roman" w:cs="Times New Roman"/>
          <w:sz w:val="26"/>
          <w:szCs w:val="26"/>
        </w:rPr>
        <w:t>Строительной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 хлебозавода).</w:t>
      </w:r>
    </w:p>
    <w:p w:rsidR="006D42FD" w:rsidRPr="00E15CBD" w:rsidRDefault="006D42FD" w:rsidP="006D4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Работы   по реализации программы выполнены на 100% на  общую сумму  </w:t>
      </w:r>
      <w:r w:rsidRPr="001D056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1D0562">
        <w:rPr>
          <w:rFonts w:ascii="Times New Roman" w:hAnsi="Times New Roman" w:cs="Times New Roman"/>
          <w:sz w:val="26"/>
          <w:szCs w:val="26"/>
        </w:rPr>
        <w:t>606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D056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Pr="001D0562">
        <w:rPr>
          <w:rFonts w:ascii="Times New Roman" w:hAnsi="Times New Roman" w:cs="Times New Roman"/>
          <w:sz w:val="26"/>
          <w:szCs w:val="26"/>
        </w:rPr>
        <w:t xml:space="preserve"> руб.  </w:t>
      </w:r>
      <w:r w:rsidRPr="00E15CB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5C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42FD" w:rsidRDefault="006D42FD" w:rsidP="00AA15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1577" w:rsidRPr="00C2527F" w:rsidRDefault="00AA1577" w:rsidP="00AA15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2527F">
        <w:rPr>
          <w:rFonts w:ascii="Times New Roman" w:hAnsi="Times New Roman" w:cs="Times New Roman"/>
          <w:b/>
          <w:sz w:val="26"/>
          <w:szCs w:val="26"/>
        </w:rPr>
        <w:t>По программе «Комплексное развитие системы коммунальной инфраструктуры»:</w:t>
      </w:r>
    </w:p>
    <w:p w:rsidR="00AA1577" w:rsidRDefault="001D0562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AA1577" w:rsidRPr="0078087F">
        <w:rPr>
          <w:rFonts w:ascii="Times New Roman" w:hAnsi="Times New Roman" w:cs="Times New Roman"/>
          <w:sz w:val="26"/>
          <w:szCs w:val="26"/>
        </w:rPr>
        <w:t>ежду</w:t>
      </w:r>
      <w:r w:rsidR="00AA1577" w:rsidRPr="00887CC8">
        <w:rPr>
          <w:rFonts w:ascii="Times New Roman" w:hAnsi="Times New Roman" w:cs="Times New Roman"/>
          <w:sz w:val="26"/>
          <w:szCs w:val="26"/>
        </w:rPr>
        <w:t xml:space="preserve"> Министерством строительства и жилищно-коммунального хозяйства Республики Хакасия и </w:t>
      </w:r>
      <w:r w:rsidR="00DA0F32">
        <w:rPr>
          <w:rFonts w:ascii="Times New Roman" w:hAnsi="Times New Roman" w:cs="Times New Roman"/>
          <w:sz w:val="26"/>
          <w:szCs w:val="26"/>
        </w:rPr>
        <w:t>а</w:t>
      </w:r>
      <w:r w:rsidR="00AA1577" w:rsidRPr="00887CC8">
        <w:rPr>
          <w:rFonts w:ascii="Times New Roman" w:hAnsi="Times New Roman" w:cs="Times New Roman"/>
          <w:iCs/>
          <w:sz w:val="26"/>
          <w:szCs w:val="26"/>
        </w:rPr>
        <w:t xml:space="preserve">дминистрацией города Сорска Республики Хакасия, было заключено соглашение на </w:t>
      </w:r>
      <w:r w:rsidR="00AA1577">
        <w:rPr>
          <w:rFonts w:ascii="Times New Roman" w:hAnsi="Times New Roman" w:cs="Times New Roman"/>
          <w:iCs/>
          <w:sz w:val="26"/>
          <w:szCs w:val="26"/>
        </w:rPr>
        <w:t xml:space="preserve">выделение денежных средств в размере 23 230 тыс. руб. </w:t>
      </w:r>
      <w:r w:rsidR="00AA1577">
        <w:rPr>
          <w:rFonts w:ascii="Times New Roman" w:hAnsi="Times New Roman" w:cs="Times New Roman"/>
          <w:iCs/>
          <w:sz w:val="26"/>
          <w:szCs w:val="26"/>
        </w:rPr>
        <w:lastRenderedPageBreak/>
        <w:t>(</w:t>
      </w:r>
      <w:r w:rsidR="00B26A2D">
        <w:rPr>
          <w:rFonts w:ascii="Times New Roman" w:hAnsi="Times New Roman" w:cs="Times New Roman"/>
          <w:iCs/>
          <w:sz w:val="26"/>
          <w:szCs w:val="26"/>
        </w:rPr>
        <w:t>р</w:t>
      </w:r>
      <w:r w:rsidR="00AA1577">
        <w:rPr>
          <w:rFonts w:ascii="Times New Roman" w:hAnsi="Times New Roman" w:cs="Times New Roman"/>
          <w:iCs/>
          <w:sz w:val="26"/>
          <w:szCs w:val="26"/>
        </w:rPr>
        <w:t>еспубликанский бюджет – 22 300 тыс. руб. (96%) и финансирование из бюджета МО г</w:t>
      </w:r>
      <w:proofErr w:type="gramStart"/>
      <w:r w:rsidR="00AA1577">
        <w:rPr>
          <w:rFonts w:ascii="Times New Roman" w:hAnsi="Times New Roman" w:cs="Times New Roman"/>
          <w:iCs/>
          <w:sz w:val="26"/>
          <w:szCs w:val="26"/>
        </w:rPr>
        <w:t>.С</w:t>
      </w:r>
      <w:proofErr w:type="gramEnd"/>
      <w:r w:rsidR="00AA1577">
        <w:rPr>
          <w:rFonts w:ascii="Times New Roman" w:hAnsi="Times New Roman" w:cs="Times New Roman"/>
          <w:iCs/>
          <w:sz w:val="26"/>
          <w:szCs w:val="26"/>
        </w:rPr>
        <w:t>орск – 930 тыс. руб. (4%)).</w:t>
      </w:r>
    </w:p>
    <w:p w:rsidR="00AA1577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Для реализации соглашения </w:t>
      </w:r>
      <w:r w:rsidR="008A6B52">
        <w:rPr>
          <w:rFonts w:ascii="Times New Roman" w:hAnsi="Times New Roman" w:cs="Times New Roman"/>
          <w:iCs/>
          <w:sz w:val="26"/>
          <w:szCs w:val="26"/>
        </w:rPr>
        <w:t>исполнены мероприятия</w:t>
      </w:r>
      <w:r>
        <w:rPr>
          <w:rFonts w:ascii="Times New Roman" w:hAnsi="Times New Roman" w:cs="Times New Roman"/>
          <w:iCs/>
          <w:sz w:val="26"/>
          <w:szCs w:val="26"/>
        </w:rPr>
        <w:t>:</w:t>
      </w:r>
    </w:p>
    <w:p w:rsidR="008A6B52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- </w:t>
      </w:r>
      <w:r w:rsidR="008D2C5C">
        <w:rPr>
          <w:rFonts w:ascii="Times New Roman" w:hAnsi="Times New Roman"/>
          <w:sz w:val="26"/>
          <w:szCs w:val="26"/>
        </w:rPr>
        <w:t>п</w:t>
      </w:r>
      <w:r w:rsidRPr="004764A1">
        <w:rPr>
          <w:rFonts w:ascii="Times New Roman" w:hAnsi="Times New Roman"/>
          <w:sz w:val="26"/>
          <w:szCs w:val="26"/>
        </w:rPr>
        <w:t xml:space="preserve">риобретение материалов для капитального ремонта участка тепловой сети,  расположенного по адресу: </w:t>
      </w:r>
      <w:proofErr w:type="gramStart"/>
      <w:r w:rsidRPr="004764A1">
        <w:rPr>
          <w:rFonts w:ascii="Times New Roman" w:hAnsi="Times New Roman"/>
          <w:sz w:val="26"/>
          <w:szCs w:val="26"/>
        </w:rPr>
        <w:t>Республика Хакасия, г. Сорск, ул.50 лет Октября - ул. Кирова</w:t>
      </w:r>
      <w:r>
        <w:rPr>
          <w:rFonts w:ascii="Times New Roman" w:hAnsi="Times New Roman"/>
          <w:sz w:val="26"/>
          <w:szCs w:val="26"/>
        </w:rPr>
        <w:t xml:space="preserve"> (труба</w:t>
      </w:r>
      <w:r>
        <w:rPr>
          <w:rFonts w:ascii="Times New Roman" w:hAnsi="Times New Roman" w:cs="Times New Roman"/>
          <w:iCs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отводы) </w:t>
      </w:r>
      <w:r w:rsidR="008A6B52">
        <w:rPr>
          <w:rFonts w:ascii="Times New Roman" w:hAnsi="Times New Roman" w:cs="Times New Roman"/>
          <w:sz w:val="26"/>
          <w:szCs w:val="26"/>
        </w:rPr>
        <w:t>на сумму</w:t>
      </w:r>
      <w:r>
        <w:rPr>
          <w:rFonts w:ascii="Times New Roman" w:hAnsi="Times New Roman" w:cs="Times New Roman"/>
          <w:sz w:val="26"/>
          <w:szCs w:val="26"/>
        </w:rPr>
        <w:t xml:space="preserve"> 15</w:t>
      </w:r>
      <w:r w:rsidR="00B26A2D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026</w:t>
      </w:r>
      <w:r w:rsidR="00B26A2D">
        <w:rPr>
          <w:rFonts w:ascii="Times New Roman" w:hAnsi="Times New Roman" w:cs="Times New Roman"/>
          <w:sz w:val="26"/>
          <w:szCs w:val="26"/>
        </w:rPr>
        <w:t>,7 тыс.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  <w:r w:rsidR="008A6B52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A6B52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8D2C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281C9E">
        <w:rPr>
          <w:rFonts w:ascii="Times New Roman" w:eastAsia="Times New Roman" w:hAnsi="Times New Roman" w:cs="Times New Roman"/>
          <w:sz w:val="26"/>
          <w:szCs w:val="26"/>
        </w:rPr>
        <w:t>риобретение оборудования для капитального ремонта систем теплоснабжения (электродвигатель 5АМН 315 МВ8)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6B52">
        <w:rPr>
          <w:rFonts w:ascii="Times New Roman" w:eastAsia="Times New Roman" w:hAnsi="Times New Roman" w:cs="Times New Roman"/>
          <w:sz w:val="26"/>
          <w:szCs w:val="26"/>
        </w:rPr>
        <w:t xml:space="preserve">на сумму </w:t>
      </w:r>
      <w:r>
        <w:rPr>
          <w:rFonts w:ascii="Times New Roman" w:hAnsi="Times New Roman" w:cs="Times New Roman"/>
          <w:iCs/>
          <w:sz w:val="26"/>
          <w:szCs w:val="26"/>
        </w:rPr>
        <w:t>607</w:t>
      </w:r>
      <w:r w:rsidR="00B26A2D">
        <w:rPr>
          <w:rFonts w:ascii="Times New Roman" w:hAnsi="Times New Roman" w:cs="Times New Roman"/>
          <w:iCs/>
          <w:sz w:val="26"/>
          <w:szCs w:val="26"/>
        </w:rPr>
        <w:t>,</w:t>
      </w:r>
      <w:r>
        <w:rPr>
          <w:rFonts w:ascii="Times New Roman" w:hAnsi="Times New Roman" w:cs="Times New Roman"/>
          <w:iCs/>
          <w:sz w:val="26"/>
          <w:szCs w:val="26"/>
        </w:rPr>
        <w:t>6</w:t>
      </w:r>
      <w:r w:rsidR="00B26A2D">
        <w:rPr>
          <w:rFonts w:ascii="Times New Roman" w:hAnsi="Times New Roman" w:cs="Times New Roman"/>
          <w:iCs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iCs/>
          <w:sz w:val="26"/>
          <w:szCs w:val="26"/>
        </w:rPr>
        <w:t xml:space="preserve"> руб.</w:t>
      </w:r>
      <w:r w:rsidR="008A6B52">
        <w:rPr>
          <w:rFonts w:ascii="Times New Roman" w:hAnsi="Times New Roman" w:cs="Times New Roman"/>
          <w:iCs/>
          <w:sz w:val="26"/>
          <w:szCs w:val="26"/>
        </w:rPr>
        <w:t xml:space="preserve">; </w:t>
      </w:r>
    </w:p>
    <w:p w:rsidR="00AA1577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281C9E">
        <w:rPr>
          <w:rFonts w:ascii="Times New Roman" w:hAnsi="Times New Roman" w:cs="Times New Roman"/>
          <w:sz w:val="26"/>
          <w:szCs w:val="26"/>
        </w:rPr>
        <w:t>приобретени</w:t>
      </w:r>
      <w:r w:rsidR="008A6B52">
        <w:rPr>
          <w:rFonts w:ascii="Times New Roman" w:hAnsi="Times New Roman" w:cs="Times New Roman"/>
          <w:sz w:val="26"/>
          <w:szCs w:val="26"/>
        </w:rPr>
        <w:t>е</w:t>
      </w:r>
      <w:r w:rsidRPr="00281C9E">
        <w:rPr>
          <w:rFonts w:ascii="Times New Roman" w:hAnsi="Times New Roman" w:cs="Times New Roman"/>
          <w:sz w:val="26"/>
          <w:szCs w:val="26"/>
        </w:rPr>
        <w:t xml:space="preserve"> материалов (запорной арматуры) для капитального ремонта систем теплоснабжения</w:t>
      </w:r>
      <w:r w:rsidRPr="00B32F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6B52">
        <w:rPr>
          <w:rFonts w:ascii="Times New Roman" w:eastAsia="Times New Roman" w:hAnsi="Times New Roman" w:cs="Times New Roman"/>
          <w:sz w:val="26"/>
          <w:szCs w:val="26"/>
        </w:rPr>
        <w:t xml:space="preserve">на сумму </w:t>
      </w:r>
      <w:r>
        <w:rPr>
          <w:rFonts w:ascii="Times New Roman" w:hAnsi="Times New Roman" w:cs="Times New Roman"/>
          <w:sz w:val="26"/>
          <w:szCs w:val="26"/>
        </w:rPr>
        <w:t>530</w:t>
      </w:r>
      <w:r w:rsidR="001907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</w:t>
      </w:r>
      <w:r w:rsidR="00190732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  <w:r w:rsidR="008D2C5C">
        <w:rPr>
          <w:rFonts w:ascii="Times New Roman" w:hAnsi="Times New Roman" w:cs="Times New Roman"/>
          <w:sz w:val="26"/>
          <w:szCs w:val="26"/>
        </w:rPr>
        <w:t>;</w:t>
      </w:r>
    </w:p>
    <w:p w:rsidR="00AA1577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353C6">
        <w:rPr>
          <w:rFonts w:ascii="Times New Roman" w:hAnsi="Times New Roman" w:cs="Times New Roman"/>
          <w:sz w:val="26"/>
          <w:szCs w:val="26"/>
        </w:rPr>
        <w:t>приобретени</w:t>
      </w:r>
      <w:r w:rsidR="00B51D13">
        <w:rPr>
          <w:rFonts w:ascii="Times New Roman" w:hAnsi="Times New Roman" w:cs="Times New Roman"/>
          <w:sz w:val="26"/>
          <w:szCs w:val="26"/>
        </w:rPr>
        <w:t>е</w:t>
      </w:r>
      <w:r w:rsidRPr="00E353C6">
        <w:rPr>
          <w:rFonts w:ascii="Times New Roman" w:hAnsi="Times New Roman" w:cs="Times New Roman"/>
          <w:sz w:val="26"/>
          <w:szCs w:val="26"/>
        </w:rPr>
        <w:t xml:space="preserve"> труб для капитального ремонта систем теплоснабжения</w:t>
      </w:r>
      <w:r w:rsidRPr="00B32F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51D13">
        <w:rPr>
          <w:rFonts w:ascii="Times New Roman" w:eastAsia="Times New Roman" w:hAnsi="Times New Roman" w:cs="Times New Roman"/>
          <w:sz w:val="26"/>
          <w:szCs w:val="26"/>
        </w:rPr>
        <w:t>на сумму</w:t>
      </w:r>
      <w:r>
        <w:rPr>
          <w:rFonts w:ascii="Times New Roman" w:hAnsi="Times New Roman" w:cs="Times New Roman"/>
          <w:sz w:val="26"/>
          <w:szCs w:val="26"/>
        </w:rPr>
        <w:t xml:space="preserve"> 466</w:t>
      </w:r>
      <w:r w:rsidR="00190732">
        <w:rPr>
          <w:rFonts w:ascii="Times New Roman" w:hAnsi="Times New Roman" w:cs="Times New Roman"/>
          <w:sz w:val="26"/>
          <w:szCs w:val="26"/>
        </w:rPr>
        <w:t>,8 тыс.</w:t>
      </w:r>
      <w:r>
        <w:rPr>
          <w:rFonts w:ascii="Times New Roman" w:hAnsi="Times New Roman" w:cs="Times New Roman"/>
          <w:sz w:val="26"/>
          <w:szCs w:val="26"/>
        </w:rPr>
        <w:t xml:space="preserve"> руб</w:t>
      </w:r>
      <w:r w:rsidR="004B0331">
        <w:rPr>
          <w:rFonts w:ascii="Times New Roman" w:hAnsi="Times New Roman" w:cs="Times New Roman"/>
          <w:sz w:val="26"/>
          <w:szCs w:val="26"/>
        </w:rPr>
        <w:t>.</w:t>
      </w:r>
      <w:r w:rsidR="008D2C5C">
        <w:rPr>
          <w:rFonts w:ascii="Times New Roman" w:hAnsi="Times New Roman" w:cs="Times New Roman"/>
          <w:sz w:val="26"/>
          <w:szCs w:val="26"/>
        </w:rPr>
        <w:t>;</w:t>
      </w:r>
    </w:p>
    <w:p w:rsidR="004B0331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353C6">
        <w:rPr>
          <w:rFonts w:ascii="Times New Roman" w:hAnsi="Times New Roman" w:cs="Times New Roman"/>
          <w:sz w:val="26"/>
          <w:szCs w:val="26"/>
        </w:rPr>
        <w:t>приобретени</w:t>
      </w:r>
      <w:r w:rsidR="004B0331">
        <w:rPr>
          <w:rFonts w:ascii="Times New Roman" w:hAnsi="Times New Roman" w:cs="Times New Roman"/>
          <w:sz w:val="26"/>
          <w:szCs w:val="26"/>
        </w:rPr>
        <w:t>е</w:t>
      </w:r>
      <w:r w:rsidRPr="00E353C6">
        <w:rPr>
          <w:rFonts w:ascii="Times New Roman" w:hAnsi="Times New Roman" w:cs="Times New Roman"/>
          <w:sz w:val="26"/>
          <w:szCs w:val="26"/>
        </w:rPr>
        <w:t xml:space="preserve"> оборудования (дымосос ДН-11,2-1000 левого вращения) для капитального ремонта систем теплоснабжения </w:t>
      </w:r>
      <w:r w:rsidR="004B0331">
        <w:rPr>
          <w:rFonts w:ascii="Times New Roman" w:hAnsi="Times New Roman" w:cs="Times New Roman"/>
          <w:sz w:val="26"/>
          <w:szCs w:val="26"/>
        </w:rPr>
        <w:t>на сумму</w:t>
      </w:r>
      <w:r>
        <w:rPr>
          <w:rFonts w:ascii="Times New Roman" w:hAnsi="Times New Roman" w:cs="Times New Roman"/>
          <w:sz w:val="26"/>
          <w:szCs w:val="26"/>
        </w:rPr>
        <w:t xml:space="preserve"> 360</w:t>
      </w:r>
      <w:r w:rsidR="001907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</w:t>
      </w:r>
      <w:r w:rsidR="00190732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  <w:r w:rsidR="004B0331">
        <w:rPr>
          <w:rFonts w:ascii="Times New Roman" w:hAnsi="Times New Roman" w:cs="Times New Roman"/>
          <w:sz w:val="26"/>
          <w:szCs w:val="26"/>
        </w:rPr>
        <w:t xml:space="preserve">;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0331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353C6">
        <w:rPr>
          <w:rFonts w:ascii="Times New Roman" w:hAnsi="Times New Roman" w:cs="Times New Roman"/>
          <w:sz w:val="26"/>
          <w:szCs w:val="26"/>
        </w:rPr>
        <w:t>приобретени</w:t>
      </w:r>
      <w:r w:rsidR="004B0331">
        <w:rPr>
          <w:rFonts w:ascii="Times New Roman" w:hAnsi="Times New Roman" w:cs="Times New Roman"/>
          <w:sz w:val="26"/>
          <w:szCs w:val="26"/>
        </w:rPr>
        <w:t>е</w:t>
      </w:r>
      <w:r w:rsidRPr="00E353C6">
        <w:rPr>
          <w:rFonts w:ascii="Times New Roman" w:hAnsi="Times New Roman" w:cs="Times New Roman"/>
          <w:sz w:val="26"/>
          <w:szCs w:val="26"/>
        </w:rPr>
        <w:t xml:space="preserve"> оборудования (дымосос ДН-11,2-1000 </w:t>
      </w:r>
      <w:r>
        <w:rPr>
          <w:rFonts w:ascii="Times New Roman" w:hAnsi="Times New Roman" w:cs="Times New Roman"/>
          <w:sz w:val="26"/>
          <w:szCs w:val="26"/>
        </w:rPr>
        <w:t>прав</w:t>
      </w:r>
      <w:r w:rsidRPr="00E353C6">
        <w:rPr>
          <w:rFonts w:ascii="Times New Roman" w:hAnsi="Times New Roman" w:cs="Times New Roman"/>
          <w:sz w:val="26"/>
          <w:szCs w:val="26"/>
        </w:rPr>
        <w:t xml:space="preserve">ого вращения) для капитального ремонта систем теплоснабжения </w:t>
      </w:r>
      <w:r w:rsidR="004B0331">
        <w:rPr>
          <w:rFonts w:ascii="Times New Roman" w:hAnsi="Times New Roman" w:cs="Times New Roman"/>
          <w:sz w:val="26"/>
          <w:szCs w:val="26"/>
        </w:rPr>
        <w:t xml:space="preserve">на сумму </w:t>
      </w:r>
      <w:r>
        <w:rPr>
          <w:rFonts w:ascii="Times New Roman" w:hAnsi="Times New Roman" w:cs="Times New Roman"/>
          <w:sz w:val="26"/>
          <w:szCs w:val="26"/>
        </w:rPr>
        <w:t>360</w:t>
      </w:r>
      <w:r w:rsidR="001907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</w:t>
      </w:r>
      <w:r w:rsidR="00190732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  <w:r w:rsidR="004B0331">
        <w:rPr>
          <w:rFonts w:ascii="Times New Roman" w:hAnsi="Times New Roman" w:cs="Times New Roman"/>
          <w:sz w:val="26"/>
          <w:szCs w:val="26"/>
        </w:rPr>
        <w:t>;</w:t>
      </w:r>
    </w:p>
    <w:p w:rsidR="004B0331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E6D98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Pr="009E6D98">
        <w:rPr>
          <w:rFonts w:ascii="Times New Roman" w:hAnsi="Times New Roman" w:cs="Times New Roman"/>
          <w:sz w:val="26"/>
          <w:szCs w:val="26"/>
          <w:shd w:val="clear" w:color="auto" w:fill="FFFFFF"/>
        </w:rPr>
        <w:t>риобретение оборудования для капитального ремонта систем теплоснабжения (насосные агрегаты)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4B0331">
        <w:rPr>
          <w:rFonts w:ascii="Times New Roman" w:hAnsi="Times New Roman" w:cs="Times New Roman"/>
          <w:sz w:val="26"/>
          <w:szCs w:val="26"/>
          <w:shd w:val="clear" w:color="auto" w:fill="FFFFFF"/>
        </w:rPr>
        <w:t>на сумму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900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0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руб</w:t>
      </w:r>
      <w:r w:rsidR="004B0331">
        <w:rPr>
          <w:rFonts w:ascii="Times New Roman" w:hAnsi="Times New Roman" w:cs="Times New Roman"/>
          <w:sz w:val="26"/>
          <w:szCs w:val="26"/>
          <w:shd w:val="clear" w:color="auto" w:fill="FFFFFF"/>
        </w:rPr>
        <w:t>.;</w:t>
      </w:r>
    </w:p>
    <w:p w:rsidR="00AA1577" w:rsidRDefault="00AA1577" w:rsidP="00AA15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Pr="009E6D9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риобретение материалов для капитального ремонта систем теплоснабжения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(трубы напорные полиэтиленовые) </w:t>
      </w:r>
      <w:r w:rsidR="004B03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сумму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276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,4 тыс.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руб.</w:t>
      </w:r>
      <w:r w:rsidR="0019073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6D1D42" w:rsidRDefault="00AA1577" w:rsidP="00AF3D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1027">
        <w:rPr>
          <w:rFonts w:ascii="Times New Roman" w:hAnsi="Times New Roman" w:cs="Times New Roman"/>
          <w:sz w:val="26"/>
          <w:szCs w:val="26"/>
        </w:rPr>
        <w:t>Для своевременного начала отопительного сезона, администрацией был закуплен уголь на сумму 16</w:t>
      </w:r>
      <w:r w:rsidR="0021064D">
        <w:rPr>
          <w:rFonts w:ascii="Times New Roman" w:hAnsi="Times New Roman" w:cs="Times New Roman"/>
          <w:sz w:val="26"/>
          <w:szCs w:val="26"/>
        </w:rPr>
        <w:t> </w:t>
      </w:r>
      <w:r w:rsidRPr="00AB1027">
        <w:rPr>
          <w:rFonts w:ascii="Times New Roman" w:hAnsi="Times New Roman" w:cs="Times New Roman"/>
          <w:sz w:val="26"/>
          <w:szCs w:val="26"/>
        </w:rPr>
        <w:t>9</w:t>
      </w:r>
      <w:r w:rsidR="0021064D">
        <w:rPr>
          <w:rFonts w:ascii="Times New Roman" w:hAnsi="Times New Roman" w:cs="Times New Roman"/>
          <w:sz w:val="26"/>
          <w:szCs w:val="26"/>
        </w:rPr>
        <w:t>32,3</w:t>
      </w:r>
      <w:r w:rsidRPr="00AB1027">
        <w:rPr>
          <w:rFonts w:ascii="Times New Roman" w:hAnsi="Times New Roman" w:cs="Times New Roman"/>
          <w:sz w:val="26"/>
          <w:szCs w:val="26"/>
        </w:rPr>
        <w:t xml:space="preserve"> </w:t>
      </w:r>
      <w:r w:rsidR="0021064D">
        <w:rPr>
          <w:rFonts w:ascii="Times New Roman" w:hAnsi="Times New Roman" w:cs="Times New Roman"/>
          <w:sz w:val="26"/>
          <w:szCs w:val="26"/>
        </w:rPr>
        <w:t>тыс</w:t>
      </w:r>
      <w:r w:rsidRPr="00AB1027">
        <w:rPr>
          <w:rFonts w:ascii="Times New Roman" w:hAnsi="Times New Roman" w:cs="Times New Roman"/>
          <w:sz w:val="26"/>
          <w:szCs w:val="26"/>
        </w:rPr>
        <w:t>. руб.(8</w:t>
      </w:r>
      <w:r w:rsidR="008567A2">
        <w:rPr>
          <w:rFonts w:ascii="Times New Roman" w:hAnsi="Times New Roman" w:cs="Times New Roman"/>
          <w:sz w:val="26"/>
          <w:szCs w:val="26"/>
        </w:rPr>
        <w:t> </w:t>
      </w:r>
      <w:r w:rsidRPr="00AB1027">
        <w:rPr>
          <w:rFonts w:ascii="Times New Roman" w:hAnsi="Times New Roman" w:cs="Times New Roman"/>
          <w:sz w:val="26"/>
          <w:szCs w:val="26"/>
        </w:rPr>
        <w:t>01</w:t>
      </w:r>
      <w:r w:rsidR="008567A2">
        <w:rPr>
          <w:rFonts w:ascii="Times New Roman" w:hAnsi="Times New Roman" w:cs="Times New Roman"/>
          <w:sz w:val="26"/>
          <w:szCs w:val="26"/>
        </w:rPr>
        <w:t>0,0</w:t>
      </w:r>
      <w:r w:rsidRPr="00AB1027">
        <w:rPr>
          <w:rFonts w:ascii="Times New Roman" w:hAnsi="Times New Roman" w:cs="Times New Roman"/>
          <w:sz w:val="26"/>
          <w:szCs w:val="26"/>
        </w:rPr>
        <w:t>тн.). МУП «СГК» было приобретено угольного топлива в количестве 25</w:t>
      </w:r>
      <w:r w:rsidR="008567A2">
        <w:rPr>
          <w:rFonts w:ascii="Times New Roman" w:hAnsi="Times New Roman" w:cs="Times New Roman"/>
          <w:sz w:val="26"/>
          <w:szCs w:val="26"/>
        </w:rPr>
        <w:t xml:space="preserve"> </w:t>
      </w:r>
      <w:r w:rsidRPr="00AB1027">
        <w:rPr>
          <w:rFonts w:ascii="Times New Roman" w:hAnsi="Times New Roman" w:cs="Times New Roman"/>
          <w:sz w:val="26"/>
          <w:szCs w:val="26"/>
        </w:rPr>
        <w:t>276,7тн. на сумму 53</w:t>
      </w:r>
      <w:r w:rsidR="0021064D">
        <w:rPr>
          <w:rFonts w:ascii="Times New Roman" w:hAnsi="Times New Roman" w:cs="Times New Roman"/>
          <w:sz w:val="26"/>
          <w:szCs w:val="26"/>
        </w:rPr>
        <w:t> </w:t>
      </w:r>
      <w:r w:rsidRPr="00AB1027">
        <w:rPr>
          <w:rFonts w:ascii="Times New Roman" w:hAnsi="Times New Roman" w:cs="Times New Roman"/>
          <w:sz w:val="26"/>
          <w:szCs w:val="26"/>
        </w:rPr>
        <w:t>409</w:t>
      </w:r>
      <w:r w:rsidR="0021064D">
        <w:rPr>
          <w:rFonts w:ascii="Times New Roman" w:hAnsi="Times New Roman" w:cs="Times New Roman"/>
          <w:sz w:val="26"/>
          <w:szCs w:val="26"/>
        </w:rPr>
        <w:t>,</w:t>
      </w:r>
      <w:r w:rsidRPr="00AB1027">
        <w:rPr>
          <w:rFonts w:ascii="Times New Roman" w:hAnsi="Times New Roman" w:cs="Times New Roman"/>
          <w:sz w:val="26"/>
          <w:szCs w:val="26"/>
        </w:rPr>
        <w:t>7</w:t>
      </w:r>
      <w:r w:rsidR="0021064D">
        <w:rPr>
          <w:rFonts w:ascii="Times New Roman" w:hAnsi="Times New Roman" w:cs="Times New Roman"/>
          <w:sz w:val="26"/>
          <w:szCs w:val="26"/>
        </w:rPr>
        <w:t xml:space="preserve"> тыс.</w:t>
      </w:r>
      <w:r w:rsidRPr="00AB1027">
        <w:rPr>
          <w:rFonts w:ascii="Times New Roman" w:hAnsi="Times New Roman" w:cs="Times New Roman"/>
          <w:sz w:val="26"/>
          <w:szCs w:val="26"/>
        </w:rPr>
        <w:t xml:space="preserve"> </w:t>
      </w:r>
      <w:r w:rsidRPr="00D62212">
        <w:rPr>
          <w:rFonts w:ascii="Times New Roman" w:hAnsi="Times New Roman" w:cs="Times New Roman"/>
          <w:sz w:val="26"/>
          <w:szCs w:val="26"/>
        </w:rPr>
        <w:t xml:space="preserve">руб. С 01 сентября произвели подачу горячей воды потребителям. С 16 сентября приступили к подключению учреждений социальной сферы к системе отопления. Отопительный сезон в городе Сорске начат с 16.09.2022г. </w:t>
      </w:r>
    </w:p>
    <w:p w:rsidR="008741C0" w:rsidRDefault="008741C0" w:rsidP="00AF3D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A1577" w:rsidRDefault="006D1D42" w:rsidP="00AF3D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D1D42">
        <w:rPr>
          <w:rFonts w:ascii="Times New Roman" w:hAnsi="Times New Roman" w:cs="Times New Roman"/>
          <w:sz w:val="26"/>
          <w:szCs w:val="26"/>
        </w:rPr>
        <w:t>В целях защиты прав граждан, проживающих в ранее газифицированных домах Сорска, администрацией города Сорска совместно с Министерством строительства  жилищно-коммунального хозяйства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1D42">
        <w:rPr>
          <w:rFonts w:ascii="Times New Roman" w:hAnsi="Times New Roman" w:cs="Times New Roman"/>
          <w:sz w:val="26"/>
          <w:szCs w:val="26"/>
        </w:rPr>
        <w:t xml:space="preserve">была проведена работа по технической инвентаризации многоквартирных домов с изготовлением и актуализацией технических паспортов на объекты недвижимого имущества ранее газифицированных многоквартирных домов с информацией о степени благоустройства (наличия приборов </w:t>
      </w:r>
      <w:proofErr w:type="spellStart"/>
      <w:r w:rsidRPr="006D1D42">
        <w:rPr>
          <w:rFonts w:ascii="Times New Roman" w:hAnsi="Times New Roman" w:cs="Times New Roman"/>
          <w:sz w:val="26"/>
          <w:szCs w:val="26"/>
        </w:rPr>
        <w:t>электропищеприготовления</w:t>
      </w:r>
      <w:proofErr w:type="spellEnd"/>
      <w:r w:rsidRPr="006D1D4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Pr="006D1D42">
        <w:rPr>
          <w:rFonts w:ascii="Times New Roman" w:hAnsi="Times New Roman" w:cs="Times New Roman"/>
          <w:sz w:val="26"/>
          <w:szCs w:val="26"/>
        </w:rPr>
        <w:t xml:space="preserve"> В результате граждане стали платить меньше с учетом понижающего коэффициента 0,7.</w:t>
      </w:r>
      <w:r w:rsidR="00AA157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B5C7C" w:rsidRDefault="004B5C7C" w:rsidP="00375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7492" w:rsidRDefault="00877492" w:rsidP="00375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населения о результатах деятельности органов</w:t>
      </w:r>
      <w:r w:rsidR="00F92B7A" w:rsidRPr="00F9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B7A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значимых событиях в жизни муниципалитета осуществляется с использованием различных форматов. Все официальные документы, отчеты, оперативная актуальная информация о деятельности органов МСУ и состоянии в курируемых ими сферах, а также об участии Главы города  в совещаниях, конференциях, работе комиссий, общественных организаций размещаются на официальном сайте города Сорска: </w:t>
      </w:r>
      <w:hyperlink r:id="rId10" w:history="1">
        <w:r w:rsidRPr="00BD1AA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http://www.sorsk-adm.ru/</w:t>
        </w:r>
      </w:hyperlink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Налажено взаимовыгодное сотрудничество с Пенсионным фондом, </w:t>
      </w:r>
      <w:proofErr w:type="spellStart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Росреестром</w:t>
      </w:r>
      <w:proofErr w:type="spellEnd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кадастровой палатой, их </w:t>
      </w:r>
      <w:proofErr w:type="gramStart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адресованная для населения публикуется на Официальном сайте города, а 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часть информации доводится до населения через Информационный бюллетень «</w:t>
      </w:r>
      <w:proofErr w:type="spellStart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Сорский</w:t>
      </w:r>
      <w:proofErr w:type="spellEnd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вестник». Регулярно происходит дополнение и обновление информации о текущей деятельности, важных событиях в городском округе, что позволяет представить читателю более полной жизнь города.</w:t>
      </w:r>
      <w:r w:rsidR="00D25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статистике, в среднем к сайту города ежедневно обращается более </w:t>
      </w:r>
      <w:r w:rsidRPr="00D033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3360" w:rsidRPr="00D03360">
        <w:rPr>
          <w:rFonts w:ascii="Times New Roman" w:eastAsia="Times New Roman" w:hAnsi="Times New Roman" w:cs="Times New Roman"/>
          <w:sz w:val="28"/>
          <w:szCs w:val="28"/>
          <w:lang w:eastAsia="ru-RU"/>
        </w:rPr>
        <w:t>8 67</w:t>
      </w:r>
      <w:r w:rsidRPr="00D03360">
        <w:rPr>
          <w:rFonts w:ascii="Times New Roman" w:eastAsia="Times New Roman" w:hAnsi="Times New Roman" w:cs="Times New Roman"/>
          <w:sz w:val="28"/>
          <w:szCs w:val="28"/>
          <w:lang w:eastAsia="ru-RU"/>
        </w:rPr>
        <w:t>0 посетителей (</w:t>
      </w:r>
      <w:r w:rsidR="00D03360" w:rsidRPr="00D03360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D03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просмотров в год).</w:t>
      </w:r>
    </w:p>
    <w:p w:rsidR="007B0CC4" w:rsidRPr="00BD1AAB" w:rsidRDefault="007B0CC4" w:rsidP="007B0C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местного самоуправления, связанная с обеспечением жизнедеятельности граждан, регулярно освещается на страницах Информационного бюллетеня «</w:t>
      </w:r>
      <w:proofErr w:type="spellStart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Сорский</w:t>
      </w:r>
      <w:proofErr w:type="spellEnd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вестник», в котором также размещаются муниципальные правовые акты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принимаемые органами местного самоуправления. </w:t>
      </w:r>
    </w:p>
    <w:p w:rsidR="007B0CC4" w:rsidRPr="00AC3C38" w:rsidRDefault="007B0CC4" w:rsidP="007B0CC4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В  2022</w:t>
      </w:r>
      <w:r w:rsidRPr="00AC3C38">
        <w:rPr>
          <w:rFonts w:ascii="Times New Roman" w:hAnsi="Times New Roman" w:cs="Times New Roman"/>
          <w:spacing w:val="-10"/>
          <w:sz w:val="28"/>
          <w:szCs w:val="28"/>
        </w:rPr>
        <w:t xml:space="preserve"> году в администрацию г. Сорска  обратилось  </w:t>
      </w:r>
      <w:r>
        <w:rPr>
          <w:rFonts w:ascii="Times New Roman" w:hAnsi="Times New Roman" w:cs="Times New Roman"/>
          <w:spacing w:val="-10"/>
          <w:sz w:val="28"/>
          <w:szCs w:val="28"/>
        </w:rPr>
        <w:t>1322</w:t>
      </w:r>
      <w:r w:rsidRPr="00AC3C38">
        <w:rPr>
          <w:rFonts w:ascii="Times New Roman" w:hAnsi="Times New Roman" w:cs="Times New Roman"/>
          <w:spacing w:val="-10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pacing w:val="-10"/>
          <w:sz w:val="28"/>
          <w:szCs w:val="28"/>
        </w:rPr>
        <w:t>ина</w:t>
      </w:r>
      <w:r w:rsidRPr="00AC3C38">
        <w:rPr>
          <w:rFonts w:ascii="Times New Roman" w:hAnsi="Times New Roman" w:cs="Times New Roman"/>
          <w:spacing w:val="-10"/>
          <w:sz w:val="28"/>
          <w:szCs w:val="28"/>
        </w:rPr>
        <w:t xml:space="preserve"> с заявлениями об оказании муниципальных услуг и по вопроса</w:t>
      </w:r>
      <w:r>
        <w:rPr>
          <w:rFonts w:ascii="Times New Roman" w:hAnsi="Times New Roman" w:cs="Times New Roman"/>
          <w:spacing w:val="-10"/>
          <w:sz w:val="28"/>
          <w:szCs w:val="28"/>
        </w:rPr>
        <w:t>м благоустройства города (в 2021</w:t>
      </w:r>
      <w:r w:rsidRPr="00AC3C38">
        <w:rPr>
          <w:rFonts w:ascii="Times New Roman" w:hAnsi="Times New Roman" w:cs="Times New Roman"/>
          <w:spacing w:val="-10"/>
          <w:sz w:val="28"/>
          <w:szCs w:val="28"/>
        </w:rPr>
        <w:t xml:space="preserve"> году аналогичных заявлений было </w:t>
      </w:r>
      <w:r>
        <w:rPr>
          <w:rFonts w:ascii="Times New Roman" w:hAnsi="Times New Roman" w:cs="Times New Roman"/>
          <w:spacing w:val="-10"/>
          <w:sz w:val="28"/>
          <w:szCs w:val="28"/>
        </w:rPr>
        <w:t>980</w:t>
      </w:r>
      <w:r w:rsidRPr="00AC3C38">
        <w:rPr>
          <w:rFonts w:ascii="Times New Roman" w:hAnsi="Times New Roman" w:cs="Times New Roman"/>
          <w:spacing w:val="-10"/>
          <w:sz w:val="28"/>
          <w:szCs w:val="28"/>
        </w:rPr>
        <w:t>.</w:t>
      </w:r>
      <w:proofErr w:type="gramEnd"/>
      <w:r w:rsidRPr="00AC3C38">
        <w:rPr>
          <w:rFonts w:ascii="Times New Roman" w:hAnsi="Times New Roman" w:cs="Times New Roman"/>
          <w:spacing w:val="-10"/>
          <w:sz w:val="28"/>
          <w:szCs w:val="28"/>
        </w:rPr>
        <w:t xml:space="preserve"> Увеличение  количества обратившихся граждан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составило  35</w:t>
      </w:r>
      <w:r w:rsidRPr="00AC3C38">
        <w:rPr>
          <w:rFonts w:ascii="Times New Roman" w:hAnsi="Times New Roman" w:cs="Times New Roman"/>
          <w:spacing w:val="-10"/>
          <w:sz w:val="28"/>
          <w:szCs w:val="28"/>
        </w:rPr>
        <w:t xml:space="preserve"> %.</w:t>
      </w:r>
    </w:p>
    <w:p w:rsidR="007B0CC4" w:rsidRPr="00AC3C38" w:rsidRDefault="007B0CC4" w:rsidP="007B0CC4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на 2023</w:t>
      </w:r>
      <w:r w:rsidRPr="00AC3C38">
        <w:rPr>
          <w:rFonts w:ascii="Times New Roman" w:hAnsi="Times New Roman" w:cs="Times New Roman"/>
          <w:sz w:val="28"/>
          <w:szCs w:val="28"/>
        </w:rPr>
        <w:t xml:space="preserve"> год по-прежнему остаются: повышение качества предоставления муниципальных услуг на территории города, повышение уровня удовлетворенности граждан оказываемыми услугами. </w:t>
      </w:r>
    </w:p>
    <w:p w:rsidR="007B0CC4" w:rsidRPr="00AC3C38" w:rsidRDefault="007B0CC4" w:rsidP="007B0CC4">
      <w:pPr>
        <w:tabs>
          <w:tab w:val="left" w:pos="9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ведется работа по размещению информации в социальных сетях: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что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все жители имели возможность оставить комментарий, обратиться с предложением и задать вопрос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лаве города Сорска и должностным лицам органов местного самоуправления.</w:t>
      </w:r>
      <w:r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</w:t>
      </w:r>
      <w:r w:rsidRPr="00AC3C38">
        <w:rPr>
          <w:rFonts w:ascii="Times New Roman" w:hAnsi="Times New Roman" w:cs="Times New Roman"/>
          <w:spacing w:val="-1"/>
          <w:sz w:val="28"/>
          <w:szCs w:val="28"/>
        </w:rPr>
        <w:t>Подводя итоги работы с обращениями граждан в администрации</w:t>
      </w:r>
      <w:r w:rsidRPr="00AC3C38">
        <w:rPr>
          <w:rFonts w:ascii="Times New Roman" w:hAnsi="Times New Roman" w:cs="Times New Roman"/>
          <w:sz w:val="28"/>
          <w:szCs w:val="28"/>
        </w:rPr>
        <w:t xml:space="preserve"> города Сорска за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AC3C38">
        <w:rPr>
          <w:rFonts w:ascii="Times New Roman" w:hAnsi="Times New Roman" w:cs="Times New Roman"/>
          <w:sz w:val="28"/>
          <w:szCs w:val="28"/>
        </w:rPr>
        <w:t xml:space="preserve"> г. можно отм</w:t>
      </w:r>
      <w:r>
        <w:rPr>
          <w:rFonts w:ascii="Times New Roman" w:hAnsi="Times New Roman" w:cs="Times New Roman"/>
          <w:sz w:val="28"/>
          <w:szCs w:val="28"/>
        </w:rPr>
        <w:t>етить уменьш</w:t>
      </w:r>
      <w:r w:rsidRPr="00AC3C38">
        <w:rPr>
          <w:rFonts w:ascii="Times New Roman" w:hAnsi="Times New Roman" w:cs="Times New Roman"/>
          <w:sz w:val="28"/>
          <w:szCs w:val="28"/>
        </w:rPr>
        <w:t xml:space="preserve">ение  количества обращений граждан в </w:t>
      </w:r>
      <w:r>
        <w:rPr>
          <w:rFonts w:ascii="Times New Roman" w:hAnsi="Times New Roman" w:cs="Times New Roman"/>
          <w:spacing w:val="-1"/>
          <w:sz w:val="28"/>
          <w:szCs w:val="28"/>
        </w:rPr>
        <w:t>сравнении с 2021  годом на 21</w:t>
      </w:r>
      <w:r w:rsidRPr="00AC3C38">
        <w:rPr>
          <w:rFonts w:ascii="Times New Roman" w:hAnsi="Times New Roman" w:cs="Times New Roman"/>
          <w:spacing w:val="-1"/>
          <w:sz w:val="28"/>
          <w:szCs w:val="28"/>
        </w:rPr>
        <w:t xml:space="preserve"> %.</w:t>
      </w:r>
    </w:p>
    <w:p w:rsidR="007B0CC4" w:rsidRPr="009B5F76" w:rsidRDefault="007B0CC4" w:rsidP="007B0CC4">
      <w:pPr>
        <w:spacing w:after="0" w:line="240" w:lineRule="auto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Всего в</w:t>
      </w:r>
      <w:r w:rsidRPr="003B693A">
        <w:rPr>
          <w:rFonts w:ascii="Times New Roman" w:hAnsi="Times New Roman" w:cs="Times New Roman"/>
          <w:sz w:val="28"/>
          <w:szCs w:val="28"/>
        </w:rPr>
        <w:t xml:space="preserve">  2022 г. в администрацию города</w:t>
      </w:r>
      <w:r w:rsidRPr="003B693A">
        <w:rPr>
          <w:rFonts w:ascii="Times New Roman" w:hAnsi="Times New Roman" w:cs="Times New Roman"/>
          <w:spacing w:val="-1"/>
          <w:sz w:val="28"/>
          <w:szCs w:val="28"/>
        </w:rPr>
        <w:t xml:space="preserve"> обратилось  57 человек (в  2021г.-72 чел.), </w:t>
      </w:r>
      <w:r w:rsidRPr="003B693A">
        <w:rPr>
          <w:rFonts w:ascii="Times New Roman" w:hAnsi="Times New Roman" w:cs="Times New Roman"/>
          <w:sz w:val="28"/>
          <w:szCs w:val="28"/>
        </w:rPr>
        <w:t>принято на личном приеме должностными лицами администрации города Сорска 4 человек</w:t>
      </w:r>
      <w:r>
        <w:rPr>
          <w:rFonts w:ascii="Times New Roman" w:hAnsi="Times New Roman" w:cs="Times New Roman"/>
          <w:sz w:val="28"/>
          <w:szCs w:val="28"/>
        </w:rPr>
        <w:t>а (в 2021г. – 0 человек</w:t>
      </w:r>
      <w:r w:rsidRPr="003B693A">
        <w:rPr>
          <w:rFonts w:ascii="Times New Roman" w:hAnsi="Times New Roman" w:cs="Times New Roman"/>
          <w:sz w:val="28"/>
          <w:szCs w:val="28"/>
        </w:rPr>
        <w:t xml:space="preserve">). </w:t>
      </w:r>
      <w:r w:rsidRPr="003B693A">
        <w:rPr>
          <w:rFonts w:ascii="Times New Roman" w:hAnsi="Times New Roman" w:cs="Times New Roman"/>
          <w:spacing w:val="-1"/>
          <w:sz w:val="28"/>
          <w:szCs w:val="28"/>
        </w:rPr>
        <w:t xml:space="preserve"> Увеличение  по сравнению с 2021 годом составило  на 100%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</w:p>
    <w:p w:rsidR="007B0CC4" w:rsidRDefault="007B0CC4" w:rsidP="007B0CC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eastAsia="Times New Roman" w:hAnsi="Times New Roman" w:cs="Times New Roman"/>
          <w:sz w:val="28"/>
          <w:szCs w:val="28"/>
        </w:rPr>
        <w:t>анализа обращений граждан в 2022</w:t>
      </w: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 году показывают, что по-прежнему, основными проблемами, поднимаемыми жителями города Сорска являются </w:t>
      </w:r>
      <w:r w:rsidRPr="00BD1AAB">
        <w:rPr>
          <w:rFonts w:ascii="Times New Roman" w:hAnsi="Times New Roman" w:cs="Times New Roman"/>
          <w:sz w:val="28"/>
          <w:szCs w:val="28"/>
        </w:rPr>
        <w:t>вопросы, связанные с хозяйственной деяте</w:t>
      </w:r>
      <w:r>
        <w:rPr>
          <w:rFonts w:ascii="Times New Roman" w:hAnsi="Times New Roman" w:cs="Times New Roman"/>
          <w:sz w:val="28"/>
          <w:szCs w:val="28"/>
        </w:rPr>
        <w:t>льностью (благоустройством) – 40</w:t>
      </w:r>
      <w:r w:rsidRPr="00BD1AAB">
        <w:rPr>
          <w:rFonts w:ascii="Times New Roman" w:hAnsi="Times New Roman" w:cs="Times New Roman"/>
          <w:sz w:val="28"/>
          <w:szCs w:val="28"/>
        </w:rPr>
        <w:t xml:space="preserve"> % от общего числа обращений. </w:t>
      </w:r>
      <w:r w:rsidRPr="00BD1AAB">
        <w:rPr>
          <w:rFonts w:ascii="Times New Roman" w:eastAsia="Times New Roman" w:hAnsi="Times New Roman" w:cs="Times New Roman"/>
          <w:sz w:val="28"/>
          <w:szCs w:val="28"/>
        </w:rPr>
        <w:t xml:space="preserve">Достаточно много поступило обращений по теме </w:t>
      </w:r>
      <w:r w:rsidRPr="00BD1AAB">
        <w:rPr>
          <w:rFonts w:ascii="Times New Roman" w:eastAsia="Times New Roman" w:hAnsi="Times New Roman" w:cs="Times New Roman"/>
          <w:spacing w:val="-1"/>
          <w:sz w:val="28"/>
          <w:szCs w:val="28"/>
        </w:rPr>
        <w:t>«Жилищ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но-коммунальная сфера» (более 25%) –</w:t>
      </w:r>
      <w:r w:rsidRPr="00BD1AA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это в основном письма на предмет </w:t>
      </w:r>
      <w:r w:rsidRPr="00BD1AAB">
        <w:rPr>
          <w:rFonts w:ascii="Times New Roman" w:hAnsi="Times New Roman" w:cs="Times New Roman"/>
          <w:sz w:val="28"/>
          <w:szCs w:val="28"/>
        </w:rPr>
        <w:t>содержания и обеспечения коммунальными услугами жилого фонда. Все обращения рассматриваются в установленный законом срок, по ним принимаются решения и доводятся до заявителей.</w:t>
      </w:r>
    </w:p>
    <w:p w:rsidR="004C1BFB" w:rsidRDefault="004C1BFB" w:rsidP="007B0CC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00F" w:rsidRPr="00176137" w:rsidRDefault="00A3600F" w:rsidP="00A36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За отчетный период отделом правового регулирования администрации города Сорска проведена правовая и 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антикоррупционная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экспертиза нормативных и ненормативных правовых актов, количество которых за отчетный период составило 671, заключено договоров возмездного оказания услуг  - 175.  Даны ответы на 57 поступивших заявлений, обращений граждан и организаций, </w:t>
      </w: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представлений и требований правоохранительных органов, требующих юридического обоснования. В 2022 году отделом была продолжена работа по защите прав и интересов администрации города в судах общей юрисдикции, в мировом суде, в Верховном суде Республики Хакасия и Арбитражном суде Республики Хакасия.</w:t>
      </w:r>
    </w:p>
    <w:p w:rsidR="00A3600F" w:rsidRPr="00176137" w:rsidRDefault="00A3600F" w:rsidP="00A36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Отделом правового регулирования администрации города Сорска было подготовлено в Арбитражный суд Республики Хакасия исковое заявление к 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ресурсоснабжающей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организации МУП «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Сорская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городская котельная» о взыскании 8</w:t>
      </w:r>
      <w:r w:rsidR="006A5F9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 994</w:t>
      </w:r>
      <w:r w:rsidR="006A5F9D">
        <w:rPr>
          <w:rFonts w:ascii="Times New Roman" w:hAnsi="Times New Roman" w:cs="Times New Roman"/>
          <w:bCs/>
          <w:color w:val="000000"/>
          <w:sz w:val="26"/>
          <w:szCs w:val="26"/>
        </w:rPr>
        <w:t> </w:t>
      </w: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687</w:t>
      </w:r>
      <w:r w:rsidR="006A5F9D">
        <w:rPr>
          <w:rFonts w:ascii="Times New Roman" w:hAnsi="Times New Roman" w:cs="Times New Roman"/>
          <w:bCs/>
          <w:color w:val="000000"/>
          <w:sz w:val="26"/>
          <w:szCs w:val="26"/>
        </w:rPr>
        <w:t>,40</w:t>
      </w: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руб. задолженности за приобретенное твердое топливо. По итогам судебного разбирательства, было вынесено решение, согласно которого требования администрации города Сорска были удовлетворены в полном объеме. </w:t>
      </w:r>
    </w:p>
    <w:p w:rsidR="00A3600F" w:rsidRPr="00176137" w:rsidRDefault="00A3600F" w:rsidP="00A360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Также, благодаря юридически грамотно выстроенной позиции специалистов отдела, Арбитражным судом Республики было рассмотрено исковое заявление ООО «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Сорские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водопроводные сети» к администрации города Сорска об 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обязании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определить общество с ограниченной ответственностью «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Сорские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водопроводные сети» гарантирующей организацией и установить зоны ее деятельности. По итогу рассмотрения дела, обществу с ограниченной ответственностью «</w:t>
      </w:r>
      <w:proofErr w:type="spell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Сорские</w:t>
      </w:r>
      <w:proofErr w:type="spell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водопроводные сети» в удовлетворении заявления было отказано. </w:t>
      </w:r>
    </w:p>
    <w:p w:rsidR="00A3600F" w:rsidRDefault="00A3600F" w:rsidP="00A3600F">
      <w:pPr>
        <w:ind w:firstLine="708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Всего в 2022 году принято участие в рассмотрении 113 административных и гражданских дел, из них </w:t>
      </w:r>
      <w:proofErr w:type="gram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в</w:t>
      </w:r>
      <w:proofErr w:type="gram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>Сорском</w:t>
      </w:r>
      <w:proofErr w:type="gramEnd"/>
      <w:r w:rsidRPr="0017613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районном суде – 88 (83 гражданских дела и 5 административных материалом). В мировом суде судебного участка в границах города Сорска рассмотрено 4 дела (3 гражданских дела, 1 административный материал). В Арбитражном суде Республики Хакасия рассмотрено 21 гражданское дело. Наблюдается снижение количества поступивших исковых заявлений с различного рода требованиями по сравнению с 2021 годом.</w:t>
      </w:r>
    </w:p>
    <w:p w:rsidR="00684360" w:rsidRPr="00BD1AAB" w:rsidRDefault="00B60769" w:rsidP="00375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рошедший год был непростым для нас всех. Для решения проблем  города важно полноценное участие депутатов. Совместная работа с участием депутатского корпуса </w:t>
      </w:r>
      <w:r w:rsidR="00F9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F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возможность</w:t>
      </w:r>
      <w:r w:rsidR="00F9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вносить оперативно изменения в бюджет города, что 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</w:t>
      </w:r>
      <w:r w:rsidR="00F92B7A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городу 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 w:rsidR="00B90C2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имать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участие в реализации национальных проектов.   В 202</w:t>
      </w:r>
      <w:r w:rsidR="005430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мы вошли с серьезными планами на завершение начатых дел и  реализацию новых проектов. В настоящее время практически все соглашения по региональным составляющим нацпроектов на текущий год заключены. В общей сложности мы ожидаем, что нацпроекты в 202</w:t>
      </w:r>
      <w:r w:rsidR="005430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4360" w:rsidRPr="00BD1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 реализовываться по намеченным планам.</w:t>
      </w:r>
    </w:p>
    <w:p w:rsidR="00684360" w:rsidRPr="00BD1AAB" w:rsidRDefault="00684360" w:rsidP="00375E1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84360" w:rsidRPr="00BD1AAB" w:rsidRDefault="00684360" w:rsidP="00375E1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84360" w:rsidRPr="00BD1AAB" w:rsidRDefault="00684360" w:rsidP="00375E1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84360" w:rsidRPr="00BD1AAB" w:rsidRDefault="00684360" w:rsidP="00375E1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84360" w:rsidRPr="00BD1AAB" w:rsidRDefault="00684360" w:rsidP="00375E1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872E0" w:rsidRPr="00BD1AAB" w:rsidRDefault="00684360" w:rsidP="00375E12">
      <w:pPr>
        <w:tabs>
          <w:tab w:val="left" w:pos="2772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D1AAB">
        <w:rPr>
          <w:rFonts w:ascii="Times New Roman" w:hAnsi="Times New Roman" w:cs="Times New Roman"/>
          <w:sz w:val="28"/>
          <w:szCs w:val="28"/>
        </w:rPr>
        <w:tab/>
      </w:r>
    </w:p>
    <w:sectPr w:rsidR="00C872E0" w:rsidRPr="00BD1AAB" w:rsidSect="00C872E0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FF" w:rsidRDefault="004F4BFF" w:rsidP="00E11BE2">
      <w:pPr>
        <w:spacing w:after="0" w:line="240" w:lineRule="auto"/>
      </w:pPr>
      <w:r>
        <w:separator/>
      </w:r>
    </w:p>
  </w:endnote>
  <w:endnote w:type="continuationSeparator" w:id="0">
    <w:p w:rsidR="004F4BFF" w:rsidRDefault="004F4BFF" w:rsidP="00E1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ro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95258"/>
      <w:docPartObj>
        <w:docPartGallery w:val="Page Numbers (Bottom of Page)"/>
        <w:docPartUnique/>
      </w:docPartObj>
    </w:sdtPr>
    <w:sdtContent>
      <w:p w:rsidR="008A6B52" w:rsidRDefault="008A6B52">
        <w:pPr>
          <w:pStyle w:val="a9"/>
          <w:jc w:val="center"/>
        </w:pPr>
        <w:fldSimple w:instr=" PAGE   \* MERGEFORMAT ">
          <w:r w:rsidR="008C1BEE">
            <w:rPr>
              <w:noProof/>
            </w:rPr>
            <w:t>7</w:t>
          </w:r>
        </w:fldSimple>
      </w:p>
    </w:sdtContent>
  </w:sdt>
  <w:p w:rsidR="008A6B52" w:rsidRDefault="008A6B5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FF" w:rsidRDefault="004F4BFF" w:rsidP="00E11BE2">
      <w:pPr>
        <w:spacing w:after="0" w:line="240" w:lineRule="auto"/>
      </w:pPr>
      <w:r>
        <w:separator/>
      </w:r>
    </w:p>
  </w:footnote>
  <w:footnote w:type="continuationSeparator" w:id="0">
    <w:p w:rsidR="004F4BFF" w:rsidRDefault="004F4BFF" w:rsidP="00E11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57DC4"/>
    <w:multiLevelType w:val="hybridMultilevel"/>
    <w:tmpl w:val="3056AE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50D4664"/>
    <w:multiLevelType w:val="hybridMultilevel"/>
    <w:tmpl w:val="6E762CC6"/>
    <w:lvl w:ilvl="0" w:tplc="72C2DF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841"/>
    <w:rsid w:val="000203BC"/>
    <w:rsid w:val="00024F64"/>
    <w:rsid w:val="00035737"/>
    <w:rsid w:val="00037098"/>
    <w:rsid w:val="000435B5"/>
    <w:rsid w:val="00073125"/>
    <w:rsid w:val="000C0671"/>
    <w:rsid w:val="000F499E"/>
    <w:rsid w:val="000F599A"/>
    <w:rsid w:val="000F769E"/>
    <w:rsid w:val="00100427"/>
    <w:rsid w:val="001013C0"/>
    <w:rsid w:val="001319EF"/>
    <w:rsid w:val="00146EDA"/>
    <w:rsid w:val="00190732"/>
    <w:rsid w:val="00191A5C"/>
    <w:rsid w:val="00196CDC"/>
    <w:rsid w:val="001A1C1F"/>
    <w:rsid w:val="001A2034"/>
    <w:rsid w:val="001B287F"/>
    <w:rsid w:val="001C2DE0"/>
    <w:rsid w:val="001D0562"/>
    <w:rsid w:val="002059CB"/>
    <w:rsid w:val="0021064D"/>
    <w:rsid w:val="002372A0"/>
    <w:rsid w:val="00242579"/>
    <w:rsid w:val="00244893"/>
    <w:rsid w:val="00264780"/>
    <w:rsid w:val="0026484C"/>
    <w:rsid w:val="00276BF5"/>
    <w:rsid w:val="002D5E74"/>
    <w:rsid w:val="002F4841"/>
    <w:rsid w:val="002F5607"/>
    <w:rsid w:val="00305179"/>
    <w:rsid w:val="00310CC4"/>
    <w:rsid w:val="003253C4"/>
    <w:rsid w:val="003365B5"/>
    <w:rsid w:val="00351CF9"/>
    <w:rsid w:val="00352D4C"/>
    <w:rsid w:val="00362105"/>
    <w:rsid w:val="00375E12"/>
    <w:rsid w:val="00393799"/>
    <w:rsid w:val="003B76FA"/>
    <w:rsid w:val="003D1C9D"/>
    <w:rsid w:val="003E71D7"/>
    <w:rsid w:val="004101A9"/>
    <w:rsid w:val="0041686A"/>
    <w:rsid w:val="00442F53"/>
    <w:rsid w:val="00451610"/>
    <w:rsid w:val="004516AB"/>
    <w:rsid w:val="00457AEA"/>
    <w:rsid w:val="004755F3"/>
    <w:rsid w:val="0048222D"/>
    <w:rsid w:val="00494CBE"/>
    <w:rsid w:val="004B0331"/>
    <w:rsid w:val="004B5C7C"/>
    <w:rsid w:val="004C0A72"/>
    <w:rsid w:val="004C1BFB"/>
    <w:rsid w:val="004E78FE"/>
    <w:rsid w:val="004F4BFF"/>
    <w:rsid w:val="004F6143"/>
    <w:rsid w:val="005107E1"/>
    <w:rsid w:val="00531701"/>
    <w:rsid w:val="0054305F"/>
    <w:rsid w:val="005558CD"/>
    <w:rsid w:val="00557AFC"/>
    <w:rsid w:val="00567724"/>
    <w:rsid w:val="00572D9A"/>
    <w:rsid w:val="005867A5"/>
    <w:rsid w:val="00590EBB"/>
    <w:rsid w:val="005916CE"/>
    <w:rsid w:val="00594271"/>
    <w:rsid w:val="00594E10"/>
    <w:rsid w:val="005F47A0"/>
    <w:rsid w:val="005F59B1"/>
    <w:rsid w:val="00657CC7"/>
    <w:rsid w:val="0066085C"/>
    <w:rsid w:val="006771E3"/>
    <w:rsid w:val="00684360"/>
    <w:rsid w:val="0068721C"/>
    <w:rsid w:val="00690BED"/>
    <w:rsid w:val="006A5F9D"/>
    <w:rsid w:val="006A7455"/>
    <w:rsid w:val="006A7D32"/>
    <w:rsid w:val="006D1D42"/>
    <w:rsid w:val="006D42FD"/>
    <w:rsid w:val="00702C6A"/>
    <w:rsid w:val="0075330E"/>
    <w:rsid w:val="007541D0"/>
    <w:rsid w:val="00756AAD"/>
    <w:rsid w:val="00770E23"/>
    <w:rsid w:val="00784005"/>
    <w:rsid w:val="00785C50"/>
    <w:rsid w:val="00793018"/>
    <w:rsid w:val="007B0CC4"/>
    <w:rsid w:val="007D0D34"/>
    <w:rsid w:val="007F5289"/>
    <w:rsid w:val="007F7FA4"/>
    <w:rsid w:val="00807539"/>
    <w:rsid w:val="00816AA5"/>
    <w:rsid w:val="00816BAF"/>
    <w:rsid w:val="0082348E"/>
    <w:rsid w:val="00826039"/>
    <w:rsid w:val="008325D8"/>
    <w:rsid w:val="008567A2"/>
    <w:rsid w:val="00861125"/>
    <w:rsid w:val="00866617"/>
    <w:rsid w:val="008741C0"/>
    <w:rsid w:val="00877492"/>
    <w:rsid w:val="00877FAB"/>
    <w:rsid w:val="0088202A"/>
    <w:rsid w:val="00883DB1"/>
    <w:rsid w:val="008A6B52"/>
    <w:rsid w:val="008B6ACE"/>
    <w:rsid w:val="008C1BEE"/>
    <w:rsid w:val="008C470B"/>
    <w:rsid w:val="008D2C5C"/>
    <w:rsid w:val="008D5949"/>
    <w:rsid w:val="008E7752"/>
    <w:rsid w:val="008F72D6"/>
    <w:rsid w:val="00901549"/>
    <w:rsid w:val="00910729"/>
    <w:rsid w:val="0092565B"/>
    <w:rsid w:val="009334F5"/>
    <w:rsid w:val="00941741"/>
    <w:rsid w:val="00960E32"/>
    <w:rsid w:val="00977528"/>
    <w:rsid w:val="0098426F"/>
    <w:rsid w:val="009E5F4B"/>
    <w:rsid w:val="009F1104"/>
    <w:rsid w:val="009F64DB"/>
    <w:rsid w:val="00A23CA8"/>
    <w:rsid w:val="00A34D74"/>
    <w:rsid w:val="00A35E5C"/>
    <w:rsid w:val="00A3600F"/>
    <w:rsid w:val="00A45A7F"/>
    <w:rsid w:val="00A4649D"/>
    <w:rsid w:val="00A5055D"/>
    <w:rsid w:val="00A50E28"/>
    <w:rsid w:val="00A62066"/>
    <w:rsid w:val="00A648D7"/>
    <w:rsid w:val="00A65A7E"/>
    <w:rsid w:val="00A90222"/>
    <w:rsid w:val="00AA1577"/>
    <w:rsid w:val="00AA6468"/>
    <w:rsid w:val="00AA684C"/>
    <w:rsid w:val="00AB156D"/>
    <w:rsid w:val="00AD2210"/>
    <w:rsid w:val="00AE6010"/>
    <w:rsid w:val="00AE601B"/>
    <w:rsid w:val="00AF18F0"/>
    <w:rsid w:val="00AF3D7F"/>
    <w:rsid w:val="00AF7174"/>
    <w:rsid w:val="00AF7829"/>
    <w:rsid w:val="00B0230D"/>
    <w:rsid w:val="00B03EF4"/>
    <w:rsid w:val="00B22125"/>
    <w:rsid w:val="00B26A2D"/>
    <w:rsid w:val="00B51D13"/>
    <w:rsid w:val="00B60769"/>
    <w:rsid w:val="00B67860"/>
    <w:rsid w:val="00B77312"/>
    <w:rsid w:val="00B8465E"/>
    <w:rsid w:val="00B90C22"/>
    <w:rsid w:val="00B9622D"/>
    <w:rsid w:val="00BA0075"/>
    <w:rsid w:val="00BB3A56"/>
    <w:rsid w:val="00BD1AAB"/>
    <w:rsid w:val="00BD5BAC"/>
    <w:rsid w:val="00BE6503"/>
    <w:rsid w:val="00BF5F07"/>
    <w:rsid w:val="00C03B41"/>
    <w:rsid w:val="00C23B95"/>
    <w:rsid w:val="00C328A7"/>
    <w:rsid w:val="00C872E0"/>
    <w:rsid w:val="00CB16AE"/>
    <w:rsid w:val="00CD5C52"/>
    <w:rsid w:val="00CE1076"/>
    <w:rsid w:val="00CE3E38"/>
    <w:rsid w:val="00CF385C"/>
    <w:rsid w:val="00D03360"/>
    <w:rsid w:val="00D105B2"/>
    <w:rsid w:val="00D25847"/>
    <w:rsid w:val="00D32D1A"/>
    <w:rsid w:val="00D502FD"/>
    <w:rsid w:val="00D612E1"/>
    <w:rsid w:val="00D7414B"/>
    <w:rsid w:val="00D80B08"/>
    <w:rsid w:val="00DA0F32"/>
    <w:rsid w:val="00DC2542"/>
    <w:rsid w:val="00DD18C6"/>
    <w:rsid w:val="00DE5CA4"/>
    <w:rsid w:val="00DF6D20"/>
    <w:rsid w:val="00E02312"/>
    <w:rsid w:val="00E11BE2"/>
    <w:rsid w:val="00E145CC"/>
    <w:rsid w:val="00E36FA7"/>
    <w:rsid w:val="00E41CF9"/>
    <w:rsid w:val="00E47B48"/>
    <w:rsid w:val="00E818F6"/>
    <w:rsid w:val="00E83BC9"/>
    <w:rsid w:val="00EA72B9"/>
    <w:rsid w:val="00EB06D8"/>
    <w:rsid w:val="00ED649B"/>
    <w:rsid w:val="00EE0EF7"/>
    <w:rsid w:val="00F03450"/>
    <w:rsid w:val="00F506E2"/>
    <w:rsid w:val="00F7062A"/>
    <w:rsid w:val="00F70A2B"/>
    <w:rsid w:val="00F742FE"/>
    <w:rsid w:val="00F92B7A"/>
    <w:rsid w:val="00FD69E4"/>
    <w:rsid w:val="00FE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841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87749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90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ae"/>
    <w:basedOn w:val="a0"/>
    <w:rsid w:val="00A90222"/>
  </w:style>
  <w:style w:type="character" w:styleId="a6">
    <w:name w:val="Strong"/>
    <w:basedOn w:val="a0"/>
    <w:uiPriority w:val="22"/>
    <w:qFormat/>
    <w:rsid w:val="004101A9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E1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BE2"/>
  </w:style>
  <w:style w:type="paragraph" w:styleId="a9">
    <w:name w:val="footer"/>
    <w:basedOn w:val="a"/>
    <w:link w:val="aa"/>
    <w:uiPriority w:val="99"/>
    <w:unhideWhenUsed/>
    <w:rsid w:val="00E1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BE2"/>
  </w:style>
  <w:style w:type="character" w:customStyle="1" w:styleId="2">
    <w:name w:val="Заголовок №2"/>
    <w:basedOn w:val="a0"/>
    <w:rsid w:val="004B5C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b">
    <w:name w:val="Body Text"/>
    <w:basedOn w:val="a"/>
    <w:link w:val="ac"/>
    <w:uiPriority w:val="99"/>
    <w:rsid w:val="00B84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B846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">
    <w:name w:val="normal"/>
    <w:rsid w:val="00F742FE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tabakan.bezformata.com/word/obrazovaniya/11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or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tabakan.bezformata.com/word/zhile-v-gorodskoj-srede/119156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A034A-206D-426D-896F-C3CCABD0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13</Pages>
  <Words>5031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Bondarenko</dc:creator>
  <cp:lastModifiedBy>Люя</cp:lastModifiedBy>
  <cp:revision>77</cp:revision>
  <cp:lastPrinted>2022-08-15T04:46:00Z</cp:lastPrinted>
  <dcterms:created xsi:type="dcterms:W3CDTF">2022-08-16T02:02:00Z</dcterms:created>
  <dcterms:modified xsi:type="dcterms:W3CDTF">2023-05-17T08:02:00Z</dcterms:modified>
</cp:coreProperties>
</file>