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83" w:rsidRPr="00A94170" w:rsidRDefault="002E2983" w:rsidP="002E29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983" w:rsidRPr="00A94170" w:rsidRDefault="00D9409C" w:rsidP="002E29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9" inset="0,0,0,0">
              <w:txbxContent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E2983" w:rsidRPr="00A94170" w:rsidRDefault="00D9409C" w:rsidP="002E29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9409C">
        <w:rPr>
          <w:rFonts w:ascii="Times New Roman" w:hAnsi="Times New Roman" w:cs="Times New Roman"/>
          <w:sz w:val="26"/>
          <w:szCs w:val="26"/>
        </w:rPr>
        <w:pict>
          <v:shape id="_x0000_s1030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0" inset="0,0,0,0">
              <w:txbxContent>
                <w:p w:rsidR="002E2983" w:rsidRDefault="002E2983" w:rsidP="002E29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E2983" w:rsidRDefault="002E2983" w:rsidP="002E29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E2983" w:rsidRPr="00862877" w:rsidRDefault="002E2983" w:rsidP="002E298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E2983" w:rsidRDefault="002E2983" w:rsidP="002E298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E2983" w:rsidRPr="00862877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E2983" w:rsidRDefault="002E2983" w:rsidP="002E298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E2983" w:rsidRPr="00A94170" w:rsidRDefault="002E2983" w:rsidP="002E29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2983" w:rsidRPr="00A94170" w:rsidRDefault="002E2983" w:rsidP="002E298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2983" w:rsidRPr="00A94170" w:rsidRDefault="002E2983" w:rsidP="002E298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2983" w:rsidRDefault="002E2983" w:rsidP="002E2983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E2983" w:rsidRPr="00A94170" w:rsidRDefault="002E2983" w:rsidP="002E2983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E2983" w:rsidRPr="00A94170" w:rsidRDefault="00D9409C" w:rsidP="002E29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409C">
        <w:rPr>
          <w:rFonts w:ascii="Times New Roman" w:hAnsi="Times New Roman" w:cs="Times New Roman"/>
          <w:sz w:val="26"/>
          <w:szCs w:val="26"/>
        </w:rPr>
        <w:pict>
          <v:line id="_x0000_s1032" style="position:absolute;left:0;text-align:left;z-index:251663360" from="18pt,9.3pt" to="469pt,9.3pt" strokeweight=".26mm">
            <v:stroke joinstyle="miter"/>
          </v:line>
        </w:pict>
      </w:r>
    </w:p>
    <w:p w:rsidR="002E2983" w:rsidRPr="00A94170" w:rsidRDefault="002E2983" w:rsidP="002E29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E2983" w:rsidRPr="00A94170" w:rsidRDefault="002E2983" w:rsidP="002E29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E2983" w:rsidRPr="0001025B" w:rsidRDefault="006B26E4" w:rsidP="002E2983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«15» 04. </w:t>
      </w:r>
      <w:r w:rsidR="002E2983" w:rsidRPr="0001025B">
        <w:rPr>
          <w:rFonts w:ascii="Times New Roman" w:hAnsi="Times New Roman" w:cs="Times New Roman"/>
          <w:sz w:val="26"/>
          <w:szCs w:val="26"/>
        </w:rPr>
        <w:t>20</w:t>
      </w:r>
      <w:r w:rsidR="002E2983">
        <w:rPr>
          <w:rFonts w:ascii="Times New Roman" w:hAnsi="Times New Roman" w:cs="Times New Roman"/>
          <w:sz w:val="26"/>
          <w:szCs w:val="26"/>
        </w:rPr>
        <w:t>24 г.</w:t>
      </w:r>
      <w:r w:rsidR="002E2983">
        <w:rPr>
          <w:rFonts w:ascii="Times New Roman" w:hAnsi="Times New Roman" w:cs="Times New Roman"/>
          <w:sz w:val="26"/>
          <w:szCs w:val="26"/>
        </w:rPr>
        <w:tab/>
      </w:r>
      <w:r w:rsidR="002E2983">
        <w:rPr>
          <w:rFonts w:ascii="Times New Roman" w:hAnsi="Times New Roman" w:cs="Times New Roman"/>
          <w:sz w:val="26"/>
          <w:szCs w:val="26"/>
        </w:rPr>
        <w:tab/>
      </w:r>
      <w:r w:rsidR="002E2983">
        <w:rPr>
          <w:rFonts w:ascii="Times New Roman" w:hAnsi="Times New Roman" w:cs="Times New Roman"/>
          <w:sz w:val="26"/>
          <w:szCs w:val="26"/>
        </w:rPr>
        <w:tab/>
      </w:r>
      <w:r w:rsidR="002E2983">
        <w:rPr>
          <w:rFonts w:ascii="Times New Roman" w:hAnsi="Times New Roman" w:cs="Times New Roman"/>
          <w:sz w:val="26"/>
          <w:szCs w:val="26"/>
        </w:rPr>
        <w:tab/>
      </w:r>
      <w:r w:rsidR="002E2983">
        <w:rPr>
          <w:rFonts w:ascii="Times New Roman" w:hAnsi="Times New Roman" w:cs="Times New Roman"/>
          <w:sz w:val="26"/>
          <w:szCs w:val="26"/>
        </w:rPr>
        <w:tab/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№ 157</w:t>
      </w:r>
      <w:r w:rsidR="002E2983">
        <w:rPr>
          <w:rFonts w:ascii="Times New Roman" w:hAnsi="Times New Roman" w:cs="Times New Roman"/>
          <w:sz w:val="26"/>
          <w:szCs w:val="26"/>
        </w:rPr>
        <w:t>-п</w:t>
      </w:r>
    </w:p>
    <w:p w:rsidR="002E2983" w:rsidRPr="0001025B" w:rsidRDefault="002E2983" w:rsidP="002E2983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04.09.2015г. №503-п</w:t>
      </w: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«Порядка разработки </w:t>
      </w: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утверждения административных регламентов</w:t>
      </w: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предоставления муниципальных услуг органами</w:t>
      </w:r>
    </w:p>
    <w:p w:rsidR="002E2983" w:rsidRDefault="002E2983" w:rsidP="002E29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местного самоуправления города Сорска»</w:t>
      </w:r>
    </w:p>
    <w:p w:rsidR="002E2983" w:rsidRPr="0001025B" w:rsidRDefault="002E2983" w:rsidP="002E29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2983" w:rsidRPr="0001025B" w:rsidRDefault="002E2983" w:rsidP="002E29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25B">
        <w:rPr>
          <w:rFonts w:ascii="Times New Roman" w:hAnsi="Times New Roman" w:cs="Times New Roman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Pr="000102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Федеральным законом от 27.07.2010г. № 210-ФЗ «Об организации предоставления государственных и муниципальных услуг» (с последующими изменениями), постановлением Президиума Правительства Республики Хакасия от 07.10.2016г. №120-п «</w:t>
      </w:r>
      <w:r>
        <w:rPr>
          <w:rFonts w:ascii="Times New Roman" w:hAnsi="Times New Roman" w:cs="Times New Roman"/>
          <w:sz w:val="26"/>
          <w:szCs w:val="26"/>
        </w:rPr>
        <w:t>Об утверждении Плана про приведению нормативных правовых актов Республики Хакасия, муниципальных правовых актов в соответствие с требованиями нормативных правовых актов Российской Федерации, устанавливающих порядок предоставления в электронной форме государственных и муниципальных услуг,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Уставом муниципального</w:t>
      </w:r>
      <w:proofErr w:type="gramEnd"/>
      <w:r w:rsidRPr="0001025B">
        <w:rPr>
          <w:rFonts w:ascii="Times New Roman" w:hAnsi="Times New Roman" w:cs="Times New Roman"/>
          <w:sz w:val="26"/>
          <w:szCs w:val="26"/>
        </w:rPr>
        <w:t xml:space="preserve"> образования город Сорск, </w:t>
      </w:r>
      <w:r>
        <w:rPr>
          <w:rFonts w:ascii="Times New Roman" w:hAnsi="Times New Roman" w:cs="Times New Roman"/>
          <w:sz w:val="26"/>
          <w:szCs w:val="26"/>
        </w:rPr>
        <w:t xml:space="preserve">в целях приведения нормативного правового акта в соответствие с действующим законодательством, </w:t>
      </w:r>
      <w:r w:rsidRPr="0001025B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2E2983" w:rsidRPr="0001025B" w:rsidRDefault="002E2983" w:rsidP="002E2983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67"/>
        <w:rPr>
          <w:sz w:val="26"/>
        </w:rPr>
      </w:pPr>
      <w:r w:rsidRPr="0001025B">
        <w:rPr>
          <w:sz w:val="26"/>
        </w:rPr>
        <w:t>ПОСТАНОВЛЯЕТ:</w:t>
      </w:r>
    </w:p>
    <w:p w:rsidR="002E2983" w:rsidRDefault="002E2983" w:rsidP="002E2983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1.Внести изменения в постановление администрации города Сорска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2983" w:rsidRDefault="002E2983" w:rsidP="002E29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04.09.2015г. №503-п «Об утверждении «Порядка разработки и утверждения административных регламентов предоставления муниципальных услуг органами местного самоуправления города Сорска». </w:t>
      </w:r>
    </w:p>
    <w:p w:rsidR="002E2983" w:rsidRDefault="002E2983" w:rsidP="002E2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2.Пункт 3, 5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 «Требования к структуре административных регламентов» изменить и изложить в следующей редакции: </w:t>
      </w:r>
    </w:p>
    <w:p w:rsidR="002E2983" w:rsidRDefault="002E2983" w:rsidP="002E2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19219B">
        <w:rPr>
          <w:rFonts w:ascii="Times New Roman" w:hAnsi="Times New Roman" w:cs="Times New Roman"/>
          <w:sz w:val="26"/>
          <w:szCs w:val="26"/>
        </w:rPr>
        <w:t>3)</w:t>
      </w:r>
      <w:r w:rsidRPr="0019219B">
        <w:rPr>
          <w:sz w:val="23"/>
          <w:szCs w:val="23"/>
          <w:shd w:val="clear" w:color="auto" w:fill="FFFFFF"/>
        </w:rPr>
        <w:t xml:space="preserve"> </w:t>
      </w:r>
      <w:r w:rsidRPr="0019219B">
        <w:rPr>
          <w:rFonts w:ascii="Times New Roman" w:hAnsi="Times New Roman" w:cs="Times New Roman"/>
          <w:sz w:val="26"/>
          <w:szCs w:val="26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 Раздел должен содержать варианты предоставления государственной или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результата государственной или муниципальной услуги, за получением которого они обратились;</w:t>
      </w:r>
      <w:r w:rsidRPr="001921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2983" w:rsidRDefault="002E2983" w:rsidP="002E2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D8337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органа, </w:t>
      </w:r>
      <w:r w:rsidRPr="00D83371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предоставляющего муниципальную услугу, многофункционального центра, организаций, указанных в </w:t>
      </w:r>
      <w:hyperlink r:id="rId7" w:anchor="/document/12177515/entry/16011" w:history="1">
        <w:r w:rsidRPr="00D83371">
          <w:rPr>
            <w:rStyle w:val="a7"/>
            <w:rFonts w:ascii="Times New Roman" w:hAnsi="Times New Roman" w:cs="Times New Roman"/>
            <w:sz w:val="26"/>
            <w:szCs w:val="26"/>
            <w:shd w:val="clear" w:color="auto" w:fill="FFFFFF"/>
          </w:rPr>
          <w:t>части 1.1 статьи 16</w:t>
        </w:r>
      </w:hyperlink>
      <w:r w:rsidRPr="00D83371">
        <w:rPr>
          <w:rFonts w:ascii="Times New Roman" w:hAnsi="Times New Roman" w:cs="Times New Roman"/>
          <w:sz w:val="26"/>
          <w:szCs w:val="26"/>
          <w:shd w:val="clear" w:color="auto" w:fill="FFFFFF"/>
        </w:rPr>
        <w:t> настоящего Федерального закона, а также их должностных лиц, государственных или муниципальных служащих, работников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Pr="00D83371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End"/>
    </w:p>
    <w:p w:rsidR="002E2983" w:rsidRDefault="002E2983" w:rsidP="002E2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3.Пункт 8, раздела 2, главы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Требования к структуре административных регламентов изменить и изложить в следующей редакции: </w:t>
      </w:r>
    </w:p>
    <w:p w:rsidR="002E2983" w:rsidRPr="00D83371" w:rsidRDefault="002E2983" w:rsidP="002E29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«8) </w:t>
      </w:r>
      <w:r w:rsidRPr="00D83371">
        <w:rPr>
          <w:rFonts w:ascii="Times New Roman" w:hAnsi="Times New Roman" w:cs="Times New Roman"/>
          <w:sz w:val="26"/>
          <w:szCs w:val="26"/>
          <w:shd w:val="clear" w:color="auto" w:fill="FFFFFF"/>
        </w:rPr>
        <w:t>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E2983" w:rsidRPr="0001025B" w:rsidRDefault="002E2983" w:rsidP="002E2983">
      <w:pPr>
        <w:pStyle w:val="a3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  <w:r>
        <w:rPr>
          <w:sz w:val="26"/>
        </w:rPr>
        <w:t>4.</w:t>
      </w:r>
      <w:r w:rsidRPr="0001025B">
        <w:rPr>
          <w:sz w:val="26"/>
        </w:rPr>
        <w:t xml:space="preserve">Настоящее постановление направить на опубликование в </w:t>
      </w:r>
      <w:r>
        <w:rPr>
          <w:sz w:val="26"/>
        </w:rPr>
        <w:t>информационный бюллетень</w:t>
      </w:r>
      <w:r w:rsidRPr="0001025B">
        <w:rPr>
          <w:sz w:val="26"/>
        </w:rPr>
        <w:t xml:space="preserve"> «</w:t>
      </w:r>
      <w:proofErr w:type="spellStart"/>
      <w:r w:rsidRPr="0001025B">
        <w:rPr>
          <w:sz w:val="26"/>
        </w:rPr>
        <w:t>Сорский</w:t>
      </w:r>
      <w:proofErr w:type="spellEnd"/>
      <w:r w:rsidRPr="0001025B">
        <w:rPr>
          <w:sz w:val="26"/>
        </w:rPr>
        <w:t xml:space="preserve"> </w:t>
      </w:r>
      <w:r>
        <w:rPr>
          <w:sz w:val="26"/>
        </w:rPr>
        <w:t>городской вестник</w:t>
      </w:r>
      <w:r w:rsidRPr="0001025B">
        <w:rPr>
          <w:sz w:val="26"/>
        </w:rPr>
        <w:t xml:space="preserve">» и разместить на официальном сайте администрации города Сорска. </w:t>
      </w:r>
    </w:p>
    <w:p w:rsidR="002E2983" w:rsidRPr="00052392" w:rsidRDefault="002E2983" w:rsidP="002E2983">
      <w:pPr>
        <w:pStyle w:val="a3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  <w:szCs w:val="26"/>
        </w:rPr>
      </w:pPr>
      <w:r>
        <w:t>5</w:t>
      </w:r>
      <w:r w:rsidRPr="00052392">
        <w:rPr>
          <w:sz w:val="26"/>
          <w:szCs w:val="26"/>
        </w:rPr>
        <w:t>.</w:t>
      </w:r>
      <w:proofErr w:type="gramStart"/>
      <w:r w:rsidRPr="00052392">
        <w:rPr>
          <w:sz w:val="26"/>
          <w:szCs w:val="26"/>
        </w:rPr>
        <w:t>Контроль за</w:t>
      </w:r>
      <w:proofErr w:type="gramEnd"/>
      <w:r w:rsidRPr="00052392">
        <w:rPr>
          <w:sz w:val="26"/>
          <w:szCs w:val="26"/>
        </w:rPr>
        <w:t xml:space="preserve"> исполнением  настоящего постановления  возложить на  </w:t>
      </w:r>
      <w:r>
        <w:rPr>
          <w:sz w:val="26"/>
          <w:szCs w:val="26"/>
        </w:rPr>
        <w:t>управляющего делами администрации А.В.Журавлеву</w:t>
      </w:r>
      <w:r w:rsidRPr="00052392">
        <w:rPr>
          <w:sz w:val="26"/>
          <w:szCs w:val="26"/>
        </w:rPr>
        <w:t>.</w:t>
      </w:r>
    </w:p>
    <w:p w:rsidR="002E2983" w:rsidRPr="00052392" w:rsidRDefault="002E2983" w:rsidP="002E2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E2983" w:rsidRDefault="002E2983" w:rsidP="002E2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E2983" w:rsidRPr="00052392" w:rsidRDefault="002E2983" w:rsidP="002E29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83D2F" w:rsidRDefault="002E2983" w:rsidP="00D61A71">
      <w:pPr>
        <w:spacing w:after="0" w:line="240" w:lineRule="auto"/>
        <w:ind w:firstLine="708"/>
        <w:jc w:val="both"/>
      </w:pPr>
      <w:r w:rsidRPr="0001025B">
        <w:rPr>
          <w:rFonts w:ascii="Times New Roman" w:hAnsi="Times New Roman" w:cs="Times New Roman"/>
          <w:sz w:val="26"/>
        </w:rPr>
        <w:t>Глава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 В.Ф. Найдёнов</w:t>
      </w:r>
    </w:p>
    <w:sectPr w:rsidR="00383D2F" w:rsidSect="00383D2F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73D" w:rsidRDefault="0025073D" w:rsidP="006B398C">
      <w:pPr>
        <w:spacing w:after="0" w:line="240" w:lineRule="auto"/>
      </w:pPr>
      <w:r>
        <w:separator/>
      </w:r>
    </w:p>
  </w:endnote>
  <w:endnote w:type="continuationSeparator" w:id="0">
    <w:p w:rsidR="0025073D" w:rsidRDefault="0025073D" w:rsidP="006B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983" w:rsidRDefault="00D9409C" w:rsidP="00BA71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E29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2983" w:rsidRDefault="002E298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983" w:rsidRDefault="002E298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73D" w:rsidRDefault="0025073D" w:rsidP="006B398C">
      <w:pPr>
        <w:spacing w:after="0" w:line="240" w:lineRule="auto"/>
      </w:pPr>
      <w:r>
        <w:separator/>
      </w:r>
    </w:p>
  </w:footnote>
  <w:footnote w:type="continuationSeparator" w:id="0">
    <w:p w:rsidR="0025073D" w:rsidRDefault="0025073D" w:rsidP="006B3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983"/>
    <w:rsid w:val="0025073D"/>
    <w:rsid w:val="002D1665"/>
    <w:rsid w:val="002E2983"/>
    <w:rsid w:val="00383D2F"/>
    <w:rsid w:val="006B26E4"/>
    <w:rsid w:val="006B398C"/>
    <w:rsid w:val="00747396"/>
    <w:rsid w:val="00D61A71"/>
    <w:rsid w:val="00D9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83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9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E2983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2E298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E2983"/>
    <w:rPr>
      <w:rFonts w:ascii="Calibri" w:eastAsia="Calibri" w:hAnsi="Calibri" w:cs="Calibri"/>
      <w:lang w:eastAsia="ar-SA"/>
    </w:rPr>
  </w:style>
  <w:style w:type="character" w:styleId="a6">
    <w:name w:val="page number"/>
    <w:basedOn w:val="a0"/>
    <w:rsid w:val="002E2983"/>
  </w:style>
  <w:style w:type="character" w:styleId="a7">
    <w:name w:val="Hyperlink"/>
    <w:basedOn w:val="a0"/>
    <w:uiPriority w:val="99"/>
    <w:unhideWhenUsed/>
    <w:rsid w:val="002E29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ivo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Услуги</dc:creator>
  <cp:lastModifiedBy>Зинченко</cp:lastModifiedBy>
  <cp:revision>2</cp:revision>
  <dcterms:created xsi:type="dcterms:W3CDTF">2024-04-16T03:02:00Z</dcterms:created>
  <dcterms:modified xsi:type="dcterms:W3CDTF">2024-04-16T03:02:00Z</dcterms:modified>
</cp:coreProperties>
</file>