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54669F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4669F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54669F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4669F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54669F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669F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305163">
        <w:rPr>
          <w:rFonts w:ascii="Times New Roman" w:hAnsi="Times New Roman" w:cs="Times New Roman"/>
          <w:sz w:val="26"/>
          <w:szCs w:val="26"/>
        </w:rPr>
        <w:t>17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305163">
        <w:rPr>
          <w:rFonts w:ascii="Times New Roman" w:hAnsi="Times New Roman" w:cs="Times New Roman"/>
          <w:sz w:val="26"/>
          <w:szCs w:val="26"/>
        </w:rPr>
        <w:t>апреля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B05137">
        <w:rPr>
          <w:rFonts w:ascii="Times New Roman" w:hAnsi="Times New Roman" w:cs="Times New Roman"/>
          <w:sz w:val="26"/>
          <w:szCs w:val="26"/>
        </w:rPr>
        <w:t>4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305163">
        <w:rPr>
          <w:rFonts w:ascii="Times New Roman" w:hAnsi="Times New Roman" w:cs="Times New Roman"/>
          <w:sz w:val="26"/>
          <w:szCs w:val="26"/>
        </w:rPr>
        <w:t xml:space="preserve">  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305163">
        <w:rPr>
          <w:rFonts w:ascii="Times New Roman" w:hAnsi="Times New Roman" w:cs="Times New Roman"/>
          <w:sz w:val="26"/>
          <w:szCs w:val="26"/>
        </w:rPr>
        <w:t>161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B05137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B05137">
        <w:rPr>
          <w:rFonts w:ascii="Times New Roman" w:hAnsi="Times New Roman"/>
          <w:sz w:val="26"/>
          <w:szCs w:val="26"/>
        </w:rPr>
        <w:t>122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B05137">
        <w:rPr>
          <w:rFonts w:ascii="Times New Roman" w:hAnsi="Times New Roman"/>
          <w:sz w:val="26"/>
          <w:szCs w:val="26"/>
        </w:rPr>
        <w:t>4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930923">
        <w:rPr>
          <w:rFonts w:ascii="Times New Roman" w:hAnsi="Times New Roman"/>
          <w:sz w:val="26"/>
          <w:szCs w:val="26"/>
        </w:rPr>
        <w:t>140</w:t>
      </w:r>
      <w:r w:rsidR="000D72D1">
        <w:rPr>
          <w:rFonts w:ascii="Times New Roman" w:hAnsi="Times New Roman"/>
          <w:sz w:val="26"/>
          <w:szCs w:val="26"/>
        </w:rPr>
        <w:t> </w:t>
      </w:r>
      <w:r w:rsidR="00930923">
        <w:rPr>
          <w:rFonts w:ascii="Times New Roman" w:hAnsi="Times New Roman"/>
          <w:sz w:val="26"/>
          <w:szCs w:val="26"/>
        </w:rPr>
        <w:t>10</w:t>
      </w:r>
      <w:r w:rsidR="00BB05D3">
        <w:rPr>
          <w:rFonts w:ascii="Times New Roman" w:hAnsi="Times New Roman"/>
          <w:sz w:val="26"/>
          <w:szCs w:val="26"/>
        </w:rPr>
        <w:t>6</w:t>
      </w:r>
      <w:r w:rsidR="000D72D1">
        <w:rPr>
          <w:rFonts w:ascii="Times New Roman" w:hAnsi="Times New Roman"/>
          <w:sz w:val="26"/>
          <w:szCs w:val="26"/>
        </w:rPr>
        <w:t>,</w:t>
      </w:r>
      <w:r w:rsidR="0093092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930923">
        <w:rPr>
          <w:rFonts w:ascii="Times New Roman" w:hAnsi="Times New Roman"/>
          <w:sz w:val="26"/>
          <w:szCs w:val="26"/>
        </w:rPr>
        <w:t>139</w:t>
      </w:r>
      <w:r w:rsidR="000D72D1">
        <w:rPr>
          <w:rFonts w:ascii="Times New Roman" w:hAnsi="Times New Roman"/>
          <w:sz w:val="26"/>
          <w:szCs w:val="26"/>
        </w:rPr>
        <w:t> </w:t>
      </w:r>
      <w:r w:rsidR="00930923">
        <w:rPr>
          <w:rFonts w:ascii="Times New Roman" w:hAnsi="Times New Roman"/>
          <w:sz w:val="26"/>
          <w:szCs w:val="26"/>
        </w:rPr>
        <w:t>08</w:t>
      </w:r>
      <w:r w:rsidR="00BB05D3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,</w:t>
      </w:r>
      <w:r w:rsidR="00930923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125E56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BB05D3">
        <w:rPr>
          <w:rFonts w:ascii="Times New Roman" w:hAnsi="Times New Roman"/>
          <w:sz w:val="26"/>
          <w:szCs w:val="26"/>
        </w:rPr>
        <w:t>1</w:t>
      </w:r>
      <w:r w:rsidR="00930923">
        <w:rPr>
          <w:rFonts w:ascii="Times New Roman" w:hAnsi="Times New Roman"/>
          <w:sz w:val="26"/>
          <w:szCs w:val="26"/>
        </w:rPr>
        <w:t xml:space="preserve"> </w:t>
      </w:r>
      <w:r w:rsidR="00BB05D3">
        <w:rPr>
          <w:rFonts w:ascii="Times New Roman" w:hAnsi="Times New Roman"/>
          <w:sz w:val="26"/>
          <w:szCs w:val="26"/>
        </w:rPr>
        <w:t>0</w:t>
      </w:r>
      <w:r w:rsidR="00930923">
        <w:rPr>
          <w:rFonts w:ascii="Times New Roman" w:hAnsi="Times New Roman"/>
          <w:sz w:val="26"/>
          <w:szCs w:val="26"/>
        </w:rPr>
        <w:t>2</w:t>
      </w:r>
      <w:r w:rsidR="00EF7316">
        <w:rPr>
          <w:rFonts w:ascii="Times New Roman" w:hAnsi="Times New Roman"/>
          <w:sz w:val="26"/>
          <w:szCs w:val="26"/>
        </w:rPr>
        <w:t>4</w:t>
      </w:r>
      <w:r w:rsidR="00A963F5">
        <w:rPr>
          <w:rFonts w:ascii="Times New Roman" w:hAnsi="Times New Roman"/>
          <w:sz w:val="26"/>
          <w:szCs w:val="26"/>
        </w:rPr>
        <w:t>,</w:t>
      </w:r>
      <w:r w:rsidR="0093092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>
      <w:pPr>
        <w:suppressAutoHyphens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43E6C" w:rsidRDefault="00C43E6C" w:rsidP="00C43E6C">
      <w:pPr>
        <w:suppressAutoHyphens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C43E6C" w:rsidSect="002F0EEF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5195" w:type="dxa"/>
        <w:tblInd w:w="95" w:type="dxa"/>
        <w:tblLook w:val="04A0"/>
      </w:tblPr>
      <w:tblGrid>
        <w:gridCol w:w="2760"/>
        <w:gridCol w:w="7885"/>
        <w:gridCol w:w="1240"/>
        <w:gridCol w:w="1352"/>
        <w:gridCol w:w="1958"/>
      </w:tblGrid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C43E6C" w:rsidRPr="00C43E6C" w:rsidRDefault="00C43E6C" w:rsidP="00C43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</w:tc>
      </w:tr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E6C" w:rsidRPr="00C43E6C" w:rsidTr="008E305A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30516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0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  <w:r w:rsidRPr="00C4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305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C43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</w:tc>
      </w:tr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43E6C" w:rsidRPr="00C43E6C" w:rsidTr="00C43E6C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3E6C" w:rsidRPr="00C43E6C" w:rsidTr="00C43E6C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I квартал 2024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1 квартал (тыс</w:t>
            </w: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43E6C" w:rsidRPr="00C43E6C" w:rsidTr="00C43E6C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43E6C" w:rsidRPr="00C43E6C" w:rsidTr="00C43E6C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215 117,2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60 792,7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28,3</w:t>
            </w:r>
          </w:p>
        </w:tc>
      </w:tr>
      <w:tr w:rsidR="00C43E6C" w:rsidRPr="00C43E6C" w:rsidTr="00C43E6C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187 653,0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52 406,0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C43E6C" w:rsidRPr="00C43E6C" w:rsidTr="00C43E6C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187 653,0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52 406,0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C43E6C" w:rsidRPr="00C43E6C" w:rsidTr="00C43E6C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187 252,0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52 240,8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C43E6C" w:rsidRPr="00C43E6C" w:rsidTr="00C43E6C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000   1 01 02030 01 0000 110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000   1 01 02080 01 0000 110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C43E6C" w:rsidRPr="00C43E6C" w:rsidTr="00C43E6C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27,7</w:t>
            </w:r>
          </w:p>
        </w:tc>
      </w:tr>
      <w:tr w:rsidR="00C43E6C" w:rsidRPr="00C43E6C" w:rsidTr="00C43E6C">
        <w:trPr>
          <w:trHeight w:val="63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</w:tr>
      <w:tr w:rsidR="00C43E6C" w:rsidRPr="00C43E6C" w:rsidTr="00C43E6C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C43E6C" w:rsidRPr="00C43E6C" w:rsidTr="00C43E6C">
        <w:trPr>
          <w:trHeight w:val="15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C43E6C" w:rsidRPr="00C43E6C" w:rsidTr="00C43E6C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C43E6C" w:rsidRPr="00C43E6C" w:rsidTr="00C43E6C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000   1 03 02241 01 0000 110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1 738,6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</w:t>
            </w:r>
          </w:p>
        </w:tc>
      </w:tr>
      <w:tr w:rsidR="00C43E6C" w:rsidRPr="00C43E6C" w:rsidTr="00C43E6C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000   1 03 02251 01 0000 110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C43E6C" w:rsidRPr="00C43E6C" w:rsidTr="00C43E6C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C43E6C" w:rsidRPr="00C43E6C" w:rsidTr="00C43E6C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C43E6C" w:rsidRPr="00C43E6C" w:rsidTr="00C43E6C">
        <w:trPr>
          <w:trHeight w:val="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000   1 05 00000 00 0000 000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2 452,0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29,5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C43E6C" w:rsidRPr="00C43E6C" w:rsidTr="00C43E6C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C43E6C" w:rsidRPr="00C43E6C" w:rsidTr="00C43E6C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000   1 05 01020 01 0000 110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C43E6C" w:rsidRPr="00C43E6C" w:rsidTr="00C43E6C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29,6</w:t>
            </w:r>
          </w:p>
        </w:tc>
      </w:tr>
      <w:tr w:rsidR="00C43E6C" w:rsidRPr="00C43E6C" w:rsidTr="00C43E6C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C43E6C" w:rsidRPr="00C43E6C" w:rsidTr="00C43E6C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000   1 05 04000 02 0000 110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C43E6C" w:rsidRPr="00C43E6C" w:rsidTr="00C43E6C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</w:tr>
      <w:tr w:rsidR="00C43E6C" w:rsidRPr="00C43E6C" w:rsidTr="00C43E6C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6 646,0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</w:tr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C43E6C" w:rsidRPr="00C43E6C" w:rsidTr="00C43E6C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000  1 06 01020 04 0000 110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C43E6C" w:rsidRPr="00C43E6C" w:rsidTr="00C43E6C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C43E6C" w:rsidRPr="00C43E6C" w:rsidTr="00C43E6C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000  1 06 06030 00 0000 110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</w:tr>
      <w:tr w:rsidR="00C43E6C" w:rsidRPr="00C43E6C" w:rsidTr="00C43E6C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</w:tr>
      <w:tr w:rsidR="00C43E6C" w:rsidRPr="00C43E6C" w:rsidTr="00C43E6C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C43E6C" w:rsidRPr="00C43E6C" w:rsidTr="00C43E6C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19,9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000   1 08 03000 01 0000 110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C43E6C" w:rsidRPr="00C43E6C" w:rsidTr="00C43E6C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</w:t>
            </w:r>
          </w:p>
        </w:tc>
      </w:tr>
      <w:tr w:rsidR="00C43E6C" w:rsidRPr="00C43E6C" w:rsidTr="00C43E6C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</w:tr>
      <w:tr w:rsidR="00C43E6C" w:rsidRPr="00C43E6C" w:rsidTr="00C43E6C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</w:tr>
      <w:tr w:rsidR="00C43E6C" w:rsidRPr="00C43E6C" w:rsidTr="00C43E6C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000   1 11 05012 04 0000 120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</w:tr>
      <w:tr w:rsidR="00C43E6C" w:rsidRPr="00C43E6C" w:rsidTr="00C43E6C">
        <w:trPr>
          <w:trHeight w:val="5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000   1 11 05070 00 0000 120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</w:tr>
      <w:tr w:rsidR="00C43E6C" w:rsidRPr="00C43E6C" w:rsidTr="00C43E6C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</w:tr>
      <w:tr w:rsidR="00C43E6C" w:rsidRPr="00C43E6C" w:rsidTr="00C43E6C">
        <w:trPr>
          <w:trHeight w:val="3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71,7</w:t>
            </w:r>
          </w:p>
        </w:tc>
      </w:tr>
      <w:tr w:rsidR="00C43E6C" w:rsidRPr="00C43E6C" w:rsidTr="00C43E6C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000   1 12 01010 01 0000 120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43E6C" w:rsidRPr="00C43E6C" w:rsidTr="00C43E6C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-437,3</w:t>
            </w:r>
          </w:p>
        </w:tc>
      </w:tr>
      <w:tr w:rsidR="00C43E6C" w:rsidRPr="00C43E6C" w:rsidTr="00C43E6C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2 248,9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C43E6C" w:rsidRPr="00C43E6C" w:rsidTr="00C43E6C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2 248,9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C43E6C" w:rsidRPr="00C43E6C" w:rsidTr="00C43E6C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000   1 13 02990 00 0000 130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000   1 14 00000 00 0000 000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</w:t>
            </w:r>
          </w:p>
        </w:tc>
      </w:tr>
      <w:tr w:rsidR="00C43E6C" w:rsidRPr="00C43E6C" w:rsidTr="00C43E6C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000   1 14 02000 00 0000 000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C43E6C" w:rsidRPr="00C43E6C" w:rsidTr="00C43E6C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C43E6C" w:rsidRPr="00C43E6C" w:rsidTr="00C43E6C">
        <w:trPr>
          <w:trHeight w:val="11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C43E6C" w:rsidRPr="00C43E6C" w:rsidTr="00C43E6C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000   1 14 02040 04 0000 440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3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000   1 14 02043 04 0000 440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000   1 14 06000 00 0000 430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C43E6C" w:rsidRPr="00C43E6C" w:rsidTr="00C43E6C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000   1 14 06010 00 0000 430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C43E6C" w:rsidRPr="00C43E6C" w:rsidTr="00C43E6C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C43E6C" w:rsidRPr="00C43E6C" w:rsidTr="00C43E6C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000   1 16 00000 00 0000 000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84,9</w:t>
            </w:r>
          </w:p>
        </w:tc>
      </w:tr>
      <w:tr w:rsidR="00C43E6C" w:rsidRPr="00C43E6C" w:rsidTr="00C43E6C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000 1 16 01050 01 0000 140</w:t>
            </w: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3E6C" w:rsidRPr="00C43E6C" w:rsidTr="00C43E6C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3E6C" w:rsidRPr="00C43E6C" w:rsidTr="00C43E6C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</w:tr>
      <w:tr w:rsidR="00C43E6C" w:rsidRPr="00C43E6C" w:rsidTr="00C43E6C">
        <w:trPr>
          <w:trHeight w:val="135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000  1 16 01063 01 0000 140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</w:tr>
      <w:tr w:rsidR="00C43E6C" w:rsidRPr="00C43E6C" w:rsidTr="00C43E6C">
        <w:trPr>
          <w:trHeight w:val="8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3E6C" w:rsidRPr="00C43E6C" w:rsidTr="00C43E6C">
        <w:trPr>
          <w:trHeight w:val="106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3E6C" w:rsidRPr="00C43E6C" w:rsidTr="00C43E6C">
        <w:trPr>
          <w:trHeight w:val="100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99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000  1 16 01143 01 0000 140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000 1 16 01150 01 0000 140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163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000  1 16 01153 01 0000 140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000 1 16 01190 01 0000 140</w:t>
            </w: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C43E6C" w:rsidRPr="00C43E6C" w:rsidTr="00C43E6C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43E6C" w:rsidRPr="00C43E6C" w:rsidTr="00C43E6C">
        <w:trPr>
          <w:trHeight w:val="12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43E6C" w:rsidRPr="00C43E6C" w:rsidTr="00C43E6C">
        <w:trPr>
          <w:trHeight w:val="5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000  1 16 02000 02 0000 140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000  1 16 02010 02 0000 140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3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</w:t>
            </w:r>
          </w:p>
        </w:tc>
      </w:tr>
      <w:tr w:rsidR="00C43E6C" w:rsidRPr="00C43E6C" w:rsidTr="00C43E6C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000 1 16 10030 04 0000 140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9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000 1 16 10031 04 0000 140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выгодоприобретателями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000  1 16 10060 00 0000 140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2115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000  1 16 10061 04 0000 140</w:t>
            </w: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фонда)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000 1 16 11000  01 0000 140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C43E6C" w:rsidRPr="00C43E6C" w:rsidTr="00C43E6C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000 1 16 11050  01 0000 140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C43E6C" w:rsidRPr="00C43E6C" w:rsidTr="00C43E6C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563 304,4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79 314,1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563 304,4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79 621,2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</w:t>
            </w:r>
          </w:p>
        </w:tc>
      </w:tr>
      <w:tr w:rsidR="00C43E6C" w:rsidRPr="00C43E6C" w:rsidTr="00C43E6C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38 654,0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24 663,6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C43E6C" w:rsidRPr="00C43E6C" w:rsidTr="00C43E6C">
        <w:trPr>
          <w:trHeight w:val="7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43E6C" w:rsidRPr="00C43E6C" w:rsidTr="00C43E6C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000   2 02 15001 04 0000 150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000   2 02 15002 00 0000 150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C43E6C" w:rsidRPr="00C43E6C" w:rsidTr="00C43E6C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</w:tr>
      <w:tr w:rsidR="00C43E6C" w:rsidRPr="00C43E6C" w:rsidTr="00C43E6C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307 913,4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13 627,5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C43E6C" w:rsidRPr="00C43E6C" w:rsidTr="00C43E6C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000   2 02 20041 04 0000 150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000   2 02 25081 00 0000 150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000   2 02 25081 04 0000 150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000   2 02 25171 00 0000 150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13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000   2 02 25171 04 0000 150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000   2 02 25172 00 0000 150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000   2 02 25213 00 0000 150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000   2 02 25304 00 0000 150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43E6C" w:rsidRPr="00C43E6C" w:rsidTr="00C43E6C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000   2 02 25304 04 0000 150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43E6C" w:rsidRPr="00C43E6C" w:rsidTr="00C43E6C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000   2 02 25394 00 0000 150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000   2 02 25394 04 0000 150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000   2 02 25513 04 0000 150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159 787,9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3 421,9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3 421,9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10 579,2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10,6</w:t>
            </w:r>
          </w:p>
        </w:tc>
      </w:tr>
      <w:tr w:rsidR="00C43E6C" w:rsidRPr="00C43E6C" w:rsidTr="00C43E6C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10 579,2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из </w:t>
            </w: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республиканского</w:t>
            </w:r>
            <w:proofErr w:type="gram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бюджетам муниципальных образований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Республики Хакасия на модернизацию, реконструкцию, строительство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объектов муниципальной собственности в сфере культуры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3E6C" w:rsidRPr="00C43E6C" w:rsidTr="00C43E6C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обеспечение первичных мер пожарной безопасности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3E6C" w:rsidRPr="00C43E6C" w:rsidTr="00C43E6C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3E6C" w:rsidRPr="00C43E6C" w:rsidTr="00C43E6C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муниципальным образованиям Республики Хакасия на модернизацию региональных систем дошкольного образования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C43E6C" w:rsidRPr="00C43E6C" w:rsidTr="00C43E6C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из республиканского бюджета Республики Хакасия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C43E6C" w:rsidRPr="00C43E6C" w:rsidTr="00C43E6C">
        <w:trPr>
          <w:trHeight w:val="10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Республики Хакасия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9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предоставление грантов субъектам молодежного предпринимательства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000   2 02 30000 00 0000 150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207 281,1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39 431,2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36 710,8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C43E6C" w:rsidRPr="00C43E6C" w:rsidTr="00C43E6C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181 664,0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36 710,8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C43E6C" w:rsidRPr="00C43E6C" w:rsidTr="00C43E6C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63 110,0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</w:t>
            </w:r>
          </w:p>
        </w:tc>
      </w:tr>
      <w:tr w:rsidR="00C43E6C" w:rsidRPr="00C43E6C" w:rsidTr="00C43E6C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105 375,0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22 434,2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C43E6C" w:rsidRPr="00C43E6C" w:rsidTr="00C43E6C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</w:t>
            </w:r>
            <w:proofErr w:type="spellEnd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C43E6C" w:rsidRPr="00C43E6C" w:rsidTr="00C43E6C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C43E6C" w:rsidRPr="00C43E6C" w:rsidTr="00C43E6C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000   2 02 30027 04 0000 150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C43E6C" w:rsidRPr="00C43E6C" w:rsidTr="00C43E6C">
        <w:trPr>
          <w:trHeight w:val="10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3E6C" w:rsidRPr="00C43E6C" w:rsidTr="00C43E6C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3E6C" w:rsidRPr="00C43E6C" w:rsidTr="00C43E6C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000   2 02 35082 00 0000 150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000   2 02 35082 04 0000 150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000   2 02 35118 00 0000 150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3E6C" w:rsidRPr="00C43E6C" w:rsidTr="00C43E6C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9 455,9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1 898,9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20,1</w:t>
            </w:r>
          </w:p>
        </w:tc>
      </w:tr>
      <w:tr w:rsidR="00C43E6C" w:rsidRPr="00C43E6C" w:rsidTr="00C43E6C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000   2 02 45179 00 0000 150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C43E6C" w:rsidRPr="00C43E6C" w:rsidTr="00C43E6C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000   2 02 45179 04 0000 150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C43E6C" w:rsidRPr="00C43E6C" w:rsidTr="00C43E6C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000   2 02 45303 00 0000 150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C43E6C" w:rsidRPr="00C43E6C" w:rsidTr="00C43E6C">
        <w:trPr>
          <w:trHeight w:val="8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C43E6C" w:rsidRPr="00C43E6C" w:rsidTr="00C43E6C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000   2 19 60010 04 0000 000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6C" w:rsidRPr="00C43E6C" w:rsidTr="00C43E6C">
        <w:trPr>
          <w:trHeight w:val="555"/>
        </w:trPr>
        <w:tc>
          <w:tcPr>
            <w:tcW w:w="10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778 421,6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140 106,8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3E6C" w:rsidRPr="00C43E6C" w:rsidRDefault="00C43E6C" w:rsidP="00C43E6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</w:tbl>
    <w:p w:rsidR="00C43E6C" w:rsidRDefault="00C43E6C">
      <w:pPr>
        <w:suppressAutoHyphens w:val="0"/>
        <w:rPr>
          <w:rFonts w:ascii="Times New Roman" w:hAnsi="Times New Roman"/>
          <w:sz w:val="26"/>
          <w:szCs w:val="26"/>
        </w:rPr>
      </w:pPr>
    </w:p>
    <w:p w:rsidR="00C43E6C" w:rsidRDefault="00C43E6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3E6C" w:rsidRDefault="00C43E6C">
      <w:pPr>
        <w:suppressAutoHyphens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tbl>
      <w:tblPr>
        <w:tblW w:w="15323" w:type="dxa"/>
        <w:tblInd w:w="95" w:type="dxa"/>
        <w:tblLook w:val="04A0"/>
      </w:tblPr>
      <w:tblGrid>
        <w:gridCol w:w="7243"/>
        <w:gridCol w:w="734"/>
        <w:gridCol w:w="500"/>
        <w:gridCol w:w="500"/>
        <w:gridCol w:w="1384"/>
        <w:gridCol w:w="550"/>
        <w:gridCol w:w="1120"/>
        <w:gridCol w:w="1209"/>
        <w:gridCol w:w="2083"/>
      </w:tblGrid>
      <w:tr w:rsidR="00A5231B" w:rsidRPr="00A5231B" w:rsidTr="00A5231B">
        <w:trPr>
          <w:trHeight w:val="270"/>
        </w:trPr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 города Сорска</w:t>
            </w:r>
          </w:p>
          <w:p w:rsidR="00A5231B" w:rsidRPr="00A5231B" w:rsidRDefault="00A5231B" w:rsidP="00305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05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17.04.2024</w:t>
            </w: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305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161-п</w:t>
            </w: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A5231B" w:rsidRPr="00A5231B" w:rsidTr="00A5231B">
        <w:trPr>
          <w:trHeight w:val="270"/>
        </w:trPr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2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31B" w:rsidRPr="00A5231B" w:rsidTr="00A5231B">
        <w:trPr>
          <w:trHeight w:val="315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бюджета по расходам города Сорска Республики Хакасия</w:t>
            </w:r>
          </w:p>
        </w:tc>
      </w:tr>
      <w:tr w:rsidR="00A5231B" w:rsidRPr="00A5231B" w:rsidTr="00A5231B">
        <w:trPr>
          <w:trHeight w:val="315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I квар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</w:t>
            </w: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2024 года</w:t>
            </w:r>
          </w:p>
        </w:tc>
      </w:tr>
      <w:tr w:rsidR="00A5231B" w:rsidRPr="00A5231B" w:rsidTr="00A5231B">
        <w:trPr>
          <w:trHeight w:val="315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31B" w:rsidRPr="00A5231B" w:rsidTr="00A5231B">
        <w:trPr>
          <w:trHeight w:val="450"/>
        </w:trPr>
        <w:tc>
          <w:tcPr>
            <w:tcW w:w="7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год, тыс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Исполнено, тыс. руб.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398 350,7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44 542,3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9 405,8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23 677,6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8 259,5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A5231B" w:rsidRPr="00A5231B" w:rsidTr="00A5231B">
        <w:trPr>
          <w:trHeight w:val="27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21 597,6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5 871,5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A5231B" w:rsidRPr="00A5231B" w:rsidTr="00A5231B">
        <w:trPr>
          <w:trHeight w:val="54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выборов главы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 техническое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1 109,4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20,9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1 105,9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26,8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Уселение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62 604,7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17 679,0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23 513,8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23 513,8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23 513,8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21 793,9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15 113,0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5800010642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субъектам молодежного предпринимательства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5800073520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субъектам молодежного предпринимательства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58000S3520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740R371570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740R3S1570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62 453,0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11 628,2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</w:tr>
      <w:tr w:rsidR="00A5231B" w:rsidRPr="00A5231B" w:rsidTr="00A5231B">
        <w:trPr>
          <w:trHeight w:val="82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33 784,0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8 574,0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</w:t>
            </w:r>
          </w:p>
        </w:tc>
      </w:tr>
      <w:tr w:rsidR="00A5231B" w:rsidRPr="00A5231B" w:rsidTr="00A5231B">
        <w:trPr>
          <w:trHeight w:val="49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31 067,0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8 374,0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8 153,9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"Энергосбережение и повышение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6300071520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63000S1520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21 835,3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13 658,4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Проект-дизайн памятника посвященного воинам ВОВ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и мест общего пользования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215 736,4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211 942,4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211 762,4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166 445,7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6610073350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Модернизация, строительство, реконструкция в сфере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66100S3350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5 558,1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МО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проектно-сметной документации строительства спортивного зала на территории МБОУ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Сорская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 №2 им.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Толстихиной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прилегающей территории под строительство </w:t>
            </w:r>
            <w:proofErr w:type="spellStart"/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мини-спортивной</w:t>
            </w:r>
            <w:proofErr w:type="spellEnd"/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329 000,7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77 121,4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306 770,4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74 576,7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102 189,3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26 635,8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102 189,3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дошкольного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102 189,3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29 554,0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29 554,0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14 107,3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12 528,5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12 528,5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177 751,0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39 016,5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177 751,0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39 016,5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161 145,6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35 277,6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21 354,4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107 385,5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21 354,4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153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программам, для создания информационных систем в 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3 947,7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4 413,2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"Школьное питание"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12 192,2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3 245,9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8 507,1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14 647,3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6 107,4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дополнительного образования"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5 045,6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4 614,4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153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 различных типов для реализации дополнительных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713E251710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12 182,8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22 045,3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2 544,7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2 544,7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153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2 539,7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"Дети-сироты"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102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48 994,0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14 243,2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23 875,0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14 182,6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9 692,4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3 952,6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531,9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6 215,4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4 350,4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4 350,4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18 185,0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4 350,4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17 928,7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1 257,2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262,2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2 019,0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12,1</w:t>
            </w:r>
          </w:p>
        </w:tc>
      </w:tr>
      <w:tr w:rsidR="00A5231B" w:rsidRPr="00A5231B" w:rsidTr="00A5231B">
        <w:trPr>
          <w:trHeight w:val="76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209,1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5231B" w:rsidRPr="00A5231B" w:rsidTr="00A5231B">
        <w:trPr>
          <w:trHeight w:val="510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231B" w:rsidRPr="00A5231B" w:rsidTr="00A5231B">
        <w:trPr>
          <w:trHeight w:val="255"/>
        </w:trPr>
        <w:tc>
          <w:tcPr>
            <w:tcW w:w="7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790 758,4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139 082,8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31B" w:rsidRPr="00A5231B" w:rsidRDefault="00A5231B" w:rsidP="00A5231B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2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17,6</w:t>
            </w:r>
          </w:p>
        </w:tc>
      </w:tr>
    </w:tbl>
    <w:p w:rsidR="00C43E6C" w:rsidRPr="00A5231B" w:rsidRDefault="00C43E6C" w:rsidP="00E97E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68A6" w:rsidRPr="00A5231B" w:rsidRDefault="003068A6">
      <w:pPr>
        <w:rPr>
          <w:rFonts w:ascii="Times New Roman" w:hAnsi="Times New Roman" w:cs="Times New Roman"/>
          <w:sz w:val="20"/>
          <w:szCs w:val="20"/>
        </w:rPr>
      </w:pPr>
    </w:p>
    <w:sectPr w:rsidR="003068A6" w:rsidRPr="00A5231B" w:rsidSect="00C43E6C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0B0D"/>
    <w:rsid w:val="00053C0A"/>
    <w:rsid w:val="0008263F"/>
    <w:rsid w:val="00096EEB"/>
    <w:rsid w:val="000A1C76"/>
    <w:rsid w:val="000D72D1"/>
    <w:rsid w:val="00106385"/>
    <w:rsid w:val="0011643D"/>
    <w:rsid w:val="00125E56"/>
    <w:rsid w:val="00150B96"/>
    <w:rsid w:val="001534AE"/>
    <w:rsid w:val="00182764"/>
    <w:rsid w:val="00184FA8"/>
    <w:rsid w:val="00192D39"/>
    <w:rsid w:val="001B59BD"/>
    <w:rsid w:val="001C0D0A"/>
    <w:rsid w:val="001D39D1"/>
    <w:rsid w:val="0021318C"/>
    <w:rsid w:val="00221C4C"/>
    <w:rsid w:val="002234CC"/>
    <w:rsid w:val="00225DBE"/>
    <w:rsid w:val="00253FAF"/>
    <w:rsid w:val="00262130"/>
    <w:rsid w:val="00283DF4"/>
    <w:rsid w:val="00284D25"/>
    <w:rsid w:val="002E434F"/>
    <w:rsid w:val="002F0EEF"/>
    <w:rsid w:val="00305163"/>
    <w:rsid w:val="003068A6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B57DC"/>
    <w:rsid w:val="003C2A72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47B2A"/>
    <w:rsid w:val="00467D38"/>
    <w:rsid w:val="004A7EEF"/>
    <w:rsid w:val="004F27B7"/>
    <w:rsid w:val="004F2EA7"/>
    <w:rsid w:val="00501D9D"/>
    <w:rsid w:val="00503895"/>
    <w:rsid w:val="0050490A"/>
    <w:rsid w:val="00505880"/>
    <w:rsid w:val="00510C8E"/>
    <w:rsid w:val="005111D6"/>
    <w:rsid w:val="0054669F"/>
    <w:rsid w:val="005638DB"/>
    <w:rsid w:val="005915A5"/>
    <w:rsid w:val="005A33D7"/>
    <w:rsid w:val="005B47A5"/>
    <w:rsid w:val="005C46CB"/>
    <w:rsid w:val="005D1408"/>
    <w:rsid w:val="006035CA"/>
    <w:rsid w:val="00626ED9"/>
    <w:rsid w:val="00647CD1"/>
    <w:rsid w:val="006724CC"/>
    <w:rsid w:val="00697AAD"/>
    <w:rsid w:val="006A3C07"/>
    <w:rsid w:val="006E16A2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C7901"/>
    <w:rsid w:val="008E4F3B"/>
    <w:rsid w:val="008F35E1"/>
    <w:rsid w:val="009228FA"/>
    <w:rsid w:val="009261C1"/>
    <w:rsid w:val="00930923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06287"/>
    <w:rsid w:val="00A2266D"/>
    <w:rsid w:val="00A5231B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C7CA4"/>
    <w:rsid w:val="00AD7E09"/>
    <w:rsid w:val="00AF5B64"/>
    <w:rsid w:val="00B05137"/>
    <w:rsid w:val="00B071E9"/>
    <w:rsid w:val="00B158AB"/>
    <w:rsid w:val="00B3666A"/>
    <w:rsid w:val="00B57E18"/>
    <w:rsid w:val="00B6462F"/>
    <w:rsid w:val="00B70E50"/>
    <w:rsid w:val="00B74AAA"/>
    <w:rsid w:val="00BB05D3"/>
    <w:rsid w:val="00BD28AE"/>
    <w:rsid w:val="00BE4F6C"/>
    <w:rsid w:val="00BF61F8"/>
    <w:rsid w:val="00C0441E"/>
    <w:rsid w:val="00C23888"/>
    <w:rsid w:val="00C43E6C"/>
    <w:rsid w:val="00C50A9D"/>
    <w:rsid w:val="00C666E8"/>
    <w:rsid w:val="00C81E12"/>
    <w:rsid w:val="00CB094B"/>
    <w:rsid w:val="00CB0EAF"/>
    <w:rsid w:val="00CD3C2B"/>
    <w:rsid w:val="00CE6F1B"/>
    <w:rsid w:val="00D0638F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47C2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C43E6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43E6C"/>
    <w:rPr>
      <w:color w:val="800080"/>
      <w:u w:val="single"/>
    </w:rPr>
  </w:style>
  <w:style w:type="paragraph" w:customStyle="1" w:styleId="xl72">
    <w:name w:val="xl72"/>
    <w:basedOn w:val="a"/>
    <w:rsid w:val="00C43E6C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C43E6C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C43E6C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C43E6C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C43E6C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43E6C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43E6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43E6C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43E6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C43E6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C43E6C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43E6C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C43E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C43E6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C43E6C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43E6C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C43E6C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C43E6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C43E6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43E6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2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2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2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2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2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79170-CCBE-4C88-BBE7-B88D6FF56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12997</Words>
  <Characters>74083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6</cp:revision>
  <cp:lastPrinted>2019-05-15T07:54:00Z</cp:lastPrinted>
  <dcterms:created xsi:type="dcterms:W3CDTF">2024-04-16T07:27:00Z</dcterms:created>
  <dcterms:modified xsi:type="dcterms:W3CDTF">2024-04-19T03:39:00Z</dcterms:modified>
</cp:coreProperties>
</file>