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68A" w:rsidRDefault="00D5268A" w:rsidP="00D5268A">
      <w:pPr>
        <w:rPr>
          <w:sz w:val="25"/>
          <w:szCs w:val="25"/>
        </w:rPr>
      </w:pPr>
    </w:p>
    <w:tbl>
      <w:tblPr>
        <w:tblStyle w:val="a3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0C110E" w:rsidTr="000C110E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C110E" w:rsidRDefault="000C110E">
            <w:pPr>
              <w:jc w:val="both"/>
              <w:rPr>
                <w:lang w:val="en-US"/>
              </w:rPr>
            </w:pPr>
          </w:p>
          <w:p w:rsidR="000C110E" w:rsidRDefault="000C110E">
            <w:pPr>
              <w:jc w:val="both"/>
            </w:pPr>
            <w:r>
              <w:t>Российская Федерация</w:t>
            </w:r>
          </w:p>
          <w:p w:rsidR="000C110E" w:rsidRDefault="000C110E">
            <w:pPr>
              <w:jc w:val="both"/>
            </w:pPr>
            <w:r>
              <w:t>Республика Хакасия</w:t>
            </w:r>
          </w:p>
          <w:p w:rsidR="000C110E" w:rsidRDefault="000C110E">
            <w:pPr>
              <w:jc w:val="both"/>
            </w:pPr>
            <w:r>
              <w:t>Совет депутатов</w:t>
            </w:r>
          </w:p>
          <w:p w:rsidR="000C110E" w:rsidRDefault="000C110E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C110E" w:rsidRDefault="000C110E">
            <w:pPr>
              <w:jc w:val="center"/>
              <w:rPr>
                <w:rFonts w:ascii="Arial" w:hAnsi="Arial" w:cs="Arial"/>
                <w:noProof/>
              </w:rPr>
            </w:pPr>
          </w:p>
          <w:p w:rsidR="000C110E" w:rsidRDefault="000C110E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C110E" w:rsidRDefault="000C110E"/>
          <w:p w:rsidR="000C110E" w:rsidRDefault="000C110E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0C110E" w:rsidRDefault="000C110E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0C110E" w:rsidRDefault="000C110E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0C110E" w:rsidRDefault="000C110E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0C110E" w:rsidRDefault="000C110E" w:rsidP="000C110E">
      <w:pPr>
        <w:jc w:val="center"/>
      </w:pPr>
      <w:r>
        <w:t>_____________________________________________________________________________</w:t>
      </w:r>
    </w:p>
    <w:p w:rsidR="000C110E" w:rsidRDefault="000C110E" w:rsidP="000C110E"/>
    <w:p w:rsidR="000C110E" w:rsidRDefault="000C110E" w:rsidP="00D5268A">
      <w:pPr>
        <w:jc w:val="center"/>
        <w:rPr>
          <w:b/>
          <w:sz w:val="25"/>
          <w:szCs w:val="25"/>
        </w:rPr>
      </w:pPr>
    </w:p>
    <w:p w:rsidR="00D5268A" w:rsidRDefault="00D5268A" w:rsidP="00D5268A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5268A" w:rsidRDefault="00D5268A" w:rsidP="00D5268A">
      <w:pPr>
        <w:rPr>
          <w:sz w:val="25"/>
          <w:szCs w:val="25"/>
        </w:rPr>
      </w:pPr>
    </w:p>
    <w:p w:rsidR="00D5268A" w:rsidRDefault="00D5268A" w:rsidP="00D5268A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24 мая 2024 года                                                                               </w:t>
      </w:r>
      <w:r w:rsidR="000C110E">
        <w:rPr>
          <w:b/>
          <w:sz w:val="25"/>
          <w:szCs w:val="25"/>
        </w:rPr>
        <w:t xml:space="preserve">                         № 167</w:t>
      </w:r>
    </w:p>
    <w:p w:rsidR="00D5268A" w:rsidRDefault="00D5268A" w:rsidP="00D5268A">
      <w:pPr>
        <w:jc w:val="center"/>
        <w:rPr>
          <w:b/>
          <w:sz w:val="25"/>
          <w:szCs w:val="25"/>
        </w:rPr>
      </w:pPr>
    </w:p>
    <w:p w:rsidR="00D5268A" w:rsidRDefault="00D5268A" w:rsidP="00D5268A">
      <w:pPr>
        <w:rPr>
          <w:b/>
          <w:sz w:val="25"/>
          <w:szCs w:val="25"/>
        </w:rPr>
      </w:pPr>
    </w:p>
    <w:p w:rsidR="00D5268A" w:rsidRDefault="00D5268A" w:rsidP="00D5268A">
      <w:pPr>
        <w:rPr>
          <w:sz w:val="25"/>
          <w:szCs w:val="25"/>
        </w:rPr>
      </w:pPr>
      <w:r>
        <w:rPr>
          <w:sz w:val="25"/>
          <w:szCs w:val="25"/>
        </w:rPr>
        <w:t xml:space="preserve">Об установлении размера </w:t>
      </w:r>
      <w:proofErr w:type="gramStart"/>
      <w:r>
        <w:rPr>
          <w:sz w:val="25"/>
          <w:szCs w:val="25"/>
        </w:rPr>
        <w:t>арендной</w:t>
      </w:r>
      <w:proofErr w:type="gramEnd"/>
    </w:p>
    <w:p w:rsidR="00D5268A" w:rsidRDefault="00D5268A" w:rsidP="00D5268A">
      <w:pPr>
        <w:rPr>
          <w:sz w:val="25"/>
          <w:szCs w:val="25"/>
        </w:rPr>
      </w:pPr>
      <w:r>
        <w:rPr>
          <w:sz w:val="25"/>
          <w:szCs w:val="25"/>
        </w:rPr>
        <w:t>платы за нежилые помещения на 2024 год</w:t>
      </w:r>
    </w:p>
    <w:p w:rsidR="00D5268A" w:rsidRDefault="00D5268A" w:rsidP="00D5268A">
      <w:pPr>
        <w:rPr>
          <w:sz w:val="25"/>
          <w:szCs w:val="25"/>
        </w:rPr>
      </w:pPr>
    </w:p>
    <w:p w:rsidR="00D5268A" w:rsidRDefault="00D5268A" w:rsidP="00D5268A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>Рассмотрев ходатайство администрации города Сорска, на основании информации, представленной Управлением федеральной службы государственной статистики по Красноярскому краю, Республике Хакасия и Республике Тыва от  0</w:t>
      </w:r>
      <w:r w:rsidR="00E54DF1">
        <w:rPr>
          <w:sz w:val="25"/>
          <w:szCs w:val="25"/>
        </w:rPr>
        <w:t>7.05.2023 г. № ЕК-Т26-01/171</w:t>
      </w:r>
      <w:r>
        <w:rPr>
          <w:sz w:val="25"/>
          <w:szCs w:val="25"/>
        </w:rPr>
        <w:t xml:space="preserve">-МС, руководствуясь Федеральным законом от 06.10.2003 года №131-ФЗ «Об общих принципах организации местного самоуправления в Российской Федерации»,  ст.18 Устава муниципального образования город Сорск, </w:t>
      </w:r>
      <w:proofErr w:type="gramEnd"/>
    </w:p>
    <w:p w:rsidR="00D5268A" w:rsidRDefault="00D5268A" w:rsidP="00D5268A">
      <w:pPr>
        <w:ind w:firstLine="708"/>
        <w:jc w:val="both"/>
        <w:rPr>
          <w:sz w:val="25"/>
          <w:szCs w:val="25"/>
        </w:rPr>
      </w:pPr>
    </w:p>
    <w:p w:rsidR="00D5268A" w:rsidRDefault="00D5268A" w:rsidP="00D5268A">
      <w:pPr>
        <w:jc w:val="both"/>
        <w:rPr>
          <w:sz w:val="25"/>
          <w:szCs w:val="25"/>
        </w:rPr>
      </w:pPr>
    </w:p>
    <w:p w:rsidR="00D5268A" w:rsidRDefault="00D5268A" w:rsidP="00D5268A">
      <w:pPr>
        <w:ind w:left="12" w:firstLine="708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РЕШИЛ:</w:t>
      </w:r>
    </w:p>
    <w:p w:rsidR="00D5268A" w:rsidRDefault="00D5268A" w:rsidP="00D5268A">
      <w:pPr>
        <w:jc w:val="both"/>
        <w:rPr>
          <w:sz w:val="25"/>
          <w:szCs w:val="25"/>
        </w:rPr>
      </w:pPr>
    </w:p>
    <w:p w:rsidR="00D5268A" w:rsidRDefault="00D5268A" w:rsidP="00D5268A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Установить размер арендной платы за нежилые помещения на 202</w:t>
      </w:r>
      <w:r w:rsidR="00E54DF1">
        <w:rPr>
          <w:sz w:val="25"/>
          <w:szCs w:val="25"/>
        </w:rPr>
        <w:t>4</w:t>
      </w:r>
      <w:r>
        <w:rPr>
          <w:sz w:val="25"/>
          <w:szCs w:val="25"/>
        </w:rPr>
        <w:t xml:space="preserve"> год на уровне 202</w:t>
      </w:r>
      <w:r w:rsidR="00E54DF1">
        <w:rPr>
          <w:sz w:val="25"/>
          <w:szCs w:val="25"/>
        </w:rPr>
        <w:t>3</w:t>
      </w:r>
      <w:r>
        <w:rPr>
          <w:sz w:val="25"/>
          <w:szCs w:val="25"/>
        </w:rPr>
        <w:t xml:space="preserve"> года с применением повышающего коэффициента 1,</w:t>
      </w:r>
      <w:r w:rsidR="00E54DF1">
        <w:rPr>
          <w:sz w:val="25"/>
          <w:szCs w:val="25"/>
        </w:rPr>
        <w:t>089</w:t>
      </w:r>
      <w:r>
        <w:rPr>
          <w:sz w:val="25"/>
          <w:szCs w:val="25"/>
        </w:rPr>
        <w:t>.</w:t>
      </w:r>
    </w:p>
    <w:p w:rsidR="00D5268A" w:rsidRDefault="00D5268A" w:rsidP="00D5268A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Отделу по управлению муниципальным имуществом администрации  города Сорска произвести перерасчет и уведомить арендаторов муниципального недвижимого имущества об изменении ставок арендной платы с 01 июля 202</w:t>
      </w:r>
      <w:r w:rsidR="00E54DF1">
        <w:rPr>
          <w:sz w:val="25"/>
          <w:szCs w:val="25"/>
        </w:rPr>
        <w:t>4</w:t>
      </w:r>
      <w:r>
        <w:rPr>
          <w:sz w:val="25"/>
          <w:szCs w:val="25"/>
        </w:rPr>
        <w:t xml:space="preserve"> года.</w:t>
      </w:r>
    </w:p>
    <w:p w:rsidR="00D5268A" w:rsidRDefault="00D5268A" w:rsidP="00D5268A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D5268A" w:rsidRDefault="00D5268A" w:rsidP="00D5268A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после его официального опубликования.</w:t>
      </w:r>
    </w:p>
    <w:p w:rsidR="00D5268A" w:rsidRDefault="00D5268A" w:rsidP="00D5268A">
      <w:pPr>
        <w:jc w:val="both"/>
        <w:rPr>
          <w:sz w:val="25"/>
          <w:szCs w:val="25"/>
        </w:rPr>
      </w:pPr>
    </w:p>
    <w:p w:rsidR="00D5268A" w:rsidRDefault="00D5268A" w:rsidP="00D5268A">
      <w:pPr>
        <w:rPr>
          <w:sz w:val="25"/>
          <w:szCs w:val="25"/>
        </w:rPr>
      </w:pPr>
    </w:p>
    <w:p w:rsidR="00D5268A" w:rsidRDefault="00D5268A" w:rsidP="00D5268A">
      <w:pPr>
        <w:rPr>
          <w:sz w:val="25"/>
          <w:szCs w:val="25"/>
        </w:rPr>
      </w:pPr>
    </w:p>
    <w:p w:rsidR="00D5268A" w:rsidRDefault="00D5268A" w:rsidP="00D5268A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5268A" w:rsidRDefault="00D5268A" w:rsidP="00D5268A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  Г.В. Веселова</w:t>
      </w:r>
    </w:p>
    <w:p w:rsidR="00D5268A" w:rsidRDefault="00D5268A" w:rsidP="00D5268A">
      <w:pPr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D5268A" w:rsidRDefault="00D5268A" w:rsidP="00D5268A">
      <w:pPr>
        <w:rPr>
          <w:sz w:val="25"/>
          <w:szCs w:val="25"/>
        </w:rPr>
      </w:pPr>
      <w:bookmarkStart w:id="0" w:name="_GoBack"/>
      <w:bookmarkEnd w:id="0"/>
    </w:p>
    <w:p w:rsidR="00D5268A" w:rsidRDefault="000C110E" w:rsidP="00D5268A">
      <w:pPr>
        <w:rPr>
          <w:sz w:val="25"/>
          <w:szCs w:val="25"/>
        </w:rPr>
      </w:pPr>
      <w:proofErr w:type="spellStart"/>
      <w:r>
        <w:rPr>
          <w:sz w:val="25"/>
          <w:szCs w:val="25"/>
        </w:rPr>
        <w:t>И.о</w:t>
      </w:r>
      <w:proofErr w:type="spellEnd"/>
      <w:r>
        <w:rPr>
          <w:sz w:val="25"/>
          <w:szCs w:val="25"/>
        </w:rPr>
        <w:t>. г</w:t>
      </w:r>
      <w:r w:rsidR="00D5268A">
        <w:rPr>
          <w:sz w:val="25"/>
          <w:szCs w:val="25"/>
        </w:rPr>
        <w:t>лав</w:t>
      </w:r>
      <w:r>
        <w:rPr>
          <w:sz w:val="25"/>
          <w:szCs w:val="25"/>
        </w:rPr>
        <w:t>ы</w:t>
      </w:r>
      <w:r w:rsidR="00D5268A">
        <w:rPr>
          <w:sz w:val="25"/>
          <w:szCs w:val="25"/>
        </w:rPr>
        <w:t xml:space="preserve"> города Сорска                                                                              В.</w:t>
      </w:r>
      <w:r>
        <w:rPr>
          <w:sz w:val="25"/>
          <w:szCs w:val="25"/>
        </w:rPr>
        <w:t>В</w:t>
      </w:r>
      <w:r w:rsidR="00D5268A">
        <w:rPr>
          <w:sz w:val="25"/>
          <w:szCs w:val="25"/>
        </w:rPr>
        <w:t xml:space="preserve">. </w:t>
      </w:r>
      <w:r>
        <w:rPr>
          <w:sz w:val="25"/>
          <w:szCs w:val="25"/>
        </w:rPr>
        <w:t>Каменев</w:t>
      </w:r>
    </w:p>
    <w:p w:rsidR="000C110E" w:rsidRDefault="000C110E" w:rsidP="00D5268A">
      <w:pPr>
        <w:rPr>
          <w:sz w:val="25"/>
          <w:szCs w:val="25"/>
        </w:rPr>
      </w:pPr>
    </w:p>
    <w:p w:rsidR="00D5268A" w:rsidRDefault="00D5268A" w:rsidP="00D5268A"/>
    <w:p w:rsidR="00D5268A" w:rsidRDefault="00D5268A" w:rsidP="00D5268A"/>
    <w:p w:rsidR="00D5268A" w:rsidRDefault="00D5268A" w:rsidP="00D5268A"/>
    <w:p w:rsidR="002F00FD" w:rsidRDefault="002F00FD"/>
    <w:sectPr w:rsidR="002F00FD" w:rsidSect="000C110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A5B"/>
    <w:rsid w:val="000C110E"/>
    <w:rsid w:val="002F00FD"/>
    <w:rsid w:val="008C2A5B"/>
    <w:rsid w:val="00D22207"/>
    <w:rsid w:val="00D5268A"/>
    <w:rsid w:val="00E42B8D"/>
    <w:rsid w:val="00E5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68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110E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1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10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68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110E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C11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10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6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2024-05-20T01:50:00Z</dcterms:created>
  <dcterms:modified xsi:type="dcterms:W3CDTF">2024-05-27T03:40:00Z</dcterms:modified>
</cp:coreProperties>
</file>