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34F" w:rsidRDefault="009A2A42" w:rsidP="005E00A4">
      <w:pPr>
        <w:ind w:left="284"/>
      </w:pPr>
      <w:r>
        <w:rPr>
          <w:noProof/>
        </w:rPr>
        <w:pict>
          <v:rect id="Прямоугольник 3" o:spid="_x0000_s1027" style="position:absolute;left:0;text-align:left;margin-left:480.3pt;margin-top:10.4pt;width:40.5pt;height:30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" fillcolor="white [3212]" strokecolor="white [3212]" strokeweight="2pt"/>
        </w:pict>
      </w:r>
    </w:p>
    <w:p w:rsidR="00262D73" w:rsidRDefault="00262D73" w:rsidP="00262D73">
      <w:pPr>
        <w:ind w:left="284" w:firstLine="5245"/>
      </w:pPr>
      <w:r>
        <w:t xml:space="preserve">Приложение </w:t>
      </w:r>
    </w:p>
    <w:p w:rsidR="00262D73" w:rsidRDefault="00262D73" w:rsidP="00262D73">
      <w:pPr>
        <w:ind w:left="284" w:firstLine="5245"/>
      </w:pPr>
      <w:r>
        <w:t xml:space="preserve">Утверждено решением </w:t>
      </w:r>
    </w:p>
    <w:p w:rsidR="00262D73" w:rsidRDefault="00262D73" w:rsidP="00262D73">
      <w:pPr>
        <w:ind w:left="284" w:firstLine="5245"/>
      </w:pPr>
      <w:r>
        <w:t xml:space="preserve">Совета депутатов города </w:t>
      </w:r>
      <w:r w:rsidR="00DC0F48">
        <w:t>Сорска</w:t>
      </w:r>
      <w:r>
        <w:t xml:space="preserve"> </w:t>
      </w:r>
    </w:p>
    <w:p w:rsidR="00262D73" w:rsidRPr="00262D73" w:rsidRDefault="00262D73" w:rsidP="00262D73">
      <w:pPr>
        <w:ind w:left="284" w:firstLine="5245"/>
      </w:pPr>
      <w:r>
        <w:t xml:space="preserve">от </w:t>
      </w:r>
      <w:r w:rsidR="00DC0F48">
        <w:t xml:space="preserve">«____»_________ </w:t>
      </w:r>
      <w:r>
        <w:t xml:space="preserve"> г. №</w:t>
      </w:r>
      <w:r w:rsidR="00B8063A">
        <w:t xml:space="preserve"> </w:t>
      </w:r>
      <w:r w:rsidR="00DC0F48">
        <w:t>_____</w:t>
      </w:r>
    </w:p>
    <w:p w:rsidR="00DD2276" w:rsidRDefault="00DD2276" w:rsidP="00DD2276"/>
    <w:p w:rsidR="00DD2276" w:rsidRDefault="00DD2276" w:rsidP="00FB574D">
      <w:pPr>
        <w:ind w:left="284"/>
        <w:jc w:val="center"/>
      </w:pPr>
    </w:p>
    <w:p w:rsidR="00FB574D" w:rsidRDefault="00262D73" w:rsidP="00B8063A">
      <w:pPr>
        <w:ind w:firstLine="567"/>
        <w:jc w:val="center"/>
      </w:pPr>
      <w:r>
        <w:t>ПОЛОЖЕНИЕ О КОМИССИИ</w:t>
      </w:r>
    </w:p>
    <w:p w:rsidR="00FB574D" w:rsidRDefault="00FB574D" w:rsidP="00B8063A">
      <w:pPr>
        <w:ind w:firstLine="567"/>
        <w:jc w:val="center"/>
      </w:pPr>
      <w:r>
        <w:t>ПО ДЕЛАМ НЕСОВЕРШЕННОЛЕТНИХ И ЗАЩИТЕ ИХ ПРАВ</w:t>
      </w:r>
    </w:p>
    <w:p w:rsidR="00262D73" w:rsidRDefault="00FB574D" w:rsidP="00B8063A">
      <w:pPr>
        <w:ind w:firstLine="567"/>
        <w:jc w:val="center"/>
      </w:pPr>
      <w:r>
        <w:t>ПРИ АДМИНИСТРАЦИИ ГОРОД</w:t>
      </w:r>
      <w:r w:rsidR="008723ED">
        <w:t>А</w:t>
      </w:r>
      <w:r w:rsidR="0083051C">
        <w:t xml:space="preserve"> СОРСК</w:t>
      </w:r>
      <w:r w:rsidR="008723ED">
        <w:t>А</w:t>
      </w:r>
      <w:r w:rsidR="0083051C">
        <w:t>.</w:t>
      </w:r>
    </w:p>
    <w:p w:rsidR="00DD2276" w:rsidRDefault="00DD2276" w:rsidP="00B8063A">
      <w:pPr>
        <w:ind w:firstLine="567"/>
        <w:jc w:val="center"/>
      </w:pPr>
    </w:p>
    <w:p w:rsidR="00E014BA" w:rsidRPr="005C0D7B" w:rsidRDefault="00E014BA" w:rsidP="00B8063A">
      <w:pPr>
        <w:pStyle w:val="afb"/>
        <w:numPr>
          <w:ilvl w:val="0"/>
          <w:numId w:val="49"/>
        </w:numPr>
        <w:tabs>
          <w:tab w:val="left" w:pos="851"/>
        </w:tabs>
        <w:ind w:left="0" w:firstLine="567"/>
        <w:jc w:val="center"/>
        <w:rPr>
          <w:bCs/>
          <w:sz w:val="26"/>
          <w:szCs w:val="26"/>
        </w:rPr>
      </w:pPr>
      <w:r w:rsidRPr="005C0D7B">
        <w:rPr>
          <w:bCs/>
          <w:sz w:val="26"/>
          <w:szCs w:val="26"/>
        </w:rPr>
        <w:t>Общие положения</w:t>
      </w:r>
    </w:p>
    <w:p w:rsidR="00E014BA" w:rsidRPr="005C0D7B" w:rsidRDefault="00E014BA" w:rsidP="00B8063A">
      <w:pPr>
        <w:ind w:firstLine="567"/>
        <w:jc w:val="both"/>
        <w:rPr>
          <w:sz w:val="26"/>
          <w:szCs w:val="26"/>
        </w:rPr>
      </w:pP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 xml:space="preserve">1.1. Комиссия по делам несовершеннолетних и защите их прав при Администрации </w:t>
      </w:r>
      <w:r w:rsidR="0083051C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Pr="00E014BA">
        <w:rPr>
          <w:rFonts w:ascii="Times New Roman" w:hAnsi="Times New Roman" w:cs="Times New Roman"/>
          <w:sz w:val="24"/>
          <w:szCs w:val="24"/>
        </w:rPr>
        <w:t xml:space="preserve"> </w:t>
      </w:r>
      <w:r w:rsidR="00DC0F48">
        <w:rPr>
          <w:rFonts w:ascii="Times New Roman" w:hAnsi="Times New Roman" w:cs="Times New Roman"/>
          <w:sz w:val="24"/>
          <w:szCs w:val="24"/>
        </w:rPr>
        <w:t>Сорск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Pr="00E014BA">
        <w:rPr>
          <w:rFonts w:ascii="Times New Roman" w:hAnsi="Times New Roman" w:cs="Times New Roman"/>
          <w:sz w:val="24"/>
          <w:szCs w:val="24"/>
        </w:rPr>
        <w:t xml:space="preserve"> (далее – Комиссия) является постоянно действующим коллегиальным органом системы профилактики безнадзорности и правонарушений несовершеннолетних в городе </w:t>
      </w:r>
      <w:r w:rsidR="00DC0F48">
        <w:rPr>
          <w:rFonts w:ascii="Times New Roman" w:hAnsi="Times New Roman" w:cs="Times New Roman"/>
          <w:sz w:val="24"/>
          <w:szCs w:val="24"/>
        </w:rPr>
        <w:t xml:space="preserve">Сорске </w:t>
      </w:r>
      <w:r w:rsidRPr="00E014BA">
        <w:rPr>
          <w:rFonts w:ascii="Times New Roman" w:hAnsi="Times New Roman" w:cs="Times New Roman"/>
          <w:sz w:val="24"/>
          <w:szCs w:val="24"/>
        </w:rPr>
        <w:t>(далее – система профилактики), созданным в целях координации деятельности органов и учреждений системы профилактики (далее – органы и учреждения системы профилактики)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Комиссия осуществляет деятельность на территории город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Pr="00E014BA">
        <w:rPr>
          <w:rFonts w:ascii="Times New Roman" w:hAnsi="Times New Roman" w:cs="Times New Roman"/>
          <w:sz w:val="24"/>
          <w:szCs w:val="24"/>
        </w:rPr>
        <w:t xml:space="preserve"> </w:t>
      </w:r>
      <w:r w:rsidR="00DC0F48">
        <w:rPr>
          <w:rFonts w:ascii="Times New Roman" w:hAnsi="Times New Roman" w:cs="Times New Roman"/>
          <w:sz w:val="24"/>
          <w:szCs w:val="24"/>
        </w:rPr>
        <w:t>Сорск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Pr="00E014BA">
        <w:rPr>
          <w:rFonts w:ascii="Times New Roman" w:hAnsi="Times New Roman" w:cs="Times New Roman"/>
          <w:sz w:val="24"/>
          <w:szCs w:val="24"/>
        </w:rPr>
        <w:t>.</w:t>
      </w:r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1.2. В своей деятельности Комиссия руководствуется Конституцией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а также законами, иными нормативными правовыми актами Республики Хакасия и настоящим Положением.</w:t>
      </w:r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1.3. Деятельность Комиссии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предупреждению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1.4. Комиссия осуществляет свою деятельность во взаимодействии с федеральными государственными органами, исполнительными органами Республики Хакасия, органами местного самоуправления муниципальных образований Республики Хакасия, Уполномоченным по правам ребенка в Республике Хакасия, юридическими лицами, средствами массовой информации, общественными объединениями и гражданами.</w:t>
      </w:r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1.5. Постановления, принятые Комиссией, обязательны для исполнения органами и учреждениями системы профилактики безнадзорности и правонарушений несовершеннолетних.</w:t>
      </w: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1.6. Комиссия имеет бланк и печать со своим наименованием.</w:t>
      </w:r>
    </w:p>
    <w:p w:rsid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 xml:space="preserve">1.7. Информация о деятельности Комиссии размещается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014BA">
        <w:rPr>
          <w:rFonts w:ascii="Times New Roman" w:hAnsi="Times New Roman" w:cs="Times New Roman"/>
          <w:sz w:val="24"/>
          <w:szCs w:val="24"/>
        </w:rPr>
        <w:t xml:space="preserve">фициальном </w:t>
      </w:r>
      <w:r>
        <w:rPr>
          <w:rFonts w:ascii="Times New Roman" w:hAnsi="Times New Roman" w:cs="Times New Roman"/>
          <w:sz w:val="24"/>
          <w:szCs w:val="24"/>
        </w:rPr>
        <w:t xml:space="preserve">сайте города </w:t>
      </w:r>
      <w:r w:rsidR="00DC0F48">
        <w:rPr>
          <w:rFonts w:ascii="Times New Roman" w:hAnsi="Times New Roman" w:cs="Times New Roman"/>
          <w:sz w:val="24"/>
          <w:szCs w:val="24"/>
        </w:rPr>
        <w:t>Сорска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E014BA" w:rsidRPr="00E014BA" w:rsidRDefault="00E014BA" w:rsidP="00B8063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4BA" w:rsidRPr="00E014BA" w:rsidRDefault="00E014BA" w:rsidP="00B8063A">
      <w:pPr>
        <w:pStyle w:val="afb"/>
        <w:numPr>
          <w:ilvl w:val="0"/>
          <w:numId w:val="49"/>
        </w:numPr>
        <w:tabs>
          <w:tab w:val="left" w:pos="851"/>
        </w:tabs>
        <w:ind w:left="0" w:firstLine="567"/>
        <w:jc w:val="center"/>
        <w:rPr>
          <w:bCs/>
        </w:rPr>
      </w:pPr>
      <w:r w:rsidRPr="00E014BA">
        <w:rPr>
          <w:bCs/>
        </w:rPr>
        <w:t>Основные задачи и направления деятельности Комиссии</w:t>
      </w: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4BA" w:rsidRPr="00E014BA" w:rsidRDefault="00E014BA" w:rsidP="000D1567">
      <w:pPr>
        <w:pStyle w:val="afb"/>
        <w:numPr>
          <w:ilvl w:val="1"/>
          <w:numId w:val="49"/>
        </w:numPr>
        <w:tabs>
          <w:tab w:val="left" w:pos="993"/>
        </w:tabs>
        <w:ind w:left="0" w:firstLine="567"/>
        <w:jc w:val="both"/>
      </w:pPr>
      <w:r w:rsidRPr="00E014BA">
        <w:t>Основными задачами Комиссии являются:</w:t>
      </w:r>
    </w:p>
    <w:p w:rsidR="00E014BA" w:rsidRPr="00E014BA" w:rsidRDefault="00E014BA" w:rsidP="00B8063A">
      <w:pPr>
        <w:ind w:firstLine="567"/>
        <w:jc w:val="both"/>
      </w:pPr>
      <w:r w:rsidRPr="00E014BA">
        <w:t>а)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E014BA" w:rsidRPr="00E014BA" w:rsidRDefault="00E014BA" w:rsidP="00B8063A">
      <w:pPr>
        <w:ind w:firstLine="567"/>
        <w:jc w:val="both"/>
      </w:pPr>
      <w:r w:rsidRPr="00E014BA">
        <w:t>б) обеспечение защиты прав и законных интересов несовершеннолетних, предупреждение причинения вреда здоровью несовершеннолетних, их физическому, интеллектуальному, духовному и нравственному развитию;</w:t>
      </w:r>
    </w:p>
    <w:p w:rsidR="00E014BA" w:rsidRPr="00E014BA" w:rsidRDefault="00E014BA" w:rsidP="00B8063A">
      <w:pPr>
        <w:ind w:firstLine="567"/>
        <w:jc w:val="both"/>
      </w:pPr>
      <w:r w:rsidRPr="00E014BA">
        <w:t>в) социально-педагогическая реабилитация несовершеннолетних, находящихся в социально опасном положении, в том числе связанном с немедицинским потреблением наркотических средств и психотропных веществ;</w:t>
      </w:r>
    </w:p>
    <w:p w:rsidR="00E014BA" w:rsidRPr="00E014BA" w:rsidRDefault="00E014BA" w:rsidP="00B8063A">
      <w:pPr>
        <w:ind w:firstLine="567"/>
        <w:jc w:val="both"/>
      </w:pPr>
      <w:r w:rsidRPr="00E014BA">
        <w:t>г)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действиям;</w:t>
      </w:r>
    </w:p>
    <w:p w:rsidR="00E014BA" w:rsidRPr="00E014BA" w:rsidRDefault="00E014BA" w:rsidP="00B8063A">
      <w:pPr>
        <w:ind w:firstLine="567"/>
        <w:jc w:val="both"/>
      </w:pPr>
      <w:r w:rsidRPr="00E014BA">
        <w:t>д) обеспечение эффективного взаимодействия органов и учреждений системы профилактики.</w:t>
      </w:r>
    </w:p>
    <w:p w:rsidR="00E014BA" w:rsidRPr="00E014BA" w:rsidRDefault="00E014BA" w:rsidP="00B8063A">
      <w:pPr>
        <w:pStyle w:val="afb"/>
        <w:numPr>
          <w:ilvl w:val="1"/>
          <w:numId w:val="49"/>
        </w:numPr>
        <w:ind w:left="0" w:firstLine="567"/>
        <w:jc w:val="both"/>
      </w:pPr>
      <w:r w:rsidRPr="00E014BA">
        <w:t xml:space="preserve">Для решения возложенных задач Комиссия: </w:t>
      </w:r>
    </w:p>
    <w:p w:rsidR="00E014BA" w:rsidRPr="00E014BA" w:rsidRDefault="00E014BA" w:rsidP="00B8063A">
      <w:pPr>
        <w:ind w:firstLine="567"/>
        <w:jc w:val="both"/>
      </w:pPr>
      <w:r w:rsidRPr="00E014BA">
        <w:t>а) координирует деятельность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действиям, осуществляет мониторинг их деятельности в пределах и порядке, которые установлены законодательством Российской Федерации и Республики Хакасия;</w:t>
      </w:r>
    </w:p>
    <w:p w:rsidR="00E014BA" w:rsidRPr="00E014BA" w:rsidRDefault="00E014BA" w:rsidP="00B8063A">
      <w:pPr>
        <w:ind w:firstLine="567"/>
        <w:jc w:val="both"/>
      </w:pPr>
      <w:r w:rsidRPr="00E014BA">
        <w:t>б) обеспечивает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E014BA" w:rsidRPr="00E014BA" w:rsidRDefault="00E014BA" w:rsidP="00B8063A">
      <w:pPr>
        <w:ind w:firstLine="567"/>
        <w:jc w:val="both"/>
      </w:pPr>
      <w:r w:rsidRPr="00E014BA">
        <w:t>в) анализирует выявленные органами и учреждениями системы профилактики причины и условия безнадзорности и правонарушений несовершеннолетних, принимает меры по их устранению;</w:t>
      </w:r>
    </w:p>
    <w:p w:rsidR="00E014BA" w:rsidRPr="00E014BA" w:rsidRDefault="00E014BA" w:rsidP="00B8063A">
      <w:pPr>
        <w:ind w:firstLine="567"/>
        <w:jc w:val="both"/>
      </w:pPr>
      <w:r w:rsidRPr="00E014BA">
        <w:t>г) утверждает межведомственные планы (программы, порядки взаимодействия) по наиболее актуальным направлениям в области предупреждения безнадзорности и правонарушений несовершеннолетних, защиты их прав и законных интересов;</w:t>
      </w:r>
    </w:p>
    <w:p w:rsidR="00E014BA" w:rsidRPr="00E014BA" w:rsidRDefault="00E014BA" w:rsidP="00B8063A">
      <w:pPr>
        <w:ind w:firstLine="567"/>
        <w:jc w:val="both"/>
      </w:pPr>
      <w:r w:rsidRPr="00E014BA">
        <w:t>д) участвует в разработке и реализации целевых программ, направленных на защиту прав и законных интересов несовершеннолетних, предупреждение их безнадзорности и правонарушений;</w:t>
      </w:r>
    </w:p>
    <w:p w:rsidR="00E014BA" w:rsidRPr="00E014BA" w:rsidRDefault="00E014BA" w:rsidP="00B8063A">
      <w:pPr>
        <w:ind w:firstLine="567"/>
        <w:jc w:val="both"/>
      </w:pPr>
      <w:r w:rsidRPr="00E014BA">
        <w:t>е) принимает меры по совершенствованию деятельности органов и учреждений системы профилактики по итогам анализа и обобщения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несовершеннолетних, предупреждению их безнадзорности и правонарушений;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ж) принимает меры по совершенствованию взаимодействия органов и учреждений системы профилактики с социально ориентированными некоммерческими организациями, общественными объединениями и религиозными организациями, другими институтами гражданского общества и гражданами, по привлечению их к участию в деятельности по </w:t>
      </w:r>
      <w:r w:rsidRPr="00E014BA">
        <w:lastRenderedPageBreak/>
        <w:t>предупреждению безнадзорности и правонарушений несовершеннолетних, защите их прав и законных интересов, их социально-педагогической реабилитации;</w:t>
      </w:r>
    </w:p>
    <w:p w:rsidR="00E014BA" w:rsidRPr="00E014BA" w:rsidRDefault="00E014BA" w:rsidP="00B8063A">
      <w:pPr>
        <w:ind w:firstLine="567"/>
        <w:jc w:val="both"/>
      </w:pPr>
      <w:r w:rsidRPr="00E014BA">
        <w:t>з) может утверждать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семьями, находящимися в социально опасном положении, а также деятельности по предупреждению вовлечения несовершеннолетних в совершение правонарушений и антиобщественных действий, предупреждению случаев насилия и всех форм посягательств на жизнь, здоровье и половую неприкосновенность несовершеннолетних;</w:t>
      </w:r>
    </w:p>
    <w:p w:rsidR="00E014BA" w:rsidRPr="00E014BA" w:rsidRDefault="00E014BA" w:rsidP="00B8063A">
      <w:pPr>
        <w:ind w:firstLine="567"/>
        <w:jc w:val="both"/>
      </w:pPr>
      <w:r w:rsidRPr="00E014BA">
        <w:t>и) подготавливает совместно с соответствующими органами или учреждениями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E014BA" w:rsidRPr="00E014BA" w:rsidRDefault="00E014BA" w:rsidP="00B8063A">
      <w:pPr>
        <w:ind w:firstLine="567"/>
        <w:jc w:val="both"/>
      </w:pPr>
      <w:r w:rsidRPr="00E014BA">
        <w:t>к) дает согласие организациям, осуществляющим образовательную деятельность, на отчисление несовершеннолетних обучающихся, достигших возраста 15 лет и не получивших основного общего образования;</w:t>
      </w:r>
    </w:p>
    <w:p w:rsidR="009822AF" w:rsidRDefault="00E014BA" w:rsidP="00B8063A">
      <w:pPr>
        <w:ind w:firstLine="567"/>
        <w:jc w:val="both"/>
      </w:pPr>
      <w:r w:rsidRPr="00E014BA">
        <w:t xml:space="preserve">л) дает при наличии согласия родителей или иных законных представителей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несовершеннолетним, достигшим возраста 15 лет, общеобразовательной организации до получения основного общего образования. </w:t>
      </w:r>
    </w:p>
    <w:p w:rsidR="00E014BA" w:rsidRPr="00E014BA" w:rsidRDefault="00E014BA" w:rsidP="00B8063A">
      <w:pPr>
        <w:ind w:firstLine="567"/>
        <w:jc w:val="both"/>
      </w:pPr>
      <w:r w:rsidRPr="00E014BA">
        <w:t>Комиссия принимает совместно с родителями (законными представителями) несовершеннолетнего, достигшего возраста 15 лет и оставившего общеобразовательную организацию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трудоустройству;</w:t>
      </w:r>
    </w:p>
    <w:p w:rsidR="00E014BA" w:rsidRPr="00E014BA" w:rsidRDefault="00E014BA" w:rsidP="00B8063A">
      <w:pPr>
        <w:ind w:firstLine="567"/>
        <w:jc w:val="both"/>
      </w:pPr>
      <w:r w:rsidRPr="00E014BA">
        <w:t>м) обеспечивает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содействие в определении форм устройства других несовершеннолетних, нуждающихся в помощи государства, оказание помощи по трудоустройству несовершеннолетних (с их согласия);</w:t>
      </w:r>
    </w:p>
    <w:p w:rsidR="00E014BA" w:rsidRPr="00E014BA" w:rsidRDefault="00E014BA" w:rsidP="00B8063A">
      <w:pPr>
        <w:ind w:firstLine="567"/>
        <w:jc w:val="both"/>
      </w:pPr>
      <w:r w:rsidRPr="00E014BA">
        <w:t>н) применяет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</w:t>
      </w:r>
      <w:r w:rsidR="00686C03">
        <w:t xml:space="preserve"> Федерации и законодательством Республики Хакасия</w:t>
      </w:r>
      <w:r w:rsidRPr="00E014BA">
        <w:t>;</w:t>
      </w:r>
    </w:p>
    <w:p w:rsidR="00E014BA" w:rsidRPr="00E014BA" w:rsidRDefault="00E014BA" w:rsidP="00B8063A">
      <w:pPr>
        <w:ind w:firstLine="567"/>
        <w:jc w:val="both"/>
      </w:pPr>
      <w:r w:rsidRPr="00E014BA">
        <w:t>о) принимает решения на основании заключения психолого-медико-педагогической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или иных законных представителей, а также самих несовершеннолетних в случае достижения ими возраста 14 лет;</w:t>
      </w:r>
    </w:p>
    <w:p w:rsidR="00E014BA" w:rsidRPr="00E014BA" w:rsidRDefault="00E014BA" w:rsidP="00B8063A">
      <w:pPr>
        <w:ind w:firstLine="567"/>
        <w:jc w:val="both"/>
      </w:pPr>
      <w:r w:rsidRPr="00E014BA">
        <w:t>п) принимает постановления об отчислении несовершеннолетних из специальных учебно-воспитательных учреждений открытого типа;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р) подготавливает и направляет в органы государственной власти </w:t>
      </w:r>
      <w:r w:rsidR="00686C03">
        <w:t>Республики Хакасия</w:t>
      </w:r>
      <w:r w:rsidRPr="00E014BA">
        <w:t xml:space="preserve"> и органы местного самоуправления в порядке, установленном законодательством </w:t>
      </w:r>
      <w:r w:rsidR="00734EAA">
        <w:t>Республики Хакасия</w:t>
      </w:r>
      <w:r w:rsidRPr="00E014BA">
        <w:t>, отчеты о работе по предупреждению безнадзорности и правонарушений несовершеннолетних на территории муниципального образования;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с) рассматривает информацию (материалы) о фактах совершения несовершеннолетними, не подлежащими уголовной ответственности в связи с недостижением возраста наступления уголовной ответственности, общественно опасных деяний и принимает решения о применении к ним мер воздействия или о ходатайстве перед судом об их помещении в специальные учебно-воспитательные учреждения </w:t>
      </w:r>
      <w:r w:rsidRPr="00E014BA">
        <w:lastRenderedPageBreak/>
        <w:t>закрытого типа, а также ходатайства, просьбы, жалобы и другие обращения несовершеннолетних, их родителей или иных законных представителей, относящиеся к установленной сфере деятельности Комиссии;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т) 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отнесенных </w:t>
      </w:r>
      <w:hyperlink r:id="rId8" w:history="1">
        <w:r w:rsidRPr="00E014BA">
          <w:t>Кодексом</w:t>
        </w:r>
      </w:hyperlink>
      <w:r w:rsidRPr="00E014BA">
        <w:t xml:space="preserve"> Российской Федерации об административных правонарушениях и законами </w:t>
      </w:r>
      <w:r w:rsidR="008D4B65">
        <w:t>Республики Хакасия</w:t>
      </w:r>
      <w:r w:rsidRPr="00E014BA">
        <w:t xml:space="preserve"> об административной ответственности к компетенции Комиссии;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у) 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</w:t>
      </w:r>
      <w:hyperlink r:id="rId9" w:anchor="block_2059" w:history="1">
        <w:r w:rsidRPr="00E014BA">
          <w:t>законодательством</w:t>
        </w:r>
      </w:hyperlink>
      <w:r w:rsidRPr="00E014BA">
        <w:t xml:space="preserve"> Российской Федерации;</w:t>
      </w:r>
    </w:p>
    <w:p w:rsidR="00E014BA" w:rsidRPr="00E014BA" w:rsidRDefault="00E014BA" w:rsidP="00B8063A">
      <w:pPr>
        <w:ind w:firstLine="567"/>
        <w:jc w:val="both"/>
      </w:pPr>
      <w:r w:rsidRPr="00E014BA">
        <w:t>ф) согласовывает представления (заключения) администраций специальных учебно-воспитательных учреждений закрытого типа, вносимые в суды по месту нахождения указанных учреждений:</w:t>
      </w:r>
    </w:p>
    <w:p w:rsidR="00E014BA" w:rsidRPr="00E014BA" w:rsidRDefault="009822AF" w:rsidP="00B8063A">
      <w:pPr>
        <w:ind w:firstLine="567"/>
        <w:jc w:val="both"/>
      </w:pPr>
      <w:r>
        <w:t>-</w:t>
      </w:r>
      <w:r w:rsidR="00E014BA" w:rsidRPr="00E014BA">
        <w:t>о продлении срока пребывания несовершеннолетнего в специальном учебно-воспитательном учреждении закрытого типа не позднее чем за один месяц до истечения установленного судом срока пребывания несовершеннолетнего в указанном учреждении;</w:t>
      </w:r>
    </w:p>
    <w:p w:rsidR="00E014BA" w:rsidRPr="00E014BA" w:rsidRDefault="009822AF" w:rsidP="00B8063A">
      <w:pPr>
        <w:ind w:firstLine="567"/>
        <w:jc w:val="both"/>
      </w:pPr>
      <w:r>
        <w:t>-</w:t>
      </w:r>
      <w:r w:rsidR="00E014BA" w:rsidRPr="00E014BA">
        <w:t>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 учреждении закрытого типа;</w:t>
      </w:r>
    </w:p>
    <w:p w:rsidR="00E014BA" w:rsidRPr="00E014BA" w:rsidRDefault="009822AF" w:rsidP="00B8063A">
      <w:pPr>
        <w:ind w:firstLine="567"/>
        <w:jc w:val="both"/>
      </w:pPr>
      <w:r>
        <w:t>-</w:t>
      </w:r>
      <w:r w:rsidR="00E014BA" w:rsidRPr="00E014BA"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E014BA" w:rsidRPr="00E014BA" w:rsidRDefault="009822AF" w:rsidP="00B8063A">
      <w:pPr>
        <w:ind w:firstLine="567"/>
        <w:jc w:val="both"/>
      </w:pPr>
      <w:r>
        <w:t>-</w:t>
      </w:r>
      <w:r w:rsidR="00E014BA" w:rsidRPr="00E014BA"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E014BA" w:rsidRPr="00E014BA" w:rsidRDefault="00E014BA" w:rsidP="00B8063A">
      <w:pPr>
        <w:ind w:firstLine="567"/>
        <w:jc w:val="both"/>
      </w:pPr>
      <w:r w:rsidRPr="00E014BA">
        <w:t>х)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E014BA" w:rsidRPr="00E014BA" w:rsidRDefault="00E014BA" w:rsidP="00B8063A">
      <w:pPr>
        <w:ind w:firstLine="567"/>
        <w:jc w:val="both"/>
      </w:pPr>
      <w:r w:rsidRPr="00E014BA">
        <w:t>ц) участвует в разработке проектов нормативных правовых актов по вопросам защиты прав и законных интересов несовершеннолетних;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ч) координирует проведение органами и учреждениями системы профилактики индивидуальной профилактической работы в отношении категорий лиц, указанных в </w:t>
      </w:r>
      <w:hyperlink r:id="rId10" w:anchor="block_5" w:history="1">
        <w:r w:rsidRPr="00E014BA">
          <w:t>статье 5</w:t>
        </w:r>
      </w:hyperlink>
      <w:r w:rsidRPr="00E014BA">
        <w:t xml:space="preserve"> Федерального закона «Об основах системы профилактики безнадзорности и правонарушений несовершеннолетних»;</w:t>
      </w:r>
    </w:p>
    <w:p w:rsidR="00E014BA" w:rsidRPr="00E014BA" w:rsidRDefault="00E014BA" w:rsidP="00B8063A">
      <w:pPr>
        <w:ind w:firstLine="567"/>
        <w:jc w:val="both"/>
      </w:pPr>
      <w:r w:rsidRPr="00E014BA">
        <w:t xml:space="preserve">ш) утверждает межведомственные планы (программы) индивидуальной профилактической работы или принимает постановления о реализации конкретных мер по защите прав и интересов детей в случаях, если индивидуальная профилактическая работа в отношении лиц, указанных в </w:t>
      </w:r>
      <w:hyperlink r:id="rId11" w:anchor="block_5" w:history="1">
        <w:r w:rsidRPr="00E014BA">
          <w:t>статье 5</w:t>
        </w:r>
      </w:hyperlink>
      <w:r w:rsidRPr="00E014BA">
        <w:t xml:space="preserve"> Федерального закона «Об основах системы профилактики безнадзорности и правонарушений несовершеннолетних», требует использования ресурсов нескольких органов и (или) учреждений системы профилактики, и контролирует их исполнение;</w:t>
      </w:r>
    </w:p>
    <w:p w:rsidR="00E014BA" w:rsidRPr="00E014BA" w:rsidRDefault="00E014BA" w:rsidP="00B8063A">
      <w:pPr>
        <w:ind w:firstLine="567"/>
        <w:jc w:val="both"/>
      </w:pPr>
      <w:r w:rsidRPr="00E014BA">
        <w:t>щ) содействует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работы;</w:t>
      </w:r>
    </w:p>
    <w:p w:rsidR="00E014BA" w:rsidRPr="00E014BA" w:rsidRDefault="00E014BA" w:rsidP="00B8063A">
      <w:pPr>
        <w:ind w:firstLine="567"/>
        <w:jc w:val="both"/>
      </w:pPr>
      <w:r>
        <w:lastRenderedPageBreak/>
        <w:t>ы</w:t>
      </w:r>
      <w:r w:rsidRPr="00E014BA">
        <w:t>) осуществляет иные полномочия, которые предусмотрены законодательством Российской Федерации и законодательством Республики Хакасия.</w:t>
      </w:r>
    </w:p>
    <w:p w:rsidR="00E014BA" w:rsidRPr="00E014BA" w:rsidRDefault="00E014BA" w:rsidP="00B8063A">
      <w:pPr>
        <w:ind w:firstLine="567"/>
        <w:jc w:val="both"/>
      </w:pPr>
    </w:p>
    <w:p w:rsidR="00E014BA" w:rsidRPr="00E014BA" w:rsidRDefault="00E014BA" w:rsidP="000D1567">
      <w:pPr>
        <w:ind w:firstLine="567"/>
        <w:jc w:val="center"/>
        <w:rPr>
          <w:bCs/>
        </w:rPr>
      </w:pPr>
      <w:r w:rsidRPr="00E014BA">
        <w:rPr>
          <w:bCs/>
        </w:rPr>
        <w:t>3. Организация работы</w:t>
      </w:r>
      <w:r w:rsidR="00195F6C">
        <w:rPr>
          <w:bCs/>
        </w:rPr>
        <w:t xml:space="preserve"> </w:t>
      </w:r>
      <w:r w:rsidRPr="00E014BA">
        <w:rPr>
          <w:bCs/>
        </w:rPr>
        <w:t>Комиссии</w:t>
      </w:r>
    </w:p>
    <w:p w:rsidR="00E014BA" w:rsidRPr="00E014BA" w:rsidRDefault="00E014BA" w:rsidP="00B8063A">
      <w:pPr>
        <w:ind w:firstLine="567"/>
        <w:jc w:val="both"/>
      </w:pP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3.1. В состав Комиссии входят председатель Комиссии, заместитель председателя Комиссии, ответственный секретарь Комиссии и члены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Председателем Комиссии является заместитель Главы города </w:t>
      </w:r>
      <w:r w:rsidR="00DC0F48">
        <w:t>Сорска по социальным вопросам</w:t>
      </w:r>
      <w:r w:rsidRPr="00E014BA">
        <w:t>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Членами Комиссии являются руководители (их заместители) органов и учреждений системы профилактики, а также могут являться представители иных государственных (муниципальных) органов и учреждений, представители общественных объединений, религиозных конфессий, граждане, имеющие опыт работы с несовершеннолетними, депутаты соответствующих представительных органов, другие заинтересованные лица.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Председателем, заместителем председателя, ответственным секретарем и членом Комиссии может быть гражданин Российской Федерации, достигший возраста 21 года.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3.2. Председатель Комиссии осуществляет полномочия члена Комиссии, предусмотренные подпунктами «а» – «д» и «ж» пункта 3.6 настоящего Положения, а также: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осуществляет руководство деятельностью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председательствует на заседании Комиссии и организует ее работу;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имеет право решающего голоса при голосовании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представляет Комиссии в государственных органах, органах местного самоуправления и иных организациях;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д) утверждает повестку заседания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назначает дату заседания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ж) дает заместителю председателя Комиссии, ответственному секретарю Комиссии, членам Комиссии обязательные к исполнению поручения по вопросам, отнесенным к компетенции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з) представляет уполномоченным органам (должностным лицам) предложения по формированию персонального состава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и) осуществляет контроль за исполнением плана работы Комиссии, подписывает постановления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к) обеспечивает представление установленной отчетности о работе по предупреждению безнадзорности и правонарушений несовершеннолетних в порядке, установленном законодательством Российской Федерации и Республики Хакасия. </w:t>
      </w:r>
    </w:p>
    <w:p w:rsidR="00E014BA" w:rsidRPr="00E014BA" w:rsidRDefault="00E014BA" w:rsidP="00B8063A">
      <w:pPr>
        <w:shd w:val="clear" w:color="auto" w:fill="FFFFFF"/>
        <w:ind w:firstLine="567"/>
        <w:jc w:val="both"/>
        <w:rPr>
          <w:color w:val="FF0000"/>
        </w:rPr>
      </w:pPr>
      <w:r w:rsidRPr="00E014BA">
        <w:t xml:space="preserve">3.3. Председатель Комиссии несет персональную ответственность за организацию работы Комиссии и представление отчетности о состоянии предупреждения безнадзорности и правонарушений несовершеннолетних в соответствии с законодательством Российской Федерации и Республики Хакасия. 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3.4. Заместитель председателя Комиссии осуществляет полномочия, предусмотренные подпунктами «а» – «д» и «ж» пункта 3.6 настоящего Положения, а также: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выполняет поручения председателя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б) </w:t>
      </w:r>
      <w:r w:rsidR="00B6485B">
        <w:t xml:space="preserve">исполняет </w:t>
      </w:r>
      <w:r w:rsidRPr="00E014BA">
        <w:t>по п</w:t>
      </w:r>
      <w:r w:rsidR="00B6485B">
        <w:t>оручению председателя Комиссии</w:t>
      </w:r>
      <w:r w:rsidRPr="00E014BA">
        <w:t xml:space="preserve"> обязанности председателя Комиссии в его отсутствие;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в) </w:t>
      </w:r>
      <w:r w:rsidR="00B6485B">
        <w:t xml:space="preserve">обеспечивает </w:t>
      </w:r>
      <w:r w:rsidRPr="00E014BA">
        <w:t>по по</w:t>
      </w:r>
      <w:r w:rsidR="00B6485B">
        <w:t>ручению председателя Комиссии</w:t>
      </w:r>
      <w:r w:rsidRPr="00E014BA">
        <w:t xml:space="preserve"> контроль за исполнением постановлений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г) </w:t>
      </w:r>
      <w:r w:rsidR="00B6485B">
        <w:t xml:space="preserve">обеспечивает </w:t>
      </w:r>
      <w:r w:rsidRPr="00E014BA">
        <w:t>по п</w:t>
      </w:r>
      <w:r w:rsidR="00B6485B">
        <w:t>оручению председателя Комиссии</w:t>
      </w:r>
      <w:r w:rsidRPr="00E014BA">
        <w:t xml:space="preserve"> контроль за своевременной подготовкой материалов для рассмотрения на заседании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3.5. Ответственный секретарь Комиссии замещает должность муниципальной службы и должен иметь высшее юридическое или педагогическое образование.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Ответственный секретарь Комиссии осуществляет полномочия, предусмотренные подпунктами «а», «в» – «д» и «ж» пункта 3.6 настоящего Положения, а также: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lastRenderedPageBreak/>
        <w:t>осуществляет подготовку материалов для рассмотрения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выполняет поручения председателя и заместителя председателя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осуществляет подготовку и оформление проектов постановлений, принимаемых Комисси</w:t>
      </w:r>
      <w:r w:rsidR="00B6485B">
        <w:t>ей</w:t>
      </w:r>
      <w:r w:rsidRPr="00E014BA">
        <w:t xml:space="preserve"> по результатам рассмотрения соответствующего вопроса на заседании;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обеспечивает вручение копий постановлений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3.6. Члены Комиссии обладают равными правами при рассмотрении и обсуждении вопросов (дел), отнесенных к компетенции Комиссии, и осуществляют следующие полномочия: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участвуют в заседании Комиссии и его подготовке;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предварительно (до заседания Комиссии) знакомятся с материалами по вопросам, выносимым на ее рассмотрение;</w:t>
      </w:r>
      <w:bookmarkStart w:id="0" w:name="Par282"/>
      <w:bookmarkEnd w:id="0"/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вносят предложения об отложении рассмотрения вопроса (дела) и о запросе дополнительных материалов по нему;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вносят предложения по совершенствованию работы по предупреждению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  <w:bookmarkStart w:id="1" w:name="Par284"/>
      <w:bookmarkEnd w:id="1"/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д)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составляют протоколы об административных правонарушениях в случаях и порядке, предусмотренных Кодексом Российской Федерации об административных правонарушениях;</w:t>
      </w:r>
      <w:bookmarkStart w:id="2" w:name="Par286"/>
      <w:bookmarkEnd w:id="2"/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з)</w:t>
      </w:r>
      <w:r w:rsidR="00B6485B">
        <w:t xml:space="preserve"> обеспечива</w:t>
      </w:r>
      <w:r w:rsidR="00262A5D">
        <w:t>ю</w:t>
      </w:r>
      <w:r w:rsidR="00B6485B">
        <w:t>т выполнение мероприятий</w:t>
      </w:r>
      <w:r w:rsidRPr="00E014BA">
        <w:t xml:space="preserve"> плана работы Комиссии и поручени</w:t>
      </w:r>
      <w:r w:rsidR="00B6485B">
        <w:t>й</w:t>
      </w:r>
      <w:r w:rsidRPr="00E014BA">
        <w:t xml:space="preserve"> председателя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и) информируют председателя Комиссии путем направления письменного уведомления либо посредством направления информации на адрес электронной почты Комиссии о своем участии в заседании или причинах отсутствия на заседании.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3.7. Полномочия председателя, заместителя председателя, ответственного секретаря, члена Комиссии прекращаются при наличии следующих оснований: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подача письменного заявления о прекращении полномочий председателя Комиссии (заместителя председателя, ответственного секретаря или члена Комиссии) уполномоченным органам (должностным лицам);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признание председателя Комиссии (заместителя председателя, ответственного секретаря или члена Комиссии) решением суда, вступившим в законную силу, недееспособным, ограниченно дееспособным и безвестно отсутствующим или умершим;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в) прекращение полномочий Комиссии; 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г) увольнение председателя Комиссии (заместителя председателя, ответственного секретаря или члена Комиссии) с занимаемой должности в органе или учреждении системы профилактики, ином государственном органе, органе местного самоуправления </w:t>
      </w:r>
      <w:r w:rsidR="00E96335">
        <w:t xml:space="preserve">города </w:t>
      </w:r>
      <w:r w:rsidR="00DC0F48">
        <w:t>Сорска</w:t>
      </w:r>
      <w:r w:rsidRPr="00E014BA">
        <w:t xml:space="preserve"> или общественном объединении, от которого указанное лицо было включено (делегировано) в состав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д) отзыв (замена) председателя Комиссии (заместителя председателя, ответственного секретаря или члена Комиссии) по решению руководителя органа или учреждения </w:t>
      </w:r>
      <w:r w:rsidRPr="00E014BA">
        <w:lastRenderedPageBreak/>
        <w:t xml:space="preserve">системы профилактики, иного государственного органа, органа местного самоуправления </w:t>
      </w:r>
      <w:r w:rsidR="00E96335">
        <w:t xml:space="preserve">города </w:t>
      </w:r>
      <w:r w:rsidR="00DC0F48">
        <w:t>Сорска</w:t>
      </w:r>
      <w:r w:rsidRPr="00E014BA">
        <w:t xml:space="preserve"> или общественного объединения, от которого указанное лицо было включено (делегировано) в ее состав;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систематическое неисполнение или ненадлежащее исполнение председателем Комиссии (заместителем председателя, ответственным секретарем или членом Комиссии) своих полномочий;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ж) по факту смерти.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3.8. Полномочия председателя Комиссии (заместителя председателя Комиссии, ответственного секретаря Комиссии или члена Комиссии) прекращают</w:t>
      </w:r>
      <w:r w:rsidR="00E96335">
        <w:t xml:space="preserve">ся с момента вступления в силу </w:t>
      </w:r>
      <w:r w:rsidRPr="00E014BA">
        <w:t xml:space="preserve">решения Совета депутатов города </w:t>
      </w:r>
      <w:r w:rsidR="00DC0F48">
        <w:t>Сорска</w:t>
      </w:r>
      <w:r w:rsidRPr="00E014BA">
        <w:t xml:space="preserve"> об изменении состава Комиссии, за исключением прекращения полномочий в соответствии с подпунктами «б» (в части признания лица, входящего в состав Комиссии, решением суда, вступившим в законную силу, умершим), «в» и «ж» пункта 3.7 настоящего Положения.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3.9. Комиссия осуществляет свою деятельность в соответствии с планом работы на год.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3.10. План работы Комиссии разрабатывается с учетом предложений членов Комиссии, органов и учреждений системы профилактики, рассматривается на заседании Комиссии и утверждается ее председателем.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3.11. Проект плана работы Комиссии по согласованию с председателем Комиссии выносится для обсуждения и утверждения на заседании в конце года, предшествующего году реализации плана работы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Предложения в проект плана работы Комиссии вносятся в Комиссию ее членами, а также органами и учреждениями системы профилактики в письменной форме в сроки, определенные председателем Комиссии или постановлением Комиссии. 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3.12. Предложения в проект плана работы Комиссии могут направляться членам Комиссии для их предварительного согласования.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3.13. Изменения в план работы Комиссии вносятся на заседании Комиссии на основании предложений лиц, входящих в ее состав.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3.14. Предложения по рассмотрению вопросов на заседании Комиссии должны содержать: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наименование вопроса и краткое обоснование необходимости его рассмотрения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информацию об органе (организации, учреждении), и (или) должностном лице, и (или) члене Комиссии, ответственных за подготовку вопроса;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перечень соисполнителей (при их наличии);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срок рассмотрения на заседании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3.15. Организационной формой работы Комиссии являются заседания Комиссии, которые проводятся в соответствии с планом работы не реже двух раз в месяц, а также по мере необходимости, установленной на заседании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Заседания Комиссии проводятся в очной форме.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3.16. Члены Комиссии, должностные лица органов и учреждений системы профилактики, а также иных территориальных органов федеральных органов исполнительной власти, исполнительных органов Республики Хакасия, органов местного самоуправления и организаций, которым во исполнение плана работы Комиссии председателем Комиссии либо заместителем председателя Комиссии поручена подготовка соответствующих информационных материалов для рассмотрения на заседаниях Комиссии, несут персональную ответственность за качество и своевременность их представления.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3.17. Информационные материалы по вопросам, включенным в повестку заседания Комиссии, представляются в Комисси</w:t>
      </w:r>
      <w:r w:rsidR="00EF5BDD">
        <w:t>ю</w:t>
      </w:r>
      <w:r w:rsidRPr="00E014BA">
        <w:t xml:space="preserve"> органами (организациями, учреждениями), должностными лицами, членами Комиссии, ответственными за их подготовку, в соответствии с планом работы Комиссии не позднее чем за 10 дней до дня проведения заседания Комиссии и включают в себя: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lastRenderedPageBreak/>
        <w:t>а) справочно-аналитическую информацию по вопросу, вынесенному на рассмотрение;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предложения в проект постановления Комиссии по рассматриваемому вопросу;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особые мнения по представленному проекту постановления Комиссии, если таковые имеются;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материалы согласования проекта постановления Комиссии с заинтересованными органами и учреждениями системы профилактики, иными государственными органами и органами местного самоуправления;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д) иные сведения, необходимые для рассмотрения вопроса.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3.18. В случае непредставления материалов в установленный пунктом 3.17 настоящего Положения срок или их представления с нарушением </w:t>
      </w:r>
      <w:r w:rsidR="00EF5BDD">
        <w:t>требований к данным материалам</w:t>
      </w:r>
      <w:r w:rsidRPr="00E014BA">
        <w:t xml:space="preserve"> вопрос может быть снят с рассмотрения либо перенесен для рассмотрения на другое заседание Комиссии в соответствии с решением председателя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3.19. Повестка заседания, проекты постановлений по вопросам, включенным в повестку заседания, и соответствующие материалы по данным вопросам направляются членам Комиссии не позднее чем за три рабочих дня до дня проведения заседания Комиссии.</w:t>
      </w:r>
    </w:p>
    <w:p w:rsidR="00E014BA" w:rsidRPr="00FC1FDD" w:rsidRDefault="00E014BA" w:rsidP="00B8063A">
      <w:pPr>
        <w:shd w:val="clear" w:color="auto" w:fill="FFFFFF"/>
        <w:ind w:firstLine="567"/>
        <w:jc w:val="both"/>
      </w:pPr>
      <w:r w:rsidRPr="00E014BA">
        <w:t xml:space="preserve">3.20. Члены Комиссии и иные участники заседания Комиссии, которым направлены повестка заседания, </w:t>
      </w:r>
      <w:r w:rsidRPr="00FC1FDD">
        <w:t>проект постановления и иные материалы, при наличии замечаний и предло</w:t>
      </w:r>
      <w:r w:rsidR="00ED167D" w:rsidRPr="00FC1FDD">
        <w:t>жений представляют их в Комиссию</w:t>
      </w:r>
      <w:r w:rsidRPr="00FC1FDD">
        <w:t xml:space="preserve"> до начала проведения заседания Комиссии.</w:t>
      </w:r>
    </w:p>
    <w:p w:rsidR="00FC1FDD" w:rsidRDefault="00E014BA" w:rsidP="00B8063A">
      <w:pPr>
        <w:shd w:val="clear" w:color="auto" w:fill="FFFFFF"/>
        <w:ind w:firstLine="567"/>
        <w:jc w:val="both"/>
      </w:pPr>
      <w:r w:rsidRPr="00FC1FDD">
        <w:t>3.21.</w:t>
      </w:r>
      <w:r w:rsidR="00FC1FDD" w:rsidRPr="00FC1FDD">
        <w:t xml:space="preserve"> В соответствии с </w:t>
      </w:r>
      <w:hyperlink r:id="rId12" w:history="1">
        <w:r w:rsidR="00FC1FDD" w:rsidRPr="00FC1FDD">
          <w:rPr>
            <w:color w:val="0000FF"/>
          </w:rPr>
          <w:t>ч. 2 ст. 25.11</w:t>
        </w:r>
      </w:hyperlink>
      <w:r w:rsidR="00FC1FDD" w:rsidRPr="00FC1FDD">
        <w:t xml:space="preserve"> «Кодекса Российской Федерации об административных правонарушениях» от 30.12.2001 N 195-ФЗ</w:t>
      </w:r>
      <w:r w:rsidR="00FC1FDD">
        <w:t>, о</w:t>
      </w:r>
      <w:r w:rsidRPr="00FC1FDD">
        <w:t xml:space="preserve"> дате, времени, месте </w:t>
      </w:r>
      <w:r w:rsidR="00262A5D" w:rsidRPr="00FC1FDD">
        <w:t xml:space="preserve">и повестке заседания Комиссии </w:t>
      </w:r>
      <w:r w:rsidRPr="00FC1FDD">
        <w:t>не позднее</w:t>
      </w:r>
      <w:r w:rsidR="009822AF" w:rsidRPr="00FC1FDD">
        <w:t>,</w:t>
      </w:r>
      <w:r w:rsidRPr="00FC1FDD">
        <w:t xml:space="preserve"> чем за три рабочих дня до дня проведения заседа</w:t>
      </w:r>
      <w:r w:rsidR="00DC0F48" w:rsidRPr="00FC1FDD">
        <w:t>ния Комиссии извещается прокуратура</w:t>
      </w:r>
      <w:r w:rsidRPr="00FC1FDD">
        <w:t xml:space="preserve"> </w:t>
      </w:r>
      <w:r w:rsidR="00DC0F48" w:rsidRPr="00FC1FDD">
        <w:t>Усть-Абаканского района</w:t>
      </w:r>
      <w:r w:rsidRPr="00FC1FDD">
        <w:t>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FC1FDD">
        <w:t>3.</w:t>
      </w:r>
      <w:r w:rsidRPr="00E014BA">
        <w:t>22. Вопросы на заседаниях Комиссии рассматриваются в соответствии с утвержденной председателем Комиссии повесткой заседания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3.23. Заседание Комиссии считается правомочным, если на нем присутствует не менее половины ее членов. Члены Комиссии участвуют в ее заседаниях лично без права замены.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3.24. На заседании Комиссии председательствует ее председатель либо </w:t>
      </w:r>
      <w:r w:rsidR="00EF5BDD">
        <w:t xml:space="preserve">по его поручению </w:t>
      </w:r>
      <w:r w:rsidRPr="00E014BA">
        <w:t>заместитель председателя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3.25. Решения Комиссии принимаются большинством голосов присутствующих на заседании членов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3.26. При голосовании на заседании Комиссии член Комиссии имеет один голос и голосует лично. Член Комиссии вправе на заседании Комиссии довести до сведения членов Комиссии свое особое мнение по вопросу, вынесенному на голосование. Особое мнение, изложенное в письменной форме, прилагается к протоколу заседания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3.27. Результаты голосования, оглашенные председателем Комиссии, вносятся в протокол заседания Комиссии. В протоколе заседания Комиссии указываются: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наименование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дата, время и место проведения заседания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сведения о присутствующих и отсутствующих членах Комиссии, иных лицах, присутствующих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повестка дня;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 xml:space="preserve">д) отметка о способе документирования заседания </w:t>
      </w:r>
      <w:r w:rsidR="0068277A">
        <w:t>Комиссии</w:t>
      </w:r>
      <w:r w:rsidRPr="00E014BA">
        <w:t xml:space="preserve"> (стенографирование, видеоконференция, запись на диктофон и другие);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наименование вопросов, рассматриваемых на</w:t>
      </w:r>
      <w:r w:rsidR="00D25AB5">
        <w:t xml:space="preserve"> заседании</w:t>
      </w:r>
      <w:r w:rsidRPr="00E014BA">
        <w:t xml:space="preserve"> Комиссии, и ход их обсуждения;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ж) результаты голосования по вопросам, рассматриваемым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з) решение, принятое по рассматриваемому вопросу.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3.28. Протокол заседания Комиссии подписывается председательствующим на заседании Комиссии и ответственным секретарем Комиссии.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lastRenderedPageBreak/>
        <w:t>3.29. К протоколу заседания Комиссии прилагаются материалы докладов по вопросам, рассмотренным на заседании Комиссии, особое мнение членов Комиссии, справочно-аналитическая и иная информация (при наличии).</w:t>
      </w:r>
    </w:p>
    <w:p w:rsidR="00E014BA" w:rsidRPr="00E014BA" w:rsidRDefault="00E014BA" w:rsidP="00B8063A">
      <w:pPr>
        <w:shd w:val="clear" w:color="auto" w:fill="FFFFFF"/>
        <w:tabs>
          <w:tab w:val="left" w:pos="709"/>
        </w:tabs>
        <w:ind w:firstLine="567"/>
        <w:jc w:val="both"/>
      </w:pPr>
      <w:r w:rsidRPr="006D7DAD">
        <w:t>3.30. Комисси</w:t>
      </w:r>
      <w:r w:rsidR="0068277A">
        <w:t>я</w:t>
      </w:r>
      <w:r w:rsidRPr="006D7DAD">
        <w:t xml:space="preserve"> принимает решения по подпунктам «</w:t>
      </w:r>
      <w:r w:rsidR="0068277A">
        <w:t>г», «з», «к – п», «с», «т», «х» и</w:t>
      </w:r>
      <w:r w:rsidRPr="006D7DAD">
        <w:t xml:space="preserve"> «ш» пункта 2.2 настоящего Положения, оформляемые в форме постановлений, в которых указываются: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а) наименование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б) дата, время и место проведения заседания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в) сведения о присутствующих и отсутствующих членах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г) сведения об иных лицах, присутствующих на заседании Комиссии;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д) вопрос повестки дня, по которому вынесено постановление;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е) содержание рассматриваемого вопроса;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ж) выявленные по рассматриваемому вопросу нарушения прав и законных интересов несовершеннолетних (при их наличии);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з) сведения о выявленных причинах и условиях, способствующих безнадзорности, беспризорности, преступлениям, другим противоправным и (или) антиобщественным действиям, а также случаям склонения к суицидальным действиям несовершеннолетних (при их наличии);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и) решение, принятое по рассматриваемому вопросу;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к)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л)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3.31. Постановления Комиссии направляются членам Комиссии, в органы и учреждения системы профилактики и иным заинтересованным лицам и организациям.</w:t>
      </w:r>
    </w:p>
    <w:p w:rsidR="00E014BA" w:rsidRPr="00E014BA" w:rsidRDefault="00E014BA" w:rsidP="00B8063A">
      <w:pPr>
        <w:shd w:val="clear" w:color="auto" w:fill="FFFFFF"/>
        <w:ind w:firstLine="567"/>
        <w:jc w:val="both"/>
      </w:pPr>
      <w:r w:rsidRPr="00E014BA">
        <w:t>3.32. Органы и учреждения системы профилактики обязаны сообщить Комиссии о мерах, принятых по исполнению постановления, в указанный в нем срок.</w:t>
      </w:r>
    </w:p>
    <w:p w:rsidR="00E014BA" w:rsidRPr="00E014BA" w:rsidRDefault="00E014BA" w:rsidP="00B8063A">
      <w:pPr>
        <w:ind w:firstLine="567"/>
        <w:jc w:val="both"/>
      </w:pPr>
    </w:p>
    <w:p w:rsidR="00E014BA" w:rsidRPr="00E014BA" w:rsidRDefault="00E014BA" w:rsidP="000D1567">
      <w:pPr>
        <w:ind w:firstLine="567"/>
        <w:jc w:val="center"/>
        <w:rPr>
          <w:bCs/>
        </w:rPr>
      </w:pPr>
      <w:r w:rsidRPr="00E014BA">
        <w:rPr>
          <w:bCs/>
        </w:rPr>
        <w:t>4. Обеспечени</w:t>
      </w:r>
      <w:bookmarkStart w:id="3" w:name="_GoBack"/>
      <w:bookmarkEnd w:id="3"/>
      <w:r w:rsidRPr="00E014BA">
        <w:rPr>
          <w:bCs/>
        </w:rPr>
        <w:t xml:space="preserve">е деятельности </w:t>
      </w:r>
      <w:r w:rsidRPr="00E014BA">
        <w:t>Комиссии</w:t>
      </w:r>
    </w:p>
    <w:p w:rsidR="00E014BA" w:rsidRPr="00E014BA" w:rsidRDefault="00E014BA" w:rsidP="00B8063A">
      <w:pPr>
        <w:ind w:firstLine="567"/>
        <w:jc w:val="both"/>
      </w:pPr>
    </w:p>
    <w:p w:rsidR="00AB068C" w:rsidRPr="00AB068C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68C">
        <w:rPr>
          <w:rFonts w:ascii="Times New Roman" w:hAnsi="Times New Roman" w:cs="Times New Roman"/>
          <w:sz w:val="24"/>
          <w:szCs w:val="24"/>
        </w:rPr>
        <w:t>4.1. К вопросам обеспечения деятельности Комиссии относятся:</w:t>
      </w:r>
    </w:p>
    <w:p w:rsidR="00AB068C" w:rsidRPr="00AB068C" w:rsidRDefault="00AB068C" w:rsidP="00B8063A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>а) осуществление сбора, обобщения информации о численности несовершеннолетних, находящихся в социально опасном положении, на территории муниципального образования;</w:t>
      </w:r>
    </w:p>
    <w:p w:rsidR="00AB068C" w:rsidRPr="00AB068C" w:rsidRDefault="00AB068C" w:rsidP="00B8063A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б) подготовка и направление в комиссию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делам несовершеннолетних и защите их прав при Правительстве Республики Хакасия </w:t>
      </w: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>справочной информации, отчетов по вопро</w:t>
      </w:r>
      <w:r w:rsidR="000F3894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сам, относящимся к компетенции К</w:t>
      </w: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>омиссии;</w:t>
      </w:r>
    </w:p>
    <w:p w:rsidR="00AB068C" w:rsidRPr="00AB068C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68C">
        <w:rPr>
          <w:rFonts w:ascii="Times New Roman" w:eastAsiaTheme="minorHAnsi" w:hAnsi="Times New Roman" w:cs="Times New Roman"/>
          <w:sz w:val="24"/>
          <w:szCs w:val="24"/>
          <w:lang w:eastAsia="en-US"/>
        </w:rPr>
        <w:t>в) участие в подготовке заключений на проекты нормативных правовых актов по вопросам защиты прав и законных интересов несовершеннолетних;</w:t>
      </w:r>
    </w:p>
    <w:p w:rsidR="00E014BA" w:rsidRPr="00AB068C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68C">
        <w:rPr>
          <w:rFonts w:ascii="Times New Roman" w:hAnsi="Times New Roman" w:cs="Times New Roman"/>
          <w:sz w:val="24"/>
          <w:szCs w:val="24"/>
        </w:rPr>
        <w:t>г</w:t>
      </w:r>
      <w:r w:rsidR="00E014BA" w:rsidRPr="00AB068C">
        <w:rPr>
          <w:rFonts w:ascii="Times New Roman" w:hAnsi="Times New Roman" w:cs="Times New Roman"/>
          <w:sz w:val="24"/>
          <w:szCs w:val="24"/>
        </w:rPr>
        <w:t>) подготовка и организация проведения заседаний и иных плановых мероприятий Комиссии;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68C">
        <w:rPr>
          <w:rFonts w:ascii="Times New Roman" w:hAnsi="Times New Roman" w:cs="Times New Roman"/>
          <w:sz w:val="24"/>
          <w:szCs w:val="24"/>
        </w:rPr>
        <w:t>д</w:t>
      </w:r>
      <w:r w:rsidR="00E014BA" w:rsidRPr="00AB068C">
        <w:rPr>
          <w:rFonts w:ascii="Times New Roman" w:hAnsi="Times New Roman" w:cs="Times New Roman"/>
          <w:sz w:val="24"/>
          <w:szCs w:val="24"/>
        </w:rPr>
        <w:t>) осуществление контроля за своевременностью подготовки и представления материалов для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 рассмотрения на заседаниях Комиссии;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E014BA" w:rsidRPr="00E014BA">
        <w:rPr>
          <w:rFonts w:ascii="Times New Roman" w:hAnsi="Times New Roman" w:cs="Times New Roman"/>
          <w:sz w:val="24"/>
          <w:szCs w:val="24"/>
        </w:rPr>
        <w:t>) ведение делопроизводства Комиссии;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E014BA" w:rsidRPr="00E014BA">
        <w:rPr>
          <w:rFonts w:ascii="Times New Roman" w:hAnsi="Times New Roman" w:cs="Times New Roman"/>
          <w:sz w:val="24"/>
          <w:szCs w:val="24"/>
        </w:rPr>
        <w:t>) оказание консультативной помощи представителям органов и учреждений системы профилактики, а также представителям иных территориальных органов федеральных органов исполнительной власти, исполнительных органов Республики Хакасия, органов местного самоуправления и организаций, участвующим в подготовке материалов к заседанию Комиссии, при поступлении соответствующего запроса;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) участие в организации межведомственных мероприятий по предупреждению безнадзорности и правонарушений несовершеннолетних, в том числе межведомственных </w:t>
      </w:r>
      <w:r w:rsidR="00E014BA" w:rsidRPr="00E014BA">
        <w:rPr>
          <w:rFonts w:ascii="Times New Roman" w:hAnsi="Times New Roman" w:cs="Times New Roman"/>
          <w:sz w:val="24"/>
          <w:szCs w:val="24"/>
        </w:rPr>
        <w:lastRenderedPageBreak/>
        <w:t>конференций, совещаний, семинаров;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E014BA" w:rsidRPr="00E014BA">
        <w:rPr>
          <w:rFonts w:ascii="Times New Roman" w:hAnsi="Times New Roman" w:cs="Times New Roman"/>
          <w:sz w:val="24"/>
          <w:szCs w:val="24"/>
        </w:rPr>
        <w:t>)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предупреждению безнадзорности и правонарушений несовершеннолетних;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014BA" w:rsidRPr="00E014BA">
        <w:rPr>
          <w:rFonts w:ascii="Times New Roman" w:hAnsi="Times New Roman" w:cs="Times New Roman"/>
          <w:sz w:val="24"/>
          <w:szCs w:val="24"/>
        </w:rPr>
        <w:t>) организация рассмотрения Комисси</w:t>
      </w:r>
      <w:r w:rsidR="000F3894">
        <w:rPr>
          <w:rFonts w:ascii="Times New Roman" w:hAnsi="Times New Roman" w:cs="Times New Roman"/>
          <w:sz w:val="24"/>
          <w:szCs w:val="24"/>
        </w:rPr>
        <w:t>ей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 поступивших в Комисси</w:t>
      </w:r>
      <w:r w:rsidR="000F3894">
        <w:rPr>
          <w:rFonts w:ascii="Times New Roman" w:hAnsi="Times New Roman" w:cs="Times New Roman"/>
          <w:sz w:val="24"/>
          <w:szCs w:val="24"/>
        </w:rPr>
        <w:t>ю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 обращений граждан, сообщений органов и учреждений системы профилактики по вопросам, относящимся к ее компетенции;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E014BA" w:rsidRPr="00E014BA">
        <w:rPr>
          <w:rFonts w:ascii="Times New Roman" w:hAnsi="Times New Roman" w:cs="Times New Roman"/>
          <w:sz w:val="24"/>
          <w:szCs w:val="24"/>
        </w:rPr>
        <w:t>) осуществление сбора, обработки и обобщения информации, необходимой для решения задач, стоящих перед Комиссией;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014BA" w:rsidRPr="00E014BA">
        <w:rPr>
          <w:rFonts w:ascii="Times New Roman" w:hAnsi="Times New Roman" w:cs="Times New Roman"/>
          <w:sz w:val="24"/>
          <w:szCs w:val="24"/>
        </w:rPr>
        <w:t>) осуществление сбора и обобщение информации о численности лиц, предусмотренных статьей 5 Федерального</w:t>
      </w:r>
      <w:r w:rsidR="00B70CC0">
        <w:rPr>
          <w:rFonts w:ascii="Times New Roman" w:hAnsi="Times New Roman" w:cs="Times New Roman"/>
          <w:sz w:val="24"/>
          <w:szCs w:val="24"/>
        </w:rPr>
        <w:t xml:space="preserve"> закона от 24.06.1999 № 120-ФЗ </w:t>
      </w:r>
      <w:r w:rsidR="00E014BA" w:rsidRPr="00E014BA">
        <w:rPr>
          <w:rFonts w:ascii="Times New Roman" w:hAnsi="Times New Roman" w:cs="Times New Roman"/>
          <w:sz w:val="24"/>
          <w:szCs w:val="24"/>
        </w:rPr>
        <w:t>«Об основах системы профилактики безнадзорности и правонарушений несовершеннолетних», в отношении которых органами и учреждениями системы профилактики проводится индивидуальная профилактическая работа;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014BA" w:rsidRPr="00E014BA">
        <w:rPr>
          <w:rFonts w:ascii="Times New Roman" w:hAnsi="Times New Roman" w:cs="Times New Roman"/>
          <w:sz w:val="24"/>
          <w:szCs w:val="24"/>
        </w:rPr>
        <w:t>) 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Комиссии с целью анализа ситуации;</w:t>
      </w:r>
    </w:p>
    <w:p w:rsidR="00E014BA" w:rsidRPr="00E014BA" w:rsidRDefault="00AB068C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014BA" w:rsidRPr="00E014BA">
        <w:rPr>
          <w:rFonts w:ascii="Times New Roman" w:hAnsi="Times New Roman" w:cs="Times New Roman"/>
          <w:sz w:val="24"/>
          <w:szCs w:val="24"/>
        </w:rPr>
        <w:t>) подготовка информационных и аналитических материалов по вопросам предупреждения безнадзорности и правонарушений несовершеннолетних;</w:t>
      </w:r>
    </w:p>
    <w:p w:rsidR="00E014BA" w:rsidRPr="00E014BA" w:rsidRDefault="00E014BA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4BA">
        <w:rPr>
          <w:rFonts w:ascii="Times New Roman" w:hAnsi="Times New Roman" w:cs="Times New Roman"/>
          <w:sz w:val="24"/>
          <w:szCs w:val="24"/>
        </w:rPr>
        <w:t>п) организация по поручению председателя Комиссии работы экспертных групп, штабов, а также консилиумов и других совещательных органов для решен</w:t>
      </w:r>
      <w:r w:rsidR="00BF0B32">
        <w:rPr>
          <w:rFonts w:ascii="Times New Roman" w:hAnsi="Times New Roman" w:cs="Times New Roman"/>
          <w:sz w:val="24"/>
          <w:szCs w:val="24"/>
        </w:rPr>
        <w:t>ия задач, стоящих перед Комиссией</w:t>
      </w:r>
      <w:r w:rsidRPr="00E014BA">
        <w:rPr>
          <w:rFonts w:ascii="Times New Roman" w:hAnsi="Times New Roman" w:cs="Times New Roman"/>
          <w:sz w:val="24"/>
          <w:szCs w:val="24"/>
        </w:rPr>
        <w:t>;</w:t>
      </w:r>
    </w:p>
    <w:p w:rsidR="00E014BA" w:rsidRPr="00E014BA" w:rsidRDefault="00BF0B32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) осуществление взаимодействия с федеральными государственными органами, федеральными органами государственной власти, органами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Республики Хакасия</w:t>
      </w:r>
      <w:r w:rsidR="00E014BA" w:rsidRPr="00E014BA">
        <w:rPr>
          <w:rFonts w:ascii="Times New Roman" w:hAnsi="Times New Roman" w:cs="Times New Roman"/>
          <w:sz w:val="24"/>
          <w:szCs w:val="24"/>
        </w:rPr>
        <w:t>, органами местного самоуправления, общественными и иными объединениями, организациями для решения задач, стоящих перед Комиссией;</w:t>
      </w:r>
    </w:p>
    <w:p w:rsidR="00E014BA" w:rsidRPr="00E014BA" w:rsidRDefault="00BF0B32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E014BA" w:rsidRPr="00E014BA">
        <w:rPr>
          <w:rFonts w:ascii="Times New Roman" w:hAnsi="Times New Roman" w:cs="Times New Roman"/>
          <w:sz w:val="24"/>
          <w:szCs w:val="24"/>
        </w:rPr>
        <w:t>) направление запросов в федеральные государственные органы, федеральные органы государственной власти, органы государственной власти субъектов Российской Федерации, органы местного самоуправления, организации, о представлении необходимых для рассмотрения на заседании Комиссии материалов (информации) по вопросам, отнесенным к ее компетенции;</w:t>
      </w:r>
    </w:p>
    <w:p w:rsidR="00E014BA" w:rsidRPr="00E014BA" w:rsidRDefault="00BF0B32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014BA" w:rsidRPr="00E014BA">
        <w:rPr>
          <w:rFonts w:ascii="Times New Roman" w:hAnsi="Times New Roman" w:cs="Times New Roman"/>
          <w:sz w:val="24"/>
          <w:szCs w:val="24"/>
        </w:rPr>
        <w:t>) обеспечение доступа к информации о деятельности Комиссии путем участия в подготовке публикаций и выступлений в средствах массовой информации, в</w:t>
      </w:r>
      <w:r w:rsidR="00566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="00E014BA" w:rsidRPr="00E014BA">
        <w:rPr>
          <w:rFonts w:ascii="Times New Roman" w:hAnsi="Times New Roman" w:cs="Times New Roman"/>
          <w:sz w:val="24"/>
          <w:szCs w:val="24"/>
        </w:rPr>
        <w:t xml:space="preserve">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014BA" w:rsidRPr="00E014BA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72900">
        <w:rPr>
          <w:rFonts w:ascii="Times New Roman" w:hAnsi="Times New Roman" w:cs="Times New Roman"/>
          <w:sz w:val="24"/>
          <w:szCs w:val="24"/>
        </w:rPr>
        <w:t xml:space="preserve"> </w:t>
      </w:r>
      <w:r w:rsidR="00E014BA" w:rsidRPr="00E014BA">
        <w:rPr>
          <w:rFonts w:ascii="Times New Roman" w:hAnsi="Times New Roman" w:cs="Times New Roman"/>
          <w:sz w:val="24"/>
          <w:szCs w:val="24"/>
        </w:rPr>
        <w:t>без использования в публикациях и выступлениях сведений, разглашение которых нарушает охраняемые законом права и интересы несовершеннолетних, их родителей или иных законных представителей;</w:t>
      </w:r>
    </w:p>
    <w:p w:rsidR="00DD2276" w:rsidRDefault="00BF0B32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014BA" w:rsidRPr="00E014BA">
        <w:rPr>
          <w:rFonts w:ascii="Times New Roman" w:hAnsi="Times New Roman" w:cs="Times New Roman"/>
          <w:sz w:val="24"/>
          <w:szCs w:val="24"/>
        </w:rPr>
        <w:t>) исполнение иных полномочий в рамках обеспечения деятельности Комиссии по реализации Комиссией полномочий, предусмотренных законодательством Российской Федерации и Республики Хакасия.</w:t>
      </w:r>
    </w:p>
    <w:p w:rsidR="00E014BA" w:rsidRDefault="00B70CC0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2276">
        <w:rPr>
          <w:rFonts w:ascii="Times New Roman" w:hAnsi="Times New Roman" w:cs="Times New Roman"/>
          <w:sz w:val="24"/>
          <w:szCs w:val="24"/>
        </w:rPr>
        <w:t xml:space="preserve">4.2. </w:t>
      </w:r>
      <w:r w:rsidR="00C4637D" w:rsidRPr="00DD2276">
        <w:rPr>
          <w:rFonts w:ascii="Times New Roman" w:hAnsi="Times New Roman" w:cs="Times New Roman"/>
          <w:sz w:val="24"/>
          <w:szCs w:val="24"/>
        </w:rPr>
        <w:t>Финансирование деятельности Комиссии осуществляется за счет средств республиканского бюджета Республики Хакасия</w:t>
      </w:r>
      <w:r w:rsidR="00566FEB" w:rsidRPr="00566FEB">
        <w:rPr>
          <w:rFonts w:ascii="Times New Roman" w:hAnsi="Times New Roman" w:cs="Times New Roman"/>
          <w:sz w:val="24"/>
          <w:szCs w:val="24"/>
        </w:rPr>
        <w:t xml:space="preserve"> </w:t>
      </w:r>
      <w:r w:rsidR="00566FEB" w:rsidRPr="000F26CF">
        <w:rPr>
          <w:rFonts w:ascii="Times New Roman" w:hAnsi="Times New Roman" w:cs="Times New Roman"/>
          <w:sz w:val="24"/>
          <w:szCs w:val="24"/>
        </w:rPr>
        <w:t xml:space="preserve">и бюджета </w:t>
      </w:r>
      <w:r w:rsidR="008723E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66FEB">
        <w:rPr>
          <w:rFonts w:ascii="Times New Roman" w:hAnsi="Times New Roman" w:cs="Times New Roman"/>
          <w:sz w:val="24"/>
          <w:szCs w:val="24"/>
        </w:rPr>
        <w:t>город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="00566FEB">
        <w:rPr>
          <w:rFonts w:ascii="Times New Roman" w:hAnsi="Times New Roman" w:cs="Times New Roman"/>
          <w:sz w:val="24"/>
          <w:szCs w:val="24"/>
        </w:rPr>
        <w:t xml:space="preserve"> Сорск</w:t>
      </w:r>
      <w:r w:rsidR="008723ED">
        <w:rPr>
          <w:rFonts w:ascii="Times New Roman" w:hAnsi="Times New Roman" w:cs="Times New Roman"/>
          <w:sz w:val="24"/>
          <w:szCs w:val="24"/>
        </w:rPr>
        <w:t>а</w:t>
      </w:r>
      <w:r w:rsidR="00772900">
        <w:rPr>
          <w:rFonts w:ascii="Times New Roman" w:hAnsi="Times New Roman" w:cs="Times New Roman"/>
          <w:sz w:val="24"/>
          <w:szCs w:val="24"/>
        </w:rPr>
        <w:t>.</w:t>
      </w:r>
    </w:p>
    <w:p w:rsidR="00EC25F9" w:rsidRDefault="00EC25F9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25F9" w:rsidRDefault="00EC25F9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«Согласовано»</w:t>
      </w:r>
    </w:p>
    <w:p w:rsidR="00EC25F9" w:rsidRDefault="00EC25F9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по делам </w:t>
      </w:r>
    </w:p>
    <w:p w:rsidR="00EC25F9" w:rsidRDefault="00EC25F9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несовершеннолетних и защите их прав</w:t>
      </w:r>
    </w:p>
    <w:p w:rsidR="00EC25F9" w:rsidRDefault="00EC25F9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администрации г.Сорска,</w:t>
      </w:r>
    </w:p>
    <w:p w:rsidR="00EC25F9" w:rsidRPr="00DD2276" w:rsidRDefault="00EC25F9" w:rsidP="00B806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города Сорска                                   М.А. Нестерова</w:t>
      </w:r>
    </w:p>
    <w:p w:rsidR="00FB574D" w:rsidRDefault="00FB574D" w:rsidP="00E014BA">
      <w:pPr>
        <w:ind w:left="426" w:right="142" w:firstLine="850"/>
        <w:jc w:val="center"/>
      </w:pPr>
    </w:p>
    <w:sectPr w:rsidR="00FB574D" w:rsidSect="00195F6C">
      <w:footerReference w:type="default" r:id="rId13"/>
      <w:pgSz w:w="11906" w:h="16838"/>
      <w:pgMar w:top="567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320" w:rsidRDefault="00535320" w:rsidP="00D55791">
      <w:r>
        <w:separator/>
      </w:r>
    </w:p>
  </w:endnote>
  <w:endnote w:type="continuationSeparator" w:id="1">
    <w:p w:rsidR="00535320" w:rsidRDefault="00535320" w:rsidP="00D55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is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9105617"/>
      <w:docPartObj>
        <w:docPartGallery w:val="Page Numbers (Bottom of Page)"/>
        <w:docPartUnique/>
      </w:docPartObj>
    </w:sdtPr>
    <w:sdtContent>
      <w:p w:rsidR="0020434F" w:rsidRDefault="009A2A42">
        <w:pPr>
          <w:pStyle w:val="ab"/>
          <w:jc w:val="right"/>
        </w:pPr>
        <w:r>
          <w:fldChar w:fldCharType="begin"/>
        </w:r>
        <w:r w:rsidR="0020434F">
          <w:instrText>PAGE   \* MERGEFORMAT</w:instrText>
        </w:r>
        <w:r>
          <w:fldChar w:fldCharType="separate"/>
        </w:r>
        <w:r w:rsidR="00EC25F9">
          <w:rPr>
            <w:noProof/>
          </w:rPr>
          <w:t>1</w:t>
        </w:r>
        <w:r>
          <w:fldChar w:fldCharType="end"/>
        </w:r>
      </w:p>
    </w:sdtContent>
  </w:sdt>
  <w:p w:rsidR="0020434F" w:rsidRDefault="0020434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320" w:rsidRDefault="00535320" w:rsidP="00D55791">
      <w:r>
        <w:separator/>
      </w:r>
    </w:p>
  </w:footnote>
  <w:footnote w:type="continuationSeparator" w:id="1">
    <w:p w:rsidR="00535320" w:rsidRDefault="00535320" w:rsidP="00D557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3.55pt;height:13.55pt" o:bullet="t">
        <v:imagedata r:id="rId1" o:title=""/>
      </v:shape>
    </w:pict>
  </w:numPicBullet>
  <w:abstractNum w:abstractNumId="0">
    <w:nsid w:val="0000000C"/>
    <w:multiLevelType w:val="singleLevel"/>
    <w:tmpl w:val="4B4ADE4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6"/>
        <w:szCs w:val="26"/>
      </w:rPr>
    </w:lvl>
  </w:abstractNum>
  <w:abstractNum w:abstractNumId="1">
    <w:nsid w:val="0380778A"/>
    <w:multiLevelType w:val="hybridMultilevel"/>
    <w:tmpl w:val="718A3F10"/>
    <w:lvl w:ilvl="0" w:tplc="87EE514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CF696D"/>
    <w:multiLevelType w:val="hybridMultilevel"/>
    <w:tmpl w:val="9AF2C08A"/>
    <w:lvl w:ilvl="0" w:tplc="87EE5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55AB3"/>
    <w:multiLevelType w:val="hybridMultilevel"/>
    <w:tmpl w:val="9C02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0730A"/>
    <w:multiLevelType w:val="hybridMultilevel"/>
    <w:tmpl w:val="131099EA"/>
    <w:lvl w:ilvl="0" w:tplc="3B02235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B26D2"/>
    <w:multiLevelType w:val="hybridMultilevel"/>
    <w:tmpl w:val="E236C9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0384"/>
    <w:multiLevelType w:val="hybridMultilevel"/>
    <w:tmpl w:val="625E2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DD3B0E"/>
    <w:multiLevelType w:val="hybridMultilevel"/>
    <w:tmpl w:val="572E13AA"/>
    <w:lvl w:ilvl="0" w:tplc="F538EB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B566031"/>
    <w:multiLevelType w:val="hybridMultilevel"/>
    <w:tmpl w:val="1EA29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A769D"/>
    <w:multiLevelType w:val="hybridMultilevel"/>
    <w:tmpl w:val="CD48E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342B3"/>
    <w:multiLevelType w:val="hybridMultilevel"/>
    <w:tmpl w:val="1EE6A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7C2B9F"/>
    <w:multiLevelType w:val="hybridMultilevel"/>
    <w:tmpl w:val="59080A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5693B"/>
    <w:multiLevelType w:val="hybridMultilevel"/>
    <w:tmpl w:val="B4220D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1FF93D29"/>
    <w:multiLevelType w:val="hybridMultilevel"/>
    <w:tmpl w:val="11BA669A"/>
    <w:lvl w:ilvl="0" w:tplc="E7D209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0936425"/>
    <w:multiLevelType w:val="hybridMultilevel"/>
    <w:tmpl w:val="63E840A0"/>
    <w:lvl w:ilvl="0" w:tplc="E7D2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733651"/>
    <w:multiLevelType w:val="hybridMultilevel"/>
    <w:tmpl w:val="DFF2FF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B2022"/>
    <w:multiLevelType w:val="hybridMultilevel"/>
    <w:tmpl w:val="CEC4D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566994"/>
    <w:multiLevelType w:val="hybridMultilevel"/>
    <w:tmpl w:val="562A03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C5A2E43"/>
    <w:multiLevelType w:val="hybridMultilevel"/>
    <w:tmpl w:val="F946B372"/>
    <w:lvl w:ilvl="0" w:tplc="87EE5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852460"/>
    <w:multiLevelType w:val="multilevel"/>
    <w:tmpl w:val="2AC4EEA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3197C43"/>
    <w:multiLevelType w:val="hybridMultilevel"/>
    <w:tmpl w:val="8DC67608"/>
    <w:lvl w:ilvl="0" w:tplc="0F3A78CC">
      <w:start w:val="1"/>
      <w:numFmt w:val="decimal"/>
      <w:lvlText w:val="%1."/>
      <w:lvlJc w:val="left"/>
      <w:pPr>
        <w:ind w:left="10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3" w:hanging="360"/>
      </w:pPr>
    </w:lvl>
    <w:lvl w:ilvl="2" w:tplc="0419001B" w:tentative="1">
      <w:start w:val="1"/>
      <w:numFmt w:val="lowerRoman"/>
      <w:lvlText w:val="%3."/>
      <w:lvlJc w:val="right"/>
      <w:pPr>
        <w:ind w:left="2453" w:hanging="180"/>
      </w:pPr>
    </w:lvl>
    <w:lvl w:ilvl="3" w:tplc="0419000F" w:tentative="1">
      <w:start w:val="1"/>
      <w:numFmt w:val="decimal"/>
      <w:lvlText w:val="%4."/>
      <w:lvlJc w:val="left"/>
      <w:pPr>
        <w:ind w:left="3173" w:hanging="360"/>
      </w:pPr>
    </w:lvl>
    <w:lvl w:ilvl="4" w:tplc="04190019" w:tentative="1">
      <w:start w:val="1"/>
      <w:numFmt w:val="lowerLetter"/>
      <w:lvlText w:val="%5."/>
      <w:lvlJc w:val="left"/>
      <w:pPr>
        <w:ind w:left="3893" w:hanging="360"/>
      </w:pPr>
    </w:lvl>
    <w:lvl w:ilvl="5" w:tplc="0419001B" w:tentative="1">
      <w:start w:val="1"/>
      <w:numFmt w:val="lowerRoman"/>
      <w:lvlText w:val="%6."/>
      <w:lvlJc w:val="right"/>
      <w:pPr>
        <w:ind w:left="4613" w:hanging="180"/>
      </w:pPr>
    </w:lvl>
    <w:lvl w:ilvl="6" w:tplc="0419000F" w:tentative="1">
      <w:start w:val="1"/>
      <w:numFmt w:val="decimal"/>
      <w:lvlText w:val="%7."/>
      <w:lvlJc w:val="left"/>
      <w:pPr>
        <w:ind w:left="5333" w:hanging="360"/>
      </w:pPr>
    </w:lvl>
    <w:lvl w:ilvl="7" w:tplc="04190019" w:tentative="1">
      <w:start w:val="1"/>
      <w:numFmt w:val="lowerLetter"/>
      <w:lvlText w:val="%8."/>
      <w:lvlJc w:val="left"/>
      <w:pPr>
        <w:ind w:left="6053" w:hanging="360"/>
      </w:pPr>
    </w:lvl>
    <w:lvl w:ilvl="8" w:tplc="0419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21">
    <w:nsid w:val="33FB691E"/>
    <w:multiLevelType w:val="hybridMultilevel"/>
    <w:tmpl w:val="F224F8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349F73B4"/>
    <w:multiLevelType w:val="multilevel"/>
    <w:tmpl w:val="378C7F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5280BB2"/>
    <w:multiLevelType w:val="hybridMultilevel"/>
    <w:tmpl w:val="9F82DF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8504C1"/>
    <w:multiLevelType w:val="hybridMultilevel"/>
    <w:tmpl w:val="2E1C4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3F0E9B"/>
    <w:multiLevelType w:val="multilevel"/>
    <w:tmpl w:val="72882B7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6">
    <w:nsid w:val="3CE00AF7"/>
    <w:multiLevelType w:val="multilevel"/>
    <w:tmpl w:val="3BFA5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3D8271BD"/>
    <w:multiLevelType w:val="hybridMultilevel"/>
    <w:tmpl w:val="653C4030"/>
    <w:lvl w:ilvl="0" w:tplc="F3886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1A2A5E"/>
    <w:multiLevelType w:val="hybridMultilevel"/>
    <w:tmpl w:val="C3D8A98E"/>
    <w:lvl w:ilvl="0" w:tplc="D3BA0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86D4329"/>
    <w:multiLevelType w:val="hybridMultilevel"/>
    <w:tmpl w:val="5A30360E"/>
    <w:lvl w:ilvl="0" w:tplc="A5C286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B960CF8"/>
    <w:multiLevelType w:val="multilevel"/>
    <w:tmpl w:val="919EBC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C952F6A"/>
    <w:multiLevelType w:val="hybridMultilevel"/>
    <w:tmpl w:val="4D424F7A"/>
    <w:lvl w:ilvl="0" w:tplc="F3886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197B73"/>
    <w:multiLevelType w:val="hybridMultilevel"/>
    <w:tmpl w:val="439E7274"/>
    <w:lvl w:ilvl="0" w:tplc="F3886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F84B35"/>
    <w:multiLevelType w:val="hybridMultilevel"/>
    <w:tmpl w:val="B1BE58F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0932C1"/>
    <w:multiLevelType w:val="hybridMultilevel"/>
    <w:tmpl w:val="C152E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8462A0"/>
    <w:multiLevelType w:val="hybridMultilevel"/>
    <w:tmpl w:val="AA8E98BE"/>
    <w:lvl w:ilvl="0" w:tplc="8AF42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D57969"/>
    <w:multiLevelType w:val="hybridMultilevel"/>
    <w:tmpl w:val="DAB014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56424F0"/>
    <w:multiLevelType w:val="hybridMultilevel"/>
    <w:tmpl w:val="33DAC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35C75"/>
    <w:multiLevelType w:val="hybridMultilevel"/>
    <w:tmpl w:val="BA9C7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0143745"/>
    <w:multiLevelType w:val="hybridMultilevel"/>
    <w:tmpl w:val="FCC249F8"/>
    <w:lvl w:ilvl="0" w:tplc="E7D2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BE155E"/>
    <w:multiLevelType w:val="hybridMultilevel"/>
    <w:tmpl w:val="C47A1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1227F4"/>
    <w:multiLevelType w:val="hybridMultilevel"/>
    <w:tmpl w:val="85DA926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6E93614"/>
    <w:multiLevelType w:val="hybridMultilevel"/>
    <w:tmpl w:val="4296D16C"/>
    <w:lvl w:ilvl="0" w:tplc="87EE5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2D5D24"/>
    <w:multiLevelType w:val="hybridMultilevel"/>
    <w:tmpl w:val="FC167668"/>
    <w:lvl w:ilvl="0" w:tplc="87EE514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30D02F5"/>
    <w:multiLevelType w:val="hybridMultilevel"/>
    <w:tmpl w:val="1CCAF932"/>
    <w:lvl w:ilvl="0" w:tplc="87EE5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673B4E"/>
    <w:multiLevelType w:val="hybridMultilevel"/>
    <w:tmpl w:val="CBF62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2496B"/>
    <w:multiLevelType w:val="hybridMultilevel"/>
    <w:tmpl w:val="B4024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EC251A"/>
    <w:multiLevelType w:val="hybridMultilevel"/>
    <w:tmpl w:val="4D427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E81145"/>
    <w:multiLevelType w:val="hybridMultilevel"/>
    <w:tmpl w:val="5322CA7C"/>
    <w:lvl w:ilvl="0" w:tplc="F3886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40"/>
  </w:num>
  <w:num w:numId="4">
    <w:abstractNumId w:val="36"/>
  </w:num>
  <w:num w:numId="5">
    <w:abstractNumId w:val="10"/>
  </w:num>
  <w:num w:numId="6">
    <w:abstractNumId w:val="11"/>
  </w:num>
  <w:num w:numId="7">
    <w:abstractNumId w:val="42"/>
  </w:num>
  <w:num w:numId="8">
    <w:abstractNumId w:val="44"/>
  </w:num>
  <w:num w:numId="9">
    <w:abstractNumId w:val="1"/>
  </w:num>
  <w:num w:numId="10">
    <w:abstractNumId w:val="43"/>
  </w:num>
  <w:num w:numId="11">
    <w:abstractNumId w:val="2"/>
  </w:num>
  <w:num w:numId="12">
    <w:abstractNumId w:val="18"/>
  </w:num>
  <w:num w:numId="13">
    <w:abstractNumId w:val="24"/>
  </w:num>
  <w:num w:numId="14">
    <w:abstractNumId w:val="15"/>
  </w:num>
  <w:num w:numId="15">
    <w:abstractNumId w:val="13"/>
  </w:num>
  <w:num w:numId="16">
    <w:abstractNumId w:val="14"/>
  </w:num>
  <w:num w:numId="17">
    <w:abstractNumId w:val="39"/>
  </w:num>
  <w:num w:numId="18">
    <w:abstractNumId w:val="20"/>
  </w:num>
  <w:num w:numId="19">
    <w:abstractNumId w:val="34"/>
  </w:num>
  <w:num w:numId="20">
    <w:abstractNumId w:val="0"/>
  </w:num>
  <w:num w:numId="21">
    <w:abstractNumId w:val="47"/>
  </w:num>
  <w:num w:numId="22">
    <w:abstractNumId w:val="33"/>
  </w:num>
  <w:num w:numId="23">
    <w:abstractNumId w:val="12"/>
  </w:num>
  <w:num w:numId="24">
    <w:abstractNumId w:val="17"/>
  </w:num>
  <w:num w:numId="25">
    <w:abstractNumId w:val="16"/>
  </w:num>
  <w:num w:numId="26">
    <w:abstractNumId w:val="38"/>
  </w:num>
  <w:num w:numId="27">
    <w:abstractNumId w:val="41"/>
  </w:num>
  <w:num w:numId="28">
    <w:abstractNumId w:val="45"/>
  </w:num>
  <w:num w:numId="29">
    <w:abstractNumId w:val="46"/>
  </w:num>
  <w:num w:numId="30">
    <w:abstractNumId w:val="19"/>
  </w:num>
  <w:num w:numId="31">
    <w:abstractNumId w:val="26"/>
  </w:num>
  <w:num w:numId="32">
    <w:abstractNumId w:val="9"/>
  </w:num>
  <w:num w:numId="33">
    <w:abstractNumId w:val="4"/>
  </w:num>
  <w:num w:numId="34">
    <w:abstractNumId w:val="35"/>
  </w:num>
  <w:num w:numId="35">
    <w:abstractNumId w:val="6"/>
  </w:num>
  <w:num w:numId="36">
    <w:abstractNumId w:val="23"/>
  </w:num>
  <w:num w:numId="37">
    <w:abstractNumId w:val="5"/>
  </w:num>
  <w:num w:numId="38">
    <w:abstractNumId w:val="31"/>
  </w:num>
  <w:num w:numId="39">
    <w:abstractNumId w:val="48"/>
  </w:num>
  <w:num w:numId="40">
    <w:abstractNumId w:val="32"/>
  </w:num>
  <w:num w:numId="41">
    <w:abstractNumId w:val="7"/>
  </w:num>
  <w:num w:numId="42">
    <w:abstractNumId w:val="28"/>
  </w:num>
  <w:num w:numId="43">
    <w:abstractNumId w:val="8"/>
  </w:num>
  <w:num w:numId="44">
    <w:abstractNumId w:val="37"/>
  </w:num>
  <w:num w:numId="45">
    <w:abstractNumId w:val="27"/>
  </w:num>
  <w:num w:numId="46">
    <w:abstractNumId w:val="29"/>
  </w:num>
  <w:num w:numId="47">
    <w:abstractNumId w:val="22"/>
  </w:num>
  <w:num w:numId="48">
    <w:abstractNumId w:val="30"/>
  </w:num>
  <w:num w:numId="4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87956"/>
    <w:rsid w:val="000012F9"/>
    <w:rsid w:val="00001BCC"/>
    <w:rsid w:val="000027F6"/>
    <w:rsid w:val="00003F6D"/>
    <w:rsid w:val="00003F8A"/>
    <w:rsid w:val="0000402E"/>
    <w:rsid w:val="0000519A"/>
    <w:rsid w:val="00006BF3"/>
    <w:rsid w:val="000072A9"/>
    <w:rsid w:val="00010675"/>
    <w:rsid w:val="0001248F"/>
    <w:rsid w:val="00013975"/>
    <w:rsid w:val="0002016A"/>
    <w:rsid w:val="00022723"/>
    <w:rsid w:val="00022741"/>
    <w:rsid w:val="0002509B"/>
    <w:rsid w:val="00025AB8"/>
    <w:rsid w:val="00027BE2"/>
    <w:rsid w:val="00030A10"/>
    <w:rsid w:val="00032D33"/>
    <w:rsid w:val="00033008"/>
    <w:rsid w:val="00033DC7"/>
    <w:rsid w:val="000375A8"/>
    <w:rsid w:val="00037CD0"/>
    <w:rsid w:val="000426C5"/>
    <w:rsid w:val="00042A75"/>
    <w:rsid w:val="00042F4F"/>
    <w:rsid w:val="00045BC1"/>
    <w:rsid w:val="00047A2F"/>
    <w:rsid w:val="00047C83"/>
    <w:rsid w:val="0005292C"/>
    <w:rsid w:val="00054485"/>
    <w:rsid w:val="00054993"/>
    <w:rsid w:val="00056EE2"/>
    <w:rsid w:val="000570C5"/>
    <w:rsid w:val="00061845"/>
    <w:rsid w:val="000627B0"/>
    <w:rsid w:val="00062C50"/>
    <w:rsid w:val="0007365B"/>
    <w:rsid w:val="0007531E"/>
    <w:rsid w:val="00075890"/>
    <w:rsid w:val="000765FE"/>
    <w:rsid w:val="00077BBD"/>
    <w:rsid w:val="00082AC5"/>
    <w:rsid w:val="00083B31"/>
    <w:rsid w:val="000901DE"/>
    <w:rsid w:val="00090731"/>
    <w:rsid w:val="00090BCB"/>
    <w:rsid w:val="000919A4"/>
    <w:rsid w:val="00095763"/>
    <w:rsid w:val="00096484"/>
    <w:rsid w:val="0009680C"/>
    <w:rsid w:val="00097C3C"/>
    <w:rsid w:val="000A23EA"/>
    <w:rsid w:val="000A2591"/>
    <w:rsid w:val="000B1800"/>
    <w:rsid w:val="000B1923"/>
    <w:rsid w:val="000B506D"/>
    <w:rsid w:val="000C1516"/>
    <w:rsid w:val="000C2946"/>
    <w:rsid w:val="000C6C28"/>
    <w:rsid w:val="000C7303"/>
    <w:rsid w:val="000D12CF"/>
    <w:rsid w:val="000D1567"/>
    <w:rsid w:val="000F0A87"/>
    <w:rsid w:val="000F3894"/>
    <w:rsid w:val="000F46DB"/>
    <w:rsid w:val="000F5366"/>
    <w:rsid w:val="000F783C"/>
    <w:rsid w:val="0010008B"/>
    <w:rsid w:val="001016F2"/>
    <w:rsid w:val="0011468B"/>
    <w:rsid w:val="0012048A"/>
    <w:rsid w:val="00121250"/>
    <w:rsid w:val="001218C9"/>
    <w:rsid w:val="001260D7"/>
    <w:rsid w:val="001269A9"/>
    <w:rsid w:val="001362E5"/>
    <w:rsid w:val="001375DD"/>
    <w:rsid w:val="00140278"/>
    <w:rsid w:val="00140E07"/>
    <w:rsid w:val="00142D93"/>
    <w:rsid w:val="00142DF1"/>
    <w:rsid w:val="00143822"/>
    <w:rsid w:val="001440CA"/>
    <w:rsid w:val="00144AAC"/>
    <w:rsid w:val="00144C2C"/>
    <w:rsid w:val="00145C0F"/>
    <w:rsid w:val="00145FB7"/>
    <w:rsid w:val="0015061F"/>
    <w:rsid w:val="00155C15"/>
    <w:rsid w:val="00165BFE"/>
    <w:rsid w:val="00165C53"/>
    <w:rsid w:val="001660BF"/>
    <w:rsid w:val="001722DA"/>
    <w:rsid w:val="00176BC3"/>
    <w:rsid w:val="00180B37"/>
    <w:rsid w:val="001821E5"/>
    <w:rsid w:val="0018374B"/>
    <w:rsid w:val="00184D84"/>
    <w:rsid w:val="00186DEE"/>
    <w:rsid w:val="00187956"/>
    <w:rsid w:val="001921B1"/>
    <w:rsid w:val="00195F6C"/>
    <w:rsid w:val="00196531"/>
    <w:rsid w:val="00196D60"/>
    <w:rsid w:val="00196FFD"/>
    <w:rsid w:val="0019761B"/>
    <w:rsid w:val="001A4A7C"/>
    <w:rsid w:val="001A7AFD"/>
    <w:rsid w:val="001B169F"/>
    <w:rsid w:val="001B3C0C"/>
    <w:rsid w:val="001B41D6"/>
    <w:rsid w:val="001B4772"/>
    <w:rsid w:val="001C09EB"/>
    <w:rsid w:val="001C1E82"/>
    <w:rsid w:val="001C1EC9"/>
    <w:rsid w:val="001C279B"/>
    <w:rsid w:val="001C5269"/>
    <w:rsid w:val="001D4578"/>
    <w:rsid w:val="001D5326"/>
    <w:rsid w:val="001E0426"/>
    <w:rsid w:val="001E10FB"/>
    <w:rsid w:val="001E1FF4"/>
    <w:rsid w:val="001E3FEE"/>
    <w:rsid w:val="001E4D10"/>
    <w:rsid w:val="001E7925"/>
    <w:rsid w:val="001F209C"/>
    <w:rsid w:val="001F4F24"/>
    <w:rsid w:val="001F6CD5"/>
    <w:rsid w:val="00201AD3"/>
    <w:rsid w:val="0020210B"/>
    <w:rsid w:val="0020434F"/>
    <w:rsid w:val="00205048"/>
    <w:rsid w:val="0021046C"/>
    <w:rsid w:val="00216A9A"/>
    <w:rsid w:val="00221B96"/>
    <w:rsid w:val="00224295"/>
    <w:rsid w:val="00224787"/>
    <w:rsid w:val="002247B1"/>
    <w:rsid w:val="00224E4A"/>
    <w:rsid w:val="002258EF"/>
    <w:rsid w:val="00227C55"/>
    <w:rsid w:val="002307D6"/>
    <w:rsid w:val="002325BE"/>
    <w:rsid w:val="0023644E"/>
    <w:rsid w:val="00237DF9"/>
    <w:rsid w:val="00241671"/>
    <w:rsid w:val="00244DAC"/>
    <w:rsid w:val="00250406"/>
    <w:rsid w:val="002508CE"/>
    <w:rsid w:val="00251882"/>
    <w:rsid w:val="00253F14"/>
    <w:rsid w:val="002559C5"/>
    <w:rsid w:val="00260E2D"/>
    <w:rsid w:val="00261CCA"/>
    <w:rsid w:val="002624B5"/>
    <w:rsid w:val="00262A5D"/>
    <w:rsid w:val="00262D73"/>
    <w:rsid w:val="00263A11"/>
    <w:rsid w:val="00264334"/>
    <w:rsid w:val="00265E73"/>
    <w:rsid w:val="00266E38"/>
    <w:rsid w:val="002671B6"/>
    <w:rsid w:val="00270AF8"/>
    <w:rsid w:val="0027425B"/>
    <w:rsid w:val="002745C3"/>
    <w:rsid w:val="00277838"/>
    <w:rsid w:val="002778BA"/>
    <w:rsid w:val="0028664A"/>
    <w:rsid w:val="00287C13"/>
    <w:rsid w:val="00290573"/>
    <w:rsid w:val="00292363"/>
    <w:rsid w:val="00292F8C"/>
    <w:rsid w:val="0029353D"/>
    <w:rsid w:val="00293BAD"/>
    <w:rsid w:val="00294F45"/>
    <w:rsid w:val="002A3D90"/>
    <w:rsid w:val="002A4059"/>
    <w:rsid w:val="002B0CAE"/>
    <w:rsid w:val="002B48C1"/>
    <w:rsid w:val="002B5ABE"/>
    <w:rsid w:val="002B5D54"/>
    <w:rsid w:val="002C1B04"/>
    <w:rsid w:val="002D5A10"/>
    <w:rsid w:val="002D696C"/>
    <w:rsid w:val="002D6BDC"/>
    <w:rsid w:val="002E0510"/>
    <w:rsid w:val="002E4427"/>
    <w:rsid w:val="002E4E70"/>
    <w:rsid w:val="002E6923"/>
    <w:rsid w:val="002E7852"/>
    <w:rsid w:val="002F0F3F"/>
    <w:rsid w:val="002F2835"/>
    <w:rsid w:val="002F52DE"/>
    <w:rsid w:val="002F7397"/>
    <w:rsid w:val="002F765C"/>
    <w:rsid w:val="003000F9"/>
    <w:rsid w:val="00300104"/>
    <w:rsid w:val="00301719"/>
    <w:rsid w:val="00301E3A"/>
    <w:rsid w:val="00303A89"/>
    <w:rsid w:val="00304BB7"/>
    <w:rsid w:val="00305B8E"/>
    <w:rsid w:val="003064A2"/>
    <w:rsid w:val="00315EF1"/>
    <w:rsid w:val="003172A1"/>
    <w:rsid w:val="00317C91"/>
    <w:rsid w:val="0032266F"/>
    <w:rsid w:val="00323DB7"/>
    <w:rsid w:val="00326413"/>
    <w:rsid w:val="00327978"/>
    <w:rsid w:val="0033076B"/>
    <w:rsid w:val="00330BC4"/>
    <w:rsid w:val="003329CB"/>
    <w:rsid w:val="003341E5"/>
    <w:rsid w:val="00336348"/>
    <w:rsid w:val="00336C5C"/>
    <w:rsid w:val="00340BEA"/>
    <w:rsid w:val="00341708"/>
    <w:rsid w:val="0034472A"/>
    <w:rsid w:val="00346296"/>
    <w:rsid w:val="0034664A"/>
    <w:rsid w:val="00347AC8"/>
    <w:rsid w:val="003518D2"/>
    <w:rsid w:val="00352805"/>
    <w:rsid w:val="003538F3"/>
    <w:rsid w:val="00353E94"/>
    <w:rsid w:val="003547BF"/>
    <w:rsid w:val="00362C9E"/>
    <w:rsid w:val="0036364C"/>
    <w:rsid w:val="0036593A"/>
    <w:rsid w:val="00366336"/>
    <w:rsid w:val="003710CC"/>
    <w:rsid w:val="00371620"/>
    <w:rsid w:val="003735AC"/>
    <w:rsid w:val="00373924"/>
    <w:rsid w:val="0037584F"/>
    <w:rsid w:val="00380CDF"/>
    <w:rsid w:val="00383795"/>
    <w:rsid w:val="003851BB"/>
    <w:rsid w:val="00396B06"/>
    <w:rsid w:val="003A7A07"/>
    <w:rsid w:val="003A7C46"/>
    <w:rsid w:val="003C0305"/>
    <w:rsid w:val="003C26E5"/>
    <w:rsid w:val="003C457F"/>
    <w:rsid w:val="003C58A8"/>
    <w:rsid w:val="003C7CAF"/>
    <w:rsid w:val="003D194E"/>
    <w:rsid w:val="003D3023"/>
    <w:rsid w:val="003D419E"/>
    <w:rsid w:val="003E0756"/>
    <w:rsid w:val="003E0EC9"/>
    <w:rsid w:val="003E2516"/>
    <w:rsid w:val="003E636C"/>
    <w:rsid w:val="003E6921"/>
    <w:rsid w:val="003F2162"/>
    <w:rsid w:val="003F21A6"/>
    <w:rsid w:val="003F3CAD"/>
    <w:rsid w:val="003F7252"/>
    <w:rsid w:val="003F7394"/>
    <w:rsid w:val="003F786F"/>
    <w:rsid w:val="003F7C42"/>
    <w:rsid w:val="00403050"/>
    <w:rsid w:val="00404E34"/>
    <w:rsid w:val="004054EE"/>
    <w:rsid w:val="00415A40"/>
    <w:rsid w:val="0041774C"/>
    <w:rsid w:val="0042086B"/>
    <w:rsid w:val="00422AE5"/>
    <w:rsid w:val="00430271"/>
    <w:rsid w:val="0043628A"/>
    <w:rsid w:val="00441449"/>
    <w:rsid w:val="004422FA"/>
    <w:rsid w:val="004461A3"/>
    <w:rsid w:val="00447DA1"/>
    <w:rsid w:val="004501E1"/>
    <w:rsid w:val="0045130F"/>
    <w:rsid w:val="004572F0"/>
    <w:rsid w:val="00461442"/>
    <w:rsid w:val="00462B44"/>
    <w:rsid w:val="00490395"/>
    <w:rsid w:val="00490A75"/>
    <w:rsid w:val="00491617"/>
    <w:rsid w:val="004923C6"/>
    <w:rsid w:val="00494627"/>
    <w:rsid w:val="004961C5"/>
    <w:rsid w:val="004A1093"/>
    <w:rsid w:val="004A1191"/>
    <w:rsid w:val="004A19B4"/>
    <w:rsid w:val="004A2F7C"/>
    <w:rsid w:val="004B119B"/>
    <w:rsid w:val="004B17E3"/>
    <w:rsid w:val="004B1BF0"/>
    <w:rsid w:val="004B6C2E"/>
    <w:rsid w:val="004B70A6"/>
    <w:rsid w:val="004C1068"/>
    <w:rsid w:val="004C674E"/>
    <w:rsid w:val="004C6DC7"/>
    <w:rsid w:val="004D0710"/>
    <w:rsid w:val="004D43EA"/>
    <w:rsid w:val="004D5B3B"/>
    <w:rsid w:val="004E0E7E"/>
    <w:rsid w:val="004E17E4"/>
    <w:rsid w:val="004E3747"/>
    <w:rsid w:val="004E7846"/>
    <w:rsid w:val="004F0433"/>
    <w:rsid w:val="004F3882"/>
    <w:rsid w:val="004F5CF3"/>
    <w:rsid w:val="004F60C5"/>
    <w:rsid w:val="004F64B7"/>
    <w:rsid w:val="00502A99"/>
    <w:rsid w:val="00503E5D"/>
    <w:rsid w:val="00504620"/>
    <w:rsid w:val="00507FDA"/>
    <w:rsid w:val="00512975"/>
    <w:rsid w:val="005137A0"/>
    <w:rsid w:val="00520935"/>
    <w:rsid w:val="005261AA"/>
    <w:rsid w:val="00526290"/>
    <w:rsid w:val="00530622"/>
    <w:rsid w:val="00531498"/>
    <w:rsid w:val="005316C7"/>
    <w:rsid w:val="0053208A"/>
    <w:rsid w:val="005341B0"/>
    <w:rsid w:val="00534552"/>
    <w:rsid w:val="00535320"/>
    <w:rsid w:val="00536514"/>
    <w:rsid w:val="00537A1F"/>
    <w:rsid w:val="005400B8"/>
    <w:rsid w:val="005402D3"/>
    <w:rsid w:val="00542BAA"/>
    <w:rsid w:val="00544402"/>
    <w:rsid w:val="005447D7"/>
    <w:rsid w:val="00546102"/>
    <w:rsid w:val="005468C7"/>
    <w:rsid w:val="00552410"/>
    <w:rsid w:val="005527B6"/>
    <w:rsid w:val="00553B74"/>
    <w:rsid w:val="00555A14"/>
    <w:rsid w:val="005562C2"/>
    <w:rsid w:val="005566A7"/>
    <w:rsid w:val="005601C6"/>
    <w:rsid w:val="00562314"/>
    <w:rsid w:val="00562678"/>
    <w:rsid w:val="00566A53"/>
    <w:rsid w:val="00566FEB"/>
    <w:rsid w:val="005702ED"/>
    <w:rsid w:val="00571A94"/>
    <w:rsid w:val="00573453"/>
    <w:rsid w:val="00574AAE"/>
    <w:rsid w:val="0058064C"/>
    <w:rsid w:val="00581F7D"/>
    <w:rsid w:val="005840D9"/>
    <w:rsid w:val="00592312"/>
    <w:rsid w:val="0059448A"/>
    <w:rsid w:val="005945CF"/>
    <w:rsid w:val="00595AD5"/>
    <w:rsid w:val="00596348"/>
    <w:rsid w:val="005A222C"/>
    <w:rsid w:val="005B0393"/>
    <w:rsid w:val="005B1E92"/>
    <w:rsid w:val="005B240C"/>
    <w:rsid w:val="005B282A"/>
    <w:rsid w:val="005B2C90"/>
    <w:rsid w:val="005B45D4"/>
    <w:rsid w:val="005B7E85"/>
    <w:rsid w:val="005C20A9"/>
    <w:rsid w:val="005C3357"/>
    <w:rsid w:val="005C38CB"/>
    <w:rsid w:val="005D2E91"/>
    <w:rsid w:val="005D4C10"/>
    <w:rsid w:val="005E00A4"/>
    <w:rsid w:val="005E0FF9"/>
    <w:rsid w:val="005E306B"/>
    <w:rsid w:val="005E38FD"/>
    <w:rsid w:val="005E406A"/>
    <w:rsid w:val="005E4FAE"/>
    <w:rsid w:val="005E6DE3"/>
    <w:rsid w:val="005F1968"/>
    <w:rsid w:val="005F4B2D"/>
    <w:rsid w:val="005F6187"/>
    <w:rsid w:val="005F737E"/>
    <w:rsid w:val="00603895"/>
    <w:rsid w:val="00606C60"/>
    <w:rsid w:val="00607A42"/>
    <w:rsid w:val="00612A40"/>
    <w:rsid w:val="006220DB"/>
    <w:rsid w:val="006275D8"/>
    <w:rsid w:val="00627EC7"/>
    <w:rsid w:val="00633E84"/>
    <w:rsid w:val="00635BEB"/>
    <w:rsid w:val="00640670"/>
    <w:rsid w:val="00640C3B"/>
    <w:rsid w:val="00643533"/>
    <w:rsid w:val="006441C7"/>
    <w:rsid w:val="00644FA5"/>
    <w:rsid w:val="00650D10"/>
    <w:rsid w:val="006517B3"/>
    <w:rsid w:val="0065587E"/>
    <w:rsid w:val="0065773B"/>
    <w:rsid w:val="00663806"/>
    <w:rsid w:val="00664B33"/>
    <w:rsid w:val="006664A5"/>
    <w:rsid w:val="00666ADB"/>
    <w:rsid w:val="00680B2C"/>
    <w:rsid w:val="0068277A"/>
    <w:rsid w:val="0068370A"/>
    <w:rsid w:val="00686C03"/>
    <w:rsid w:val="00690369"/>
    <w:rsid w:val="006958E6"/>
    <w:rsid w:val="006A1E9F"/>
    <w:rsid w:val="006A2C13"/>
    <w:rsid w:val="006A4C31"/>
    <w:rsid w:val="006A7445"/>
    <w:rsid w:val="006B1F23"/>
    <w:rsid w:val="006B27A7"/>
    <w:rsid w:val="006B2F08"/>
    <w:rsid w:val="006C045F"/>
    <w:rsid w:val="006C0683"/>
    <w:rsid w:val="006C24B1"/>
    <w:rsid w:val="006C6A90"/>
    <w:rsid w:val="006C6B51"/>
    <w:rsid w:val="006C7165"/>
    <w:rsid w:val="006C7F9D"/>
    <w:rsid w:val="006D43BF"/>
    <w:rsid w:val="006D6117"/>
    <w:rsid w:val="006D7DAD"/>
    <w:rsid w:val="006E1D95"/>
    <w:rsid w:val="006E2360"/>
    <w:rsid w:val="006E4D5E"/>
    <w:rsid w:val="006E501F"/>
    <w:rsid w:val="006E7BBA"/>
    <w:rsid w:val="006F0681"/>
    <w:rsid w:val="006F4DEB"/>
    <w:rsid w:val="006F4FA0"/>
    <w:rsid w:val="006F519C"/>
    <w:rsid w:val="006F5413"/>
    <w:rsid w:val="006F613E"/>
    <w:rsid w:val="006F6842"/>
    <w:rsid w:val="00700FEB"/>
    <w:rsid w:val="00707B49"/>
    <w:rsid w:val="0071174A"/>
    <w:rsid w:val="00714385"/>
    <w:rsid w:val="00726E79"/>
    <w:rsid w:val="00732502"/>
    <w:rsid w:val="00734BC2"/>
    <w:rsid w:val="00734EAA"/>
    <w:rsid w:val="0073674A"/>
    <w:rsid w:val="00736936"/>
    <w:rsid w:val="00737C97"/>
    <w:rsid w:val="00740982"/>
    <w:rsid w:val="00740C3D"/>
    <w:rsid w:val="00746DCB"/>
    <w:rsid w:val="007471FF"/>
    <w:rsid w:val="00750DB0"/>
    <w:rsid w:val="00751974"/>
    <w:rsid w:val="007527B6"/>
    <w:rsid w:val="00754D2A"/>
    <w:rsid w:val="007550C3"/>
    <w:rsid w:val="007564B8"/>
    <w:rsid w:val="0075757F"/>
    <w:rsid w:val="00757D7C"/>
    <w:rsid w:val="00761EA0"/>
    <w:rsid w:val="007652E2"/>
    <w:rsid w:val="007653F1"/>
    <w:rsid w:val="007678A7"/>
    <w:rsid w:val="00770B73"/>
    <w:rsid w:val="00772900"/>
    <w:rsid w:val="0077568C"/>
    <w:rsid w:val="00776077"/>
    <w:rsid w:val="00776EE0"/>
    <w:rsid w:val="00781DF3"/>
    <w:rsid w:val="0078245D"/>
    <w:rsid w:val="00783E13"/>
    <w:rsid w:val="00793343"/>
    <w:rsid w:val="00794089"/>
    <w:rsid w:val="007956EC"/>
    <w:rsid w:val="00795C10"/>
    <w:rsid w:val="00795CA7"/>
    <w:rsid w:val="00797F73"/>
    <w:rsid w:val="007A2A06"/>
    <w:rsid w:val="007A3A11"/>
    <w:rsid w:val="007A73D8"/>
    <w:rsid w:val="007B1EB9"/>
    <w:rsid w:val="007B2AC9"/>
    <w:rsid w:val="007C0235"/>
    <w:rsid w:val="007C0ACE"/>
    <w:rsid w:val="007C18F0"/>
    <w:rsid w:val="007C207F"/>
    <w:rsid w:val="007C4BB9"/>
    <w:rsid w:val="007D0DE2"/>
    <w:rsid w:val="007D10B3"/>
    <w:rsid w:val="007D122A"/>
    <w:rsid w:val="007D65B9"/>
    <w:rsid w:val="007E057F"/>
    <w:rsid w:val="007E39E6"/>
    <w:rsid w:val="007E7551"/>
    <w:rsid w:val="007E7F1B"/>
    <w:rsid w:val="007F174A"/>
    <w:rsid w:val="007F3039"/>
    <w:rsid w:val="007F3815"/>
    <w:rsid w:val="007F40EC"/>
    <w:rsid w:val="00800924"/>
    <w:rsid w:val="00802527"/>
    <w:rsid w:val="0080346F"/>
    <w:rsid w:val="00804142"/>
    <w:rsid w:val="00804750"/>
    <w:rsid w:val="00806395"/>
    <w:rsid w:val="00807F18"/>
    <w:rsid w:val="00815DD8"/>
    <w:rsid w:val="00817BA7"/>
    <w:rsid w:val="008214F8"/>
    <w:rsid w:val="00821822"/>
    <w:rsid w:val="008251B9"/>
    <w:rsid w:val="00826558"/>
    <w:rsid w:val="008304A8"/>
    <w:rsid w:val="0083051C"/>
    <w:rsid w:val="008315EE"/>
    <w:rsid w:val="00833A41"/>
    <w:rsid w:val="00841A71"/>
    <w:rsid w:val="00845FAE"/>
    <w:rsid w:val="00846307"/>
    <w:rsid w:val="0084737B"/>
    <w:rsid w:val="0084774A"/>
    <w:rsid w:val="00847A02"/>
    <w:rsid w:val="008508ED"/>
    <w:rsid w:val="0085337D"/>
    <w:rsid w:val="008545A3"/>
    <w:rsid w:val="0085599F"/>
    <w:rsid w:val="00856585"/>
    <w:rsid w:val="00857B4D"/>
    <w:rsid w:val="008672FE"/>
    <w:rsid w:val="0087189D"/>
    <w:rsid w:val="00871B0A"/>
    <w:rsid w:val="008723ED"/>
    <w:rsid w:val="00875092"/>
    <w:rsid w:val="008816F0"/>
    <w:rsid w:val="00886E3C"/>
    <w:rsid w:val="0089561D"/>
    <w:rsid w:val="008A64F8"/>
    <w:rsid w:val="008B029F"/>
    <w:rsid w:val="008B03D9"/>
    <w:rsid w:val="008B4513"/>
    <w:rsid w:val="008B62E0"/>
    <w:rsid w:val="008C1619"/>
    <w:rsid w:val="008C3DA6"/>
    <w:rsid w:val="008C4BB6"/>
    <w:rsid w:val="008C6722"/>
    <w:rsid w:val="008C6D51"/>
    <w:rsid w:val="008D15AF"/>
    <w:rsid w:val="008D22E9"/>
    <w:rsid w:val="008D4B0A"/>
    <w:rsid w:val="008D4B65"/>
    <w:rsid w:val="008D5756"/>
    <w:rsid w:val="008D5D79"/>
    <w:rsid w:val="008D696D"/>
    <w:rsid w:val="008D6B95"/>
    <w:rsid w:val="008E14D7"/>
    <w:rsid w:val="008E2D75"/>
    <w:rsid w:val="008E4BC0"/>
    <w:rsid w:val="008F3E9C"/>
    <w:rsid w:val="008F528B"/>
    <w:rsid w:val="008F7625"/>
    <w:rsid w:val="00901E55"/>
    <w:rsid w:val="00904BF3"/>
    <w:rsid w:val="00905240"/>
    <w:rsid w:val="009056AE"/>
    <w:rsid w:val="009065AC"/>
    <w:rsid w:val="00906A26"/>
    <w:rsid w:val="00907913"/>
    <w:rsid w:val="00912036"/>
    <w:rsid w:val="00914206"/>
    <w:rsid w:val="00914B4C"/>
    <w:rsid w:val="00917E85"/>
    <w:rsid w:val="009267E2"/>
    <w:rsid w:val="00926E44"/>
    <w:rsid w:val="00936665"/>
    <w:rsid w:val="00937A94"/>
    <w:rsid w:val="0094307F"/>
    <w:rsid w:val="00944069"/>
    <w:rsid w:val="009470D3"/>
    <w:rsid w:val="0094719F"/>
    <w:rsid w:val="009524AF"/>
    <w:rsid w:val="00953129"/>
    <w:rsid w:val="00953CFB"/>
    <w:rsid w:val="00964C2D"/>
    <w:rsid w:val="00966483"/>
    <w:rsid w:val="009709F8"/>
    <w:rsid w:val="00970CAF"/>
    <w:rsid w:val="00972B78"/>
    <w:rsid w:val="00973727"/>
    <w:rsid w:val="0097568F"/>
    <w:rsid w:val="009775E8"/>
    <w:rsid w:val="00977E9B"/>
    <w:rsid w:val="009822AF"/>
    <w:rsid w:val="0098464B"/>
    <w:rsid w:val="009871E8"/>
    <w:rsid w:val="00991920"/>
    <w:rsid w:val="00991A16"/>
    <w:rsid w:val="00992468"/>
    <w:rsid w:val="009970A8"/>
    <w:rsid w:val="009971A2"/>
    <w:rsid w:val="0099737B"/>
    <w:rsid w:val="00997BD3"/>
    <w:rsid w:val="009A023A"/>
    <w:rsid w:val="009A1409"/>
    <w:rsid w:val="009A2A42"/>
    <w:rsid w:val="009A3B56"/>
    <w:rsid w:val="009A3D1B"/>
    <w:rsid w:val="009B0AEF"/>
    <w:rsid w:val="009B2C44"/>
    <w:rsid w:val="009B6DCD"/>
    <w:rsid w:val="009C025A"/>
    <w:rsid w:val="009C42CA"/>
    <w:rsid w:val="009C6043"/>
    <w:rsid w:val="009C6F21"/>
    <w:rsid w:val="009D2A29"/>
    <w:rsid w:val="009D32F6"/>
    <w:rsid w:val="009D389C"/>
    <w:rsid w:val="009D42E1"/>
    <w:rsid w:val="009D5AA3"/>
    <w:rsid w:val="009E1062"/>
    <w:rsid w:val="009E466F"/>
    <w:rsid w:val="009E6508"/>
    <w:rsid w:val="009E67EC"/>
    <w:rsid w:val="009F3BB0"/>
    <w:rsid w:val="009F4E52"/>
    <w:rsid w:val="009F5B04"/>
    <w:rsid w:val="009F6938"/>
    <w:rsid w:val="009F6F5E"/>
    <w:rsid w:val="00A04986"/>
    <w:rsid w:val="00A1083B"/>
    <w:rsid w:val="00A14576"/>
    <w:rsid w:val="00A14C1D"/>
    <w:rsid w:val="00A17D6A"/>
    <w:rsid w:val="00A20150"/>
    <w:rsid w:val="00A209D9"/>
    <w:rsid w:val="00A25FFC"/>
    <w:rsid w:val="00A26102"/>
    <w:rsid w:val="00A261A5"/>
    <w:rsid w:val="00A30281"/>
    <w:rsid w:val="00A32C2C"/>
    <w:rsid w:val="00A33841"/>
    <w:rsid w:val="00A4005C"/>
    <w:rsid w:val="00A402BD"/>
    <w:rsid w:val="00A456DB"/>
    <w:rsid w:val="00A46822"/>
    <w:rsid w:val="00A51CDD"/>
    <w:rsid w:val="00A543A0"/>
    <w:rsid w:val="00A563E4"/>
    <w:rsid w:val="00A570A6"/>
    <w:rsid w:val="00A62834"/>
    <w:rsid w:val="00A64AFB"/>
    <w:rsid w:val="00A64C45"/>
    <w:rsid w:val="00A64F5D"/>
    <w:rsid w:val="00A65350"/>
    <w:rsid w:val="00A7067A"/>
    <w:rsid w:val="00A70B48"/>
    <w:rsid w:val="00A72918"/>
    <w:rsid w:val="00A73252"/>
    <w:rsid w:val="00A73CCE"/>
    <w:rsid w:val="00A74B6C"/>
    <w:rsid w:val="00A76120"/>
    <w:rsid w:val="00A776D1"/>
    <w:rsid w:val="00A80676"/>
    <w:rsid w:val="00A814E4"/>
    <w:rsid w:val="00A81C19"/>
    <w:rsid w:val="00A82872"/>
    <w:rsid w:val="00A871C8"/>
    <w:rsid w:val="00A950D7"/>
    <w:rsid w:val="00AA1097"/>
    <w:rsid w:val="00AA3CCB"/>
    <w:rsid w:val="00AA40E2"/>
    <w:rsid w:val="00AA4C81"/>
    <w:rsid w:val="00AA523E"/>
    <w:rsid w:val="00AB068C"/>
    <w:rsid w:val="00AB18C7"/>
    <w:rsid w:val="00AB21FA"/>
    <w:rsid w:val="00AB2D5C"/>
    <w:rsid w:val="00AB349D"/>
    <w:rsid w:val="00AB686F"/>
    <w:rsid w:val="00AB6BA8"/>
    <w:rsid w:val="00AC07DA"/>
    <w:rsid w:val="00AD0044"/>
    <w:rsid w:val="00AD06B1"/>
    <w:rsid w:val="00AD0BA5"/>
    <w:rsid w:val="00AD44A2"/>
    <w:rsid w:val="00AD6A09"/>
    <w:rsid w:val="00AE215C"/>
    <w:rsid w:val="00AE2880"/>
    <w:rsid w:val="00AE7FFB"/>
    <w:rsid w:val="00AF145F"/>
    <w:rsid w:val="00AF1B84"/>
    <w:rsid w:val="00AF5F09"/>
    <w:rsid w:val="00AF60DE"/>
    <w:rsid w:val="00AF6338"/>
    <w:rsid w:val="00AF6FFE"/>
    <w:rsid w:val="00B00616"/>
    <w:rsid w:val="00B0444C"/>
    <w:rsid w:val="00B1085D"/>
    <w:rsid w:val="00B112DE"/>
    <w:rsid w:val="00B21E84"/>
    <w:rsid w:val="00B253C6"/>
    <w:rsid w:val="00B25E2A"/>
    <w:rsid w:val="00B2629A"/>
    <w:rsid w:val="00B304F7"/>
    <w:rsid w:val="00B30B1F"/>
    <w:rsid w:val="00B32F97"/>
    <w:rsid w:val="00B43301"/>
    <w:rsid w:val="00B43BA4"/>
    <w:rsid w:val="00B452E6"/>
    <w:rsid w:val="00B462BC"/>
    <w:rsid w:val="00B46702"/>
    <w:rsid w:val="00B477AE"/>
    <w:rsid w:val="00B525AD"/>
    <w:rsid w:val="00B5658A"/>
    <w:rsid w:val="00B6485B"/>
    <w:rsid w:val="00B64B06"/>
    <w:rsid w:val="00B66D84"/>
    <w:rsid w:val="00B67F57"/>
    <w:rsid w:val="00B708E3"/>
    <w:rsid w:val="00B70CC0"/>
    <w:rsid w:val="00B725EC"/>
    <w:rsid w:val="00B72C19"/>
    <w:rsid w:val="00B742C2"/>
    <w:rsid w:val="00B754B7"/>
    <w:rsid w:val="00B765B7"/>
    <w:rsid w:val="00B8063A"/>
    <w:rsid w:val="00B83018"/>
    <w:rsid w:val="00B8355D"/>
    <w:rsid w:val="00B8411D"/>
    <w:rsid w:val="00B852B3"/>
    <w:rsid w:val="00B853A5"/>
    <w:rsid w:val="00B85E88"/>
    <w:rsid w:val="00B8723F"/>
    <w:rsid w:val="00B878F1"/>
    <w:rsid w:val="00B94AD0"/>
    <w:rsid w:val="00BA10CC"/>
    <w:rsid w:val="00BA1CC9"/>
    <w:rsid w:val="00BB0FF5"/>
    <w:rsid w:val="00BB6B9A"/>
    <w:rsid w:val="00BB6EAD"/>
    <w:rsid w:val="00BB7914"/>
    <w:rsid w:val="00BC058E"/>
    <w:rsid w:val="00BC7035"/>
    <w:rsid w:val="00BD2BA1"/>
    <w:rsid w:val="00BD3AF7"/>
    <w:rsid w:val="00BD6045"/>
    <w:rsid w:val="00BE00F4"/>
    <w:rsid w:val="00BE1696"/>
    <w:rsid w:val="00BE2A0B"/>
    <w:rsid w:val="00BE2AD7"/>
    <w:rsid w:val="00BE2E1D"/>
    <w:rsid w:val="00BE5020"/>
    <w:rsid w:val="00BE538B"/>
    <w:rsid w:val="00BE5E07"/>
    <w:rsid w:val="00BE764B"/>
    <w:rsid w:val="00BE77BF"/>
    <w:rsid w:val="00BF0B32"/>
    <w:rsid w:val="00BF234C"/>
    <w:rsid w:val="00BF2761"/>
    <w:rsid w:val="00BF333F"/>
    <w:rsid w:val="00BF3CE2"/>
    <w:rsid w:val="00BF3CE6"/>
    <w:rsid w:val="00BF69CD"/>
    <w:rsid w:val="00C020BF"/>
    <w:rsid w:val="00C0656A"/>
    <w:rsid w:val="00C11484"/>
    <w:rsid w:val="00C116FB"/>
    <w:rsid w:val="00C1191A"/>
    <w:rsid w:val="00C13ED3"/>
    <w:rsid w:val="00C14BF6"/>
    <w:rsid w:val="00C15728"/>
    <w:rsid w:val="00C16536"/>
    <w:rsid w:val="00C215C6"/>
    <w:rsid w:val="00C2216D"/>
    <w:rsid w:val="00C23471"/>
    <w:rsid w:val="00C23AF5"/>
    <w:rsid w:val="00C23D20"/>
    <w:rsid w:val="00C247EA"/>
    <w:rsid w:val="00C25DCD"/>
    <w:rsid w:val="00C274A2"/>
    <w:rsid w:val="00C30CDA"/>
    <w:rsid w:val="00C30DFA"/>
    <w:rsid w:val="00C31894"/>
    <w:rsid w:val="00C32342"/>
    <w:rsid w:val="00C351E1"/>
    <w:rsid w:val="00C41E03"/>
    <w:rsid w:val="00C4393C"/>
    <w:rsid w:val="00C4466D"/>
    <w:rsid w:val="00C44B62"/>
    <w:rsid w:val="00C4637D"/>
    <w:rsid w:val="00C46DD7"/>
    <w:rsid w:val="00C54769"/>
    <w:rsid w:val="00C56350"/>
    <w:rsid w:val="00C56A51"/>
    <w:rsid w:val="00C56F5D"/>
    <w:rsid w:val="00C63AD8"/>
    <w:rsid w:val="00C665FD"/>
    <w:rsid w:val="00C7034B"/>
    <w:rsid w:val="00C72DAF"/>
    <w:rsid w:val="00C753D0"/>
    <w:rsid w:val="00C8204C"/>
    <w:rsid w:val="00C84CC6"/>
    <w:rsid w:val="00C84E0A"/>
    <w:rsid w:val="00C86675"/>
    <w:rsid w:val="00C956EC"/>
    <w:rsid w:val="00C96282"/>
    <w:rsid w:val="00CA211B"/>
    <w:rsid w:val="00CB0342"/>
    <w:rsid w:val="00CB10B4"/>
    <w:rsid w:val="00CB56B4"/>
    <w:rsid w:val="00CB59CC"/>
    <w:rsid w:val="00CB77F5"/>
    <w:rsid w:val="00CC062E"/>
    <w:rsid w:val="00CC1791"/>
    <w:rsid w:val="00CC2308"/>
    <w:rsid w:val="00CC323E"/>
    <w:rsid w:val="00CC62FF"/>
    <w:rsid w:val="00CC6B2F"/>
    <w:rsid w:val="00CC7EAD"/>
    <w:rsid w:val="00CC7F89"/>
    <w:rsid w:val="00CD1AED"/>
    <w:rsid w:val="00CD27F3"/>
    <w:rsid w:val="00CD37FE"/>
    <w:rsid w:val="00CD44C9"/>
    <w:rsid w:val="00CD55C8"/>
    <w:rsid w:val="00CD59DE"/>
    <w:rsid w:val="00CE0016"/>
    <w:rsid w:val="00CE29B2"/>
    <w:rsid w:val="00CE4BBB"/>
    <w:rsid w:val="00CE65BF"/>
    <w:rsid w:val="00CE7D10"/>
    <w:rsid w:val="00CF4E96"/>
    <w:rsid w:val="00CF6C84"/>
    <w:rsid w:val="00D01462"/>
    <w:rsid w:val="00D02D64"/>
    <w:rsid w:val="00D0449F"/>
    <w:rsid w:val="00D0514F"/>
    <w:rsid w:val="00D06BAF"/>
    <w:rsid w:val="00D12E5C"/>
    <w:rsid w:val="00D23BCC"/>
    <w:rsid w:val="00D23DED"/>
    <w:rsid w:val="00D24969"/>
    <w:rsid w:val="00D25AB5"/>
    <w:rsid w:val="00D3043D"/>
    <w:rsid w:val="00D33A23"/>
    <w:rsid w:val="00D36C0A"/>
    <w:rsid w:val="00D41EE6"/>
    <w:rsid w:val="00D52D2E"/>
    <w:rsid w:val="00D55791"/>
    <w:rsid w:val="00D57758"/>
    <w:rsid w:val="00D57DA3"/>
    <w:rsid w:val="00D57E98"/>
    <w:rsid w:val="00D6171A"/>
    <w:rsid w:val="00D61D9F"/>
    <w:rsid w:val="00D64232"/>
    <w:rsid w:val="00D646EE"/>
    <w:rsid w:val="00D71044"/>
    <w:rsid w:val="00D75926"/>
    <w:rsid w:val="00D770FD"/>
    <w:rsid w:val="00D82856"/>
    <w:rsid w:val="00D91EC9"/>
    <w:rsid w:val="00D92519"/>
    <w:rsid w:val="00D97485"/>
    <w:rsid w:val="00DA0E2C"/>
    <w:rsid w:val="00DA179C"/>
    <w:rsid w:val="00DA1EF7"/>
    <w:rsid w:val="00DA3B48"/>
    <w:rsid w:val="00DB057A"/>
    <w:rsid w:val="00DB5E7E"/>
    <w:rsid w:val="00DC0F48"/>
    <w:rsid w:val="00DC2B0D"/>
    <w:rsid w:val="00DC2DC5"/>
    <w:rsid w:val="00DC355E"/>
    <w:rsid w:val="00DC4F12"/>
    <w:rsid w:val="00DC53C1"/>
    <w:rsid w:val="00DC6A2B"/>
    <w:rsid w:val="00DD2276"/>
    <w:rsid w:val="00DD366F"/>
    <w:rsid w:val="00DD7034"/>
    <w:rsid w:val="00DD7DA3"/>
    <w:rsid w:val="00DE008D"/>
    <w:rsid w:val="00DE2C31"/>
    <w:rsid w:val="00DE40A9"/>
    <w:rsid w:val="00DE5068"/>
    <w:rsid w:val="00DF00D9"/>
    <w:rsid w:val="00DF3B80"/>
    <w:rsid w:val="00DF3ED9"/>
    <w:rsid w:val="00DF4DC1"/>
    <w:rsid w:val="00E006B2"/>
    <w:rsid w:val="00E01233"/>
    <w:rsid w:val="00E014BA"/>
    <w:rsid w:val="00E03637"/>
    <w:rsid w:val="00E0363E"/>
    <w:rsid w:val="00E15EFD"/>
    <w:rsid w:val="00E161C1"/>
    <w:rsid w:val="00E16FFC"/>
    <w:rsid w:val="00E200E0"/>
    <w:rsid w:val="00E20CB9"/>
    <w:rsid w:val="00E21D6A"/>
    <w:rsid w:val="00E2495D"/>
    <w:rsid w:val="00E267D6"/>
    <w:rsid w:val="00E33B4D"/>
    <w:rsid w:val="00E3633A"/>
    <w:rsid w:val="00E36457"/>
    <w:rsid w:val="00E37EAF"/>
    <w:rsid w:val="00E40116"/>
    <w:rsid w:val="00E4065F"/>
    <w:rsid w:val="00E434FB"/>
    <w:rsid w:val="00E44D14"/>
    <w:rsid w:val="00E46234"/>
    <w:rsid w:val="00E54677"/>
    <w:rsid w:val="00E547EC"/>
    <w:rsid w:val="00E60021"/>
    <w:rsid w:val="00E61A3C"/>
    <w:rsid w:val="00E62212"/>
    <w:rsid w:val="00E626FB"/>
    <w:rsid w:val="00E64092"/>
    <w:rsid w:val="00E64211"/>
    <w:rsid w:val="00E677BA"/>
    <w:rsid w:val="00E67DC7"/>
    <w:rsid w:val="00E72290"/>
    <w:rsid w:val="00E76841"/>
    <w:rsid w:val="00E81F9F"/>
    <w:rsid w:val="00E82DC8"/>
    <w:rsid w:val="00E82FC7"/>
    <w:rsid w:val="00E840D4"/>
    <w:rsid w:val="00E859D1"/>
    <w:rsid w:val="00E8778C"/>
    <w:rsid w:val="00E95DB7"/>
    <w:rsid w:val="00E96335"/>
    <w:rsid w:val="00EA16C2"/>
    <w:rsid w:val="00EA1BF5"/>
    <w:rsid w:val="00EA48D1"/>
    <w:rsid w:val="00EA6408"/>
    <w:rsid w:val="00EA6968"/>
    <w:rsid w:val="00EA760A"/>
    <w:rsid w:val="00EB31EE"/>
    <w:rsid w:val="00EB3B16"/>
    <w:rsid w:val="00EB635F"/>
    <w:rsid w:val="00EC2141"/>
    <w:rsid w:val="00EC25F9"/>
    <w:rsid w:val="00EC3608"/>
    <w:rsid w:val="00EC36DB"/>
    <w:rsid w:val="00EC5249"/>
    <w:rsid w:val="00EC6762"/>
    <w:rsid w:val="00EC708B"/>
    <w:rsid w:val="00ED0518"/>
    <w:rsid w:val="00ED167D"/>
    <w:rsid w:val="00ED345A"/>
    <w:rsid w:val="00ED5AF6"/>
    <w:rsid w:val="00EE0ACE"/>
    <w:rsid w:val="00EE1D3B"/>
    <w:rsid w:val="00EE26ED"/>
    <w:rsid w:val="00EE2E31"/>
    <w:rsid w:val="00EE35B8"/>
    <w:rsid w:val="00EE4544"/>
    <w:rsid w:val="00EE4BCD"/>
    <w:rsid w:val="00EE51B0"/>
    <w:rsid w:val="00EE6989"/>
    <w:rsid w:val="00EE6D13"/>
    <w:rsid w:val="00EF09F5"/>
    <w:rsid w:val="00EF25C2"/>
    <w:rsid w:val="00EF5BDD"/>
    <w:rsid w:val="00F03AF9"/>
    <w:rsid w:val="00F03D5B"/>
    <w:rsid w:val="00F05A8C"/>
    <w:rsid w:val="00F07A8C"/>
    <w:rsid w:val="00F112FE"/>
    <w:rsid w:val="00F122A1"/>
    <w:rsid w:val="00F122D7"/>
    <w:rsid w:val="00F15A76"/>
    <w:rsid w:val="00F17DAC"/>
    <w:rsid w:val="00F17F4B"/>
    <w:rsid w:val="00F2090B"/>
    <w:rsid w:val="00F22107"/>
    <w:rsid w:val="00F25B2C"/>
    <w:rsid w:val="00F26AA3"/>
    <w:rsid w:val="00F26C11"/>
    <w:rsid w:val="00F26DD5"/>
    <w:rsid w:val="00F30EBB"/>
    <w:rsid w:val="00F35D55"/>
    <w:rsid w:val="00F40E08"/>
    <w:rsid w:val="00F460ED"/>
    <w:rsid w:val="00F47071"/>
    <w:rsid w:val="00F477D1"/>
    <w:rsid w:val="00F545F4"/>
    <w:rsid w:val="00F553A5"/>
    <w:rsid w:val="00F624AC"/>
    <w:rsid w:val="00F63F95"/>
    <w:rsid w:val="00F70E67"/>
    <w:rsid w:val="00F74782"/>
    <w:rsid w:val="00F8071F"/>
    <w:rsid w:val="00F814BD"/>
    <w:rsid w:val="00F856F4"/>
    <w:rsid w:val="00F876DF"/>
    <w:rsid w:val="00F91415"/>
    <w:rsid w:val="00F917A0"/>
    <w:rsid w:val="00F91B1D"/>
    <w:rsid w:val="00F95DB9"/>
    <w:rsid w:val="00F96D55"/>
    <w:rsid w:val="00F97986"/>
    <w:rsid w:val="00FA1616"/>
    <w:rsid w:val="00FA2618"/>
    <w:rsid w:val="00FA3BE3"/>
    <w:rsid w:val="00FA43E9"/>
    <w:rsid w:val="00FB1EA5"/>
    <w:rsid w:val="00FB574D"/>
    <w:rsid w:val="00FC03CF"/>
    <w:rsid w:val="00FC0A3B"/>
    <w:rsid w:val="00FC1FDD"/>
    <w:rsid w:val="00FC3EE0"/>
    <w:rsid w:val="00FC42DE"/>
    <w:rsid w:val="00FC47FF"/>
    <w:rsid w:val="00FD0138"/>
    <w:rsid w:val="00FD6B10"/>
    <w:rsid w:val="00FD6EC6"/>
    <w:rsid w:val="00FE01B3"/>
    <w:rsid w:val="00FE3104"/>
    <w:rsid w:val="00FE47B4"/>
    <w:rsid w:val="00FE5042"/>
    <w:rsid w:val="00FF05AB"/>
    <w:rsid w:val="00FF1A88"/>
    <w:rsid w:val="00FF2EFA"/>
    <w:rsid w:val="00FF3134"/>
    <w:rsid w:val="00FF6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2AD7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rsid w:val="0078245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824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78245D"/>
    <w:pPr>
      <w:spacing w:before="100" w:beforeAutospacing="1" w:after="100" w:afterAutospacing="1"/>
      <w:outlineLvl w:val="3"/>
    </w:pPr>
    <w:rPr>
      <w:b/>
      <w:bCs/>
    </w:rPr>
  </w:style>
  <w:style w:type="paragraph" w:styleId="7">
    <w:name w:val="heading 7"/>
    <w:basedOn w:val="a"/>
    <w:next w:val="a"/>
    <w:link w:val="70"/>
    <w:qFormat/>
    <w:rsid w:val="00BE2AD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E2AD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BE2A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8355D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B8355D"/>
    <w:pPr>
      <w:jc w:val="center"/>
    </w:pPr>
    <w:rPr>
      <w:rFonts w:ascii="MS Mincho" w:eastAsia="MS Mincho" w:hAnsi="MS Mincho"/>
      <w:sz w:val="20"/>
    </w:rPr>
  </w:style>
  <w:style w:type="character" w:customStyle="1" w:styleId="a5">
    <w:name w:val="Основной текст Знак"/>
    <w:basedOn w:val="a0"/>
    <w:link w:val="a4"/>
    <w:semiHidden/>
    <w:rsid w:val="00B8355D"/>
    <w:rPr>
      <w:rFonts w:ascii="MS Mincho" w:eastAsia="MS Mincho" w:hAnsi="MS Mincho" w:cs="Times New Roman"/>
      <w:sz w:val="20"/>
      <w:szCs w:val="24"/>
      <w:lang w:eastAsia="ru-RU"/>
    </w:rPr>
  </w:style>
  <w:style w:type="paragraph" w:styleId="21">
    <w:name w:val="Body Text 2"/>
    <w:basedOn w:val="a"/>
    <w:link w:val="22"/>
    <w:unhideWhenUsed/>
    <w:rsid w:val="00B8355D"/>
    <w:pPr>
      <w:jc w:val="center"/>
    </w:pPr>
    <w:rPr>
      <w:rFonts w:ascii="Book Antiqua" w:hAnsi="Book Antiqua"/>
      <w:b/>
      <w:bCs/>
      <w:sz w:val="20"/>
    </w:rPr>
  </w:style>
  <w:style w:type="character" w:customStyle="1" w:styleId="22">
    <w:name w:val="Основной текст 2 Знак"/>
    <w:basedOn w:val="a0"/>
    <w:link w:val="21"/>
    <w:semiHidden/>
    <w:rsid w:val="00B8355D"/>
    <w:rPr>
      <w:rFonts w:ascii="Book Antiqua" w:eastAsia="Times New Roman" w:hAnsi="Book Antiqua" w:cs="Times New Roman"/>
      <w:b/>
      <w:bCs/>
      <w:sz w:val="20"/>
      <w:szCs w:val="24"/>
      <w:lang w:eastAsia="ru-RU"/>
    </w:rPr>
  </w:style>
  <w:style w:type="paragraph" w:styleId="a6">
    <w:name w:val="Body Text Indent"/>
    <w:basedOn w:val="a"/>
    <w:link w:val="a7"/>
    <w:unhideWhenUsed/>
    <w:rsid w:val="00462B4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462B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02A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502A99"/>
    <w:pPr>
      <w:widowControl w:val="0"/>
      <w:autoSpaceDE w:val="0"/>
      <w:autoSpaceDN w:val="0"/>
      <w:adjustRightInd w:val="0"/>
      <w:spacing w:line="322" w:lineRule="exact"/>
      <w:ind w:firstLine="653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502A99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502A99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502A99"/>
    <w:pPr>
      <w:widowControl w:val="0"/>
      <w:autoSpaceDE w:val="0"/>
      <w:autoSpaceDN w:val="0"/>
      <w:adjustRightInd w:val="0"/>
      <w:spacing w:line="317" w:lineRule="exact"/>
      <w:ind w:firstLine="634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502A99"/>
    <w:rPr>
      <w:rFonts w:ascii="Times New Roman" w:hAnsi="Times New Roman" w:cs="Times New Roman"/>
      <w:b/>
      <w:bCs/>
      <w:sz w:val="22"/>
      <w:szCs w:val="22"/>
    </w:rPr>
  </w:style>
  <w:style w:type="character" w:styleId="a8">
    <w:name w:val="FollowedHyperlink"/>
    <w:basedOn w:val="a0"/>
    <w:semiHidden/>
    <w:unhideWhenUsed/>
    <w:rsid w:val="004501E1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4501E1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4501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4501E1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4501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semiHidden/>
    <w:unhideWhenUsed/>
    <w:rsid w:val="004501E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501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 Знак Знак Знак"/>
    <w:basedOn w:val="a"/>
    <w:rsid w:val="004501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4501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4501E1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f0">
    <w:name w:val="Центр"/>
    <w:basedOn w:val="a"/>
    <w:rsid w:val="004501E1"/>
    <w:pPr>
      <w:autoSpaceDE w:val="0"/>
      <w:autoSpaceDN w:val="0"/>
      <w:spacing w:line="320" w:lineRule="exact"/>
      <w:jc w:val="center"/>
    </w:pPr>
    <w:rPr>
      <w:sz w:val="28"/>
      <w:szCs w:val="28"/>
    </w:rPr>
  </w:style>
  <w:style w:type="paragraph" w:customStyle="1" w:styleId="ImDoc">
    <w:name w:val="Im.Doc"/>
    <w:basedOn w:val="a"/>
    <w:rsid w:val="004501E1"/>
    <w:pPr>
      <w:autoSpaceDE w:val="0"/>
      <w:autoSpaceDN w:val="0"/>
      <w:adjustRightInd w:val="0"/>
      <w:spacing w:after="85" w:line="240" w:lineRule="atLeast"/>
      <w:jc w:val="center"/>
    </w:pPr>
    <w:rPr>
      <w:rFonts w:ascii="FuturisC" w:hAnsi="FuturisC"/>
      <w:b/>
      <w:bCs/>
      <w:caps/>
      <w:sz w:val="20"/>
      <w:szCs w:val="20"/>
    </w:rPr>
  </w:style>
  <w:style w:type="paragraph" w:customStyle="1" w:styleId="af1">
    <w:name w:val="Знак"/>
    <w:basedOn w:val="a"/>
    <w:rsid w:val="004501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1"/>
    <w:uiPriority w:val="59"/>
    <w:rsid w:val="0045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a0"/>
    <w:rsid w:val="00C23AF5"/>
  </w:style>
  <w:style w:type="character" w:customStyle="1" w:styleId="20">
    <w:name w:val="Заголовок 2 Знак"/>
    <w:basedOn w:val="a0"/>
    <w:link w:val="2"/>
    <w:uiPriority w:val="9"/>
    <w:rsid w:val="007824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824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24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cttext">
    <w:name w:val="norm_act_text"/>
    <w:basedOn w:val="a"/>
    <w:rsid w:val="0078245D"/>
    <w:pPr>
      <w:spacing w:before="100" w:beforeAutospacing="1" w:after="100" w:afterAutospacing="1"/>
    </w:pPr>
  </w:style>
  <w:style w:type="paragraph" w:customStyle="1" w:styleId="normactprilozhenie">
    <w:name w:val="norm_act_prilozhenie"/>
    <w:basedOn w:val="a"/>
    <w:rsid w:val="0078245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7824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24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E2A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E2AD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E2A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E2A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E2AD7"/>
    <w:rPr>
      <w:rFonts w:ascii="Arial" w:eastAsia="Times New Roman" w:hAnsi="Arial" w:cs="Arial"/>
      <w:lang w:eastAsia="ru-RU"/>
    </w:rPr>
  </w:style>
  <w:style w:type="paragraph" w:styleId="af3">
    <w:name w:val="footnote text"/>
    <w:basedOn w:val="a"/>
    <w:link w:val="af4"/>
    <w:semiHidden/>
    <w:rsid w:val="00BE2AD7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сноски Знак"/>
    <w:basedOn w:val="a0"/>
    <w:link w:val="af3"/>
    <w:semiHidden/>
    <w:rsid w:val="00BE2A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caption"/>
    <w:basedOn w:val="a"/>
    <w:next w:val="a"/>
    <w:qFormat/>
    <w:rsid w:val="00BE2AD7"/>
    <w:pPr>
      <w:overflowPunct w:val="0"/>
      <w:autoSpaceDE w:val="0"/>
      <w:autoSpaceDN w:val="0"/>
      <w:adjustRightInd w:val="0"/>
      <w:jc w:val="both"/>
    </w:pPr>
    <w:rPr>
      <w:sz w:val="28"/>
    </w:rPr>
  </w:style>
  <w:style w:type="paragraph" w:styleId="af6">
    <w:name w:val="Title"/>
    <w:basedOn w:val="a"/>
    <w:link w:val="af7"/>
    <w:qFormat/>
    <w:rsid w:val="00BE2AD7"/>
    <w:pPr>
      <w:jc w:val="center"/>
    </w:pPr>
    <w:rPr>
      <w:b/>
    </w:rPr>
  </w:style>
  <w:style w:type="character" w:customStyle="1" w:styleId="af7">
    <w:name w:val="Название Знак"/>
    <w:basedOn w:val="a0"/>
    <w:link w:val="af6"/>
    <w:rsid w:val="00BE2AD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1">
    <w:name w:val="Body Text 3"/>
    <w:basedOn w:val="a"/>
    <w:link w:val="32"/>
    <w:rsid w:val="00BE2AD7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BE2A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8">
    <w:name w:val="page number"/>
    <w:basedOn w:val="a0"/>
    <w:rsid w:val="00BE2AD7"/>
  </w:style>
  <w:style w:type="paragraph" w:customStyle="1" w:styleId="ConsPlusNormal">
    <w:name w:val="ConsPlusNormal"/>
    <w:rsid w:val="00BE2A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BE2A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BE2A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b">
    <w:name w:val="List Paragraph"/>
    <w:basedOn w:val="a"/>
    <w:uiPriority w:val="34"/>
    <w:qFormat/>
    <w:rsid w:val="00BE2AD7"/>
    <w:pPr>
      <w:ind w:left="720"/>
      <w:contextualSpacing/>
    </w:pPr>
  </w:style>
  <w:style w:type="paragraph" w:customStyle="1" w:styleId="p2">
    <w:name w:val="p2"/>
    <w:basedOn w:val="a"/>
    <w:rsid w:val="00BE2AD7"/>
    <w:pPr>
      <w:spacing w:before="100" w:beforeAutospacing="1" w:after="100" w:afterAutospacing="1"/>
    </w:pPr>
  </w:style>
  <w:style w:type="character" w:customStyle="1" w:styleId="s4">
    <w:name w:val="s4"/>
    <w:rsid w:val="00BE2AD7"/>
  </w:style>
  <w:style w:type="paragraph" w:customStyle="1" w:styleId="p1">
    <w:name w:val="p1"/>
    <w:basedOn w:val="a"/>
    <w:rsid w:val="00BE2AD7"/>
    <w:pPr>
      <w:spacing w:before="100" w:beforeAutospacing="1" w:after="100" w:afterAutospacing="1"/>
    </w:pPr>
  </w:style>
  <w:style w:type="paragraph" w:customStyle="1" w:styleId="p5">
    <w:name w:val="p5"/>
    <w:basedOn w:val="a"/>
    <w:rsid w:val="00BE2AD7"/>
    <w:pPr>
      <w:spacing w:before="100" w:beforeAutospacing="1" w:after="100" w:afterAutospacing="1"/>
    </w:pPr>
  </w:style>
  <w:style w:type="paragraph" w:customStyle="1" w:styleId="ConsPlusNonformat">
    <w:name w:val="ConsPlusNonformat"/>
    <w:rsid w:val="00C703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7034B"/>
  </w:style>
  <w:style w:type="character" w:styleId="afc">
    <w:name w:val="Strong"/>
    <w:basedOn w:val="a0"/>
    <w:uiPriority w:val="22"/>
    <w:qFormat/>
    <w:rsid w:val="00C7034B"/>
    <w:rPr>
      <w:b/>
      <w:bCs/>
    </w:rPr>
  </w:style>
  <w:style w:type="paragraph" w:styleId="23">
    <w:name w:val="Body Text Indent 2"/>
    <w:basedOn w:val="a"/>
    <w:link w:val="24"/>
    <w:uiPriority w:val="99"/>
    <w:semiHidden/>
    <w:unhideWhenUsed/>
    <w:rsid w:val="00C7034B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7034B"/>
  </w:style>
  <w:style w:type="paragraph" w:styleId="afd">
    <w:name w:val="Normal (Web)"/>
    <w:basedOn w:val="a"/>
    <w:uiPriority w:val="99"/>
    <w:rsid w:val="00C7034B"/>
    <w:pPr>
      <w:spacing w:before="100" w:beforeAutospacing="1" w:after="100" w:afterAutospacing="1"/>
    </w:pPr>
  </w:style>
  <w:style w:type="paragraph" w:styleId="afe">
    <w:name w:val="No Spacing"/>
    <w:link w:val="aff"/>
    <w:uiPriority w:val="99"/>
    <w:qFormat/>
    <w:rsid w:val="00C7034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f0">
    <w:name w:val="Основной текст_"/>
    <w:link w:val="12"/>
    <w:uiPriority w:val="99"/>
    <w:locked/>
    <w:rsid w:val="00C7034B"/>
    <w:rPr>
      <w:rFonts w:cs="Times New Roman"/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f0"/>
    <w:uiPriority w:val="99"/>
    <w:rsid w:val="00C7034B"/>
    <w:pPr>
      <w:shd w:val="clear" w:color="auto" w:fill="FFFFFF"/>
      <w:spacing w:before="120" w:line="298" w:lineRule="exact"/>
      <w:ind w:firstLine="340"/>
      <w:jc w:val="both"/>
    </w:pPr>
    <w:rPr>
      <w:rFonts w:asciiTheme="minorHAnsi" w:eastAsiaTheme="minorHAnsi" w:hAnsiTheme="minorHAnsi"/>
      <w:lang w:eastAsia="en-US"/>
    </w:rPr>
  </w:style>
  <w:style w:type="paragraph" w:customStyle="1" w:styleId="Default">
    <w:name w:val="Default"/>
    <w:rsid w:val="0029236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99"/>
    <w:rsid w:val="004C674E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3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8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25267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969&amp;dst=10238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2116087/5633a92d35b966c2ba2f1e859e7bdd69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se.garant.ru/12116087/5633a92d35b966c2ba2f1e859e7bdd6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0164072/52c5edc80241068c4421fd0af62c3bf7/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80B71-D2E2-44AA-B0C0-9FA1DB1FF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10</Pages>
  <Words>5052</Words>
  <Characters>28803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3</cp:lastModifiedBy>
  <cp:revision>45</cp:revision>
  <cp:lastPrinted>2024-08-15T03:54:00Z</cp:lastPrinted>
  <dcterms:created xsi:type="dcterms:W3CDTF">2023-12-04T08:20:00Z</dcterms:created>
  <dcterms:modified xsi:type="dcterms:W3CDTF">2024-08-15T03:56:00Z</dcterms:modified>
</cp:coreProperties>
</file>