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48" w:rsidRDefault="00D67255" w:rsidP="00922A41">
      <w:pPr>
        <w:spacing w:line="276" w:lineRule="auto"/>
        <w:ind w:firstLine="720"/>
        <w:rPr>
          <w:rFonts w:cs="Times New Roman"/>
          <w:szCs w:val="26"/>
        </w:rPr>
      </w:pPr>
      <w:r>
        <w:rPr>
          <w:noProof/>
          <w:sz w:val="24"/>
          <w:szCs w:val="24"/>
          <w:lang w:eastAsia="ru-RU"/>
        </w:rPr>
        <w:drawing>
          <wp:anchor distT="0" distB="0" distL="114935" distR="114935" simplePos="0" relativeHeight="251659776" behindDoc="0" locked="0" layoutInCell="1" allowOverlap="1">
            <wp:simplePos x="0" y="0"/>
            <wp:positionH relativeFrom="column">
              <wp:posOffset>2499238</wp:posOffset>
            </wp:positionH>
            <wp:positionV relativeFrom="paragraph">
              <wp:posOffset>-418533</wp:posOffset>
            </wp:positionV>
            <wp:extent cx="652159" cy="81712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59" cy="81712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931448" w:rsidRDefault="009A714C" w:rsidP="00922A41">
      <w:pPr>
        <w:spacing w:line="276" w:lineRule="auto"/>
        <w:ind w:firstLine="720"/>
        <w:rPr>
          <w:rFonts w:cs="Times New Roman"/>
          <w:szCs w:val="26"/>
        </w:rPr>
      </w:pPr>
      <w:r w:rsidRPr="009A714C">
        <w:rPr>
          <w:noProof/>
          <w:sz w:val="24"/>
          <w:szCs w:val="24"/>
          <w:lang w:eastAsia="ru-RU"/>
        </w:rPr>
        <w:pict>
          <v:rect id="Rectangle 4" o:spid="_x0000_s1026" style="position:absolute;left:0;text-align:left;margin-left:279.55pt;margin-top:1.95pt;width:176.95pt;height:1in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BB0gQIAAAY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" stroked="f">
            <v:textbox>
              <w:txbxContent>
                <w:p w:rsidR="00D906B1" w:rsidRPr="00E148FE" w:rsidRDefault="00D906B1" w:rsidP="00E148FE">
                  <w:pPr>
                    <w:ind w:right="-57" w:firstLine="0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 xml:space="preserve">РОССИЯ </w:t>
                  </w:r>
                  <w:r w:rsidRPr="00E148FE">
                    <w:rPr>
                      <w:b/>
                      <w:szCs w:val="26"/>
                    </w:rPr>
                    <w:t>ФЕДЕРАЦИЯЗЫ</w:t>
                  </w:r>
                </w:p>
                <w:p w:rsidR="00D906B1" w:rsidRPr="00E148FE" w:rsidRDefault="00D906B1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ХАКАС РЕСПУБЛИКАЗЫ</w:t>
                  </w:r>
                </w:p>
                <w:p w:rsidR="00D906B1" w:rsidRPr="00E148FE" w:rsidRDefault="00D906B1" w:rsidP="00E148FE">
                  <w:pPr>
                    <w:ind w:right="-57" w:firstLine="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СОРЫ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ГОРОДТЫ</w:t>
                  </w:r>
                  <w:r w:rsidRPr="00E148FE">
                    <w:rPr>
                      <w:rFonts w:cs="Times New Roman"/>
                      <w:b/>
                      <w:szCs w:val="26"/>
                    </w:rPr>
                    <w:t>Ң</w:t>
                  </w:r>
                </w:p>
                <w:p w:rsidR="00D906B1" w:rsidRPr="00E148FE" w:rsidRDefault="00D906B1" w:rsidP="00E148FE">
                  <w:pPr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 w:rsidRPr="00E148FE">
                    <w:rPr>
                      <w:b/>
                      <w:szCs w:val="26"/>
                    </w:rPr>
                    <w:t>УСТА</w:t>
                  </w:r>
                  <w:r w:rsidRPr="00E148FE">
                    <w:rPr>
                      <w:rFonts w:cs="Times New Roman"/>
                      <w:b/>
                      <w:szCs w:val="26"/>
                      <w:lang w:val="en-US"/>
                    </w:rPr>
                    <w:t>Ғ</w:t>
                  </w:r>
                  <w:r w:rsidRPr="00E148FE">
                    <w:rPr>
                      <w:b/>
                      <w:szCs w:val="26"/>
                    </w:rPr>
                    <w:t xml:space="preserve"> – ПАСТАА</w:t>
                  </w:r>
                </w:p>
                <w:p w:rsidR="00D906B1" w:rsidRDefault="00D906B1"/>
              </w:txbxContent>
            </v:textbox>
          </v:rect>
        </w:pict>
      </w:r>
      <w:r w:rsidRPr="009A714C">
        <w:rPr>
          <w:noProof/>
          <w:sz w:val="24"/>
          <w:szCs w:val="24"/>
          <w:lang w:eastAsia="ru-RU"/>
        </w:rPr>
        <w:pict>
          <v:rect id="Rectangle 3" o:spid="_x0000_s1027" style="position:absolute;left:0;text-align:left;margin-left:-19.2pt;margin-top:7.3pt;width:208.35pt;height:7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" stroked="f">
            <v:textbox>
              <w:txbxContent>
                <w:p w:rsidR="00D906B1" w:rsidRPr="00931448" w:rsidRDefault="00D906B1" w:rsidP="00931448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РОССИЙСКАЯ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>ФЕДЕРАЦИЯ</w:t>
                  </w:r>
                </w:p>
                <w:p w:rsidR="00D906B1" w:rsidRPr="00931448" w:rsidRDefault="00D906B1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 w:rsidRPr="00931448">
                    <w:rPr>
                      <w:rFonts w:cs="Times New Roman"/>
                      <w:b/>
                      <w:szCs w:val="26"/>
                    </w:rPr>
                    <w:t>РЕСПУБЛИКА ХАКАСИЯ</w:t>
                  </w:r>
                </w:p>
                <w:p w:rsidR="00D906B1" w:rsidRPr="00931448" w:rsidRDefault="00D906B1" w:rsidP="00E148FE">
                  <w:pPr>
                    <w:spacing w:line="276" w:lineRule="auto"/>
                    <w:ind w:firstLine="0"/>
                    <w:rPr>
                      <w:rFonts w:cs="Times New Roman"/>
                      <w:b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>АДМИНИСТРАЦИЯ</w:t>
                  </w:r>
                </w:p>
                <w:p w:rsidR="00D906B1" w:rsidRDefault="00D906B1" w:rsidP="00E148FE">
                  <w:pPr>
                    <w:spacing w:line="276" w:lineRule="auto"/>
                    <w:ind w:firstLine="0"/>
                    <w:rPr>
                      <w:rFonts w:cs="Times New Roman"/>
                      <w:szCs w:val="26"/>
                    </w:rPr>
                  </w:pPr>
                  <w:r>
                    <w:rPr>
                      <w:rFonts w:cs="Times New Roman"/>
                      <w:b/>
                      <w:szCs w:val="26"/>
                    </w:rPr>
                    <w:t xml:space="preserve">         </w:t>
                  </w:r>
                  <w:r w:rsidRPr="00931448">
                    <w:rPr>
                      <w:rFonts w:cs="Times New Roman"/>
                      <w:b/>
                      <w:szCs w:val="26"/>
                    </w:rPr>
                    <w:t xml:space="preserve"> ГОРОДА СОРСКА</w:t>
                  </w:r>
                </w:p>
                <w:p w:rsidR="00D906B1" w:rsidRDefault="00D906B1"/>
              </w:txbxContent>
            </v:textbox>
          </v:rect>
        </w:pict>
      </w: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931448" w:rsidRDefault="00931448" w:rsidP="00922A41">
      <w:pPr>
        <w:spacing w:line="276" w:lineRule="auto"/>
        <w:ind w:firstLine="720"/>
        <w:rPr>
          <w:rFonts w:cs="Times New Roman"/>
          <w:szCs w:val="26"/>
        </w:rPr>
      </w:pPr>
    </w:p>
    <w:p w:rsidR="004F4ED6" w:rsidRDefault="004F4ED6" w:rsidP="004F4ED6">
      <w:pPr>
        <w:ind w:firstLine="0"/>
        <w:rPr>
          <w:rFonts w:cs="Times New Roman"/>
          <w:szCs w:val="26"/>
        </w:rPr>
      </w:pPr>
    </w:p>
    <w:p w:rsidR="00D67255" w:rsidRDefault="009A714C" w:rsidP="004F5EB4">
      <w:pPr>
        <w:ind w:firstLine="0"/>
        <w:rPr>
          <w:rFonts w:cs="Times New Roman"/>
          <w:b/>
          <w:szCs w:val="26"/>
        </w:rPr>
      </w:pPr>
      <w:r w:rsidRPr="009A714C">
        <w:rPr>
          <w:noProof/>
          <w:lang w:eastAsia="ru-RU"/>
        </w:rPr>
        <w:pict>
          <v:line id="Line 3" o:spid="_x0000_s1028" style="position:absolute;left:0;text-align:left;z-index:251663360;visibility:visible;mso-wrap-distance-top:-3e-5mm;mso-wrap-distance-bottom:-3e-5mm" from="-2.95pt,13.55pt" to="470.3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" strokeweight=".26mm">
            <v:stroke joinstyle="miter"/>
          </v:line>
        </w:pict>
      </w:r>
      <w:r w:rsidR="00D67255">
        <w:rPr>
          <w:rFonts w:cs="Times New Roman"/>
          <w:b/>
          <w:szCs w:val="26"/>
        </w:rPr>
        <w:t xml:space="preserve">  </w:t>
      </w:r>
    </w:p>
    <w:p w:rsidR="00E148FE" w:rsidRDefault="00D67255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148FE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48FE" w:rsidRDefault="00E148FE" w:rsidP="00E148F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5F29" w:rsidRDefault="00805F29" w:rsidP="00805F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148FE" w:rsidRDefault="002F7CD2" w:rsidP="00805F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23»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01   </w:t>
      </w:r>
      <w:r w:rsidR="00062E40">
        <w:rPr>
          <w:rFonts w:ascii="Times New Roman" w:hAnsi="Times New Roman" w:cs="Times New Roman"/>
          <w:sz w:val="26"/>
          <w:szCs w:val="26"/>
        </w:rPr>
        <w:t>2025</w:t>
      </w:r>
      <w:r w:rsidR="00E148FE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805F29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E148FE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05F29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5F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№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21  </w:t>
      </w:r>
      <w:r w:rsidR="00E148FE">
        <w:rPr>
          <w:rFonts w:ascii="Times New Roman" w:hAnsi="Times New Roman" w:cs="Times New Roman"/>
          <w:sz w:val="26"/>
          <w:szCs w:val="26"/>
        </w:rPr>
        <w:t>п.</w:t>
      </w:r>
    </w:p>
    <w:p w:rsidR="00931448" w:rsidRDefault="00931448" w:rsidP="004F5EB4">
      <w:pPr>
        <w:spacing w:line="276" w:lineRule="auto"/>
        <w:ind w:firstLine="0"/>
        <w:rPr>
          <w:rFonts w:cs="Times New Roman"/>
          <w:szCs w:val="26"/>
        </w:rPr>
      </w:pPr>
    </w:p>
    <w:p w:rsidR="00062E40" w:rsidRDefault="00062E40" w:rsidP="00062E40">
      <w:pPr>
        <w:pStyle w:val="ab"/>
        <w:spacing w:after="0" w:line="240" w:lineRule="auto"/>
        <w:rPr>
          <w:bCs/>
        </w:rPr>
      </w:pPr>
      <w:r w:rsidRPr="00062E40">
        <w:rPr>
          <w:bCs/>
        </w:rPr>
        <w:t xml:space="preserve">Об утверждении Правил использования </w:t>
      </w:r>
    </w:p>
    <w:p w:rsidR="00062E40" w:rsidRDefault="00062E40" w:rsidP="00062E40">
      <w:pPr>
        <w:pStyle w:val="ab"/>
        <w:spacing w:after="0" w:line="240" w:lineRule="auto"/>
        <w:rPr>
          <w:bCs/>
        </w:rPr>
      </w:pPr>
      <w:r w:rsidRPr="00062E40">
        <w:rPr>
          <w:bCs/>
        </w:rPr>
        <w:t>водных объектов для рекреационных целей</w:t>
      </w:r>
    </w:p>
    <w:p w:rsidR="00062E40" w:rsidRDefault="00062E40" w:rsidP="00062E40">
      <w:pPr>
        <w:pStyle w:val="ab"/>
        <w:spacing w:after="0" w:line="240" w:lineRule="auto"/>
        <w:rPr>
          <w:bCs/>
        </w:rPr>
      </w:pPr>
      <w:r w:rsidRPr="00062E40">
        <w:rPr>
          <w:bCs/>
        </w:rPr>
        <w:t xml:space="preserve">на территории </w:t>
      </w:r>
      <w:r>
        <w:rPr>
          <w:bCs/>
        </w:rPr>
        <w:t>муниципального образования</w:t>
      </w:r>
    </w:p>
    <w:p w:rsidR="00062E40" w:rsidRPr="00062E40" w:rsidRDefault="00062E40" w:rsidP="00062E40">
      <w:pPr>
        <w:pStyle w:val="ab"/>
        <w:spacing w:after="0" w:line="240" w:lineRule="auto"/>
        <w:rPr>
          <w:bCs/>
        </w:rPr>
      </w:pPr>
      <w:r>
        <w:rPr>
          <w:bCs/>
        </w:rPr>
        <w:t>города Сорск</w:t>
      </w:r>
    </w:p>
    <w:p w:rsidR="00E148FE" w:rsidRDefault="00E148FE" w:rsidP="00E148FE">
      <w:pPr>
        <w:spacing w:line="276" w:lineRule="auto"/>
        <w:ind w:firstLine="720"/>
        <w:jc w:val="center"/>
        <w:rPr>
          <w:rFonts w:cs="Times New Roman"/>
          <w:szCs w:val="26"/>
        </w:rPr>
      </w:pPr>
    </w:p>
    <w:p w:rsidR="00062E40" w:rsidRPr="002840C9" w:rsidRDefault="00062E40" w:rsidP="00062E40">
      <w:pPr>
        <w:spacing w:line="276" w:lineRule="auto"/>
        <w:rPr>
          <w:szCs w:val="28"/>
        </w:rPr>
      </w:pPr>
      <w:r w:rsidRPr="002840C9">
        <w:rPr>
          <w:szCs w:val="28"/>
        </w:rPr>
        <w:t xml:space="preserve">В соответствии с </w:t>
      </w:r>
      <w:r w:rsidRPr="002840C9">
        <w:rPr>
          <w:szCs w:val="28"/>
          <w:lang w:eastAsia="en-US"/>
        </w:rPr>
        <w:t xml:space="preserve">Водным кодексом Российской Федерации, Федеральным законом  от 06 октября 2003 </w:t>
      </w:r>
      <w:r>
        <w:rPr>
          <w:szCs w:val="28"/>
          <w:lang w:eastAsia="en-US"/>
        </w:rPr>
        <w:t xml:space="preserve">г. </w:t>
      </w:r>
      <w:r w:rsidRPr="002840C9">
        <w:rPr>
          <w:szCs w:val="28"/>
          <w:lang w:eastAsia="en-US"/>
        </w:rPr>
        <w:t xml:space="preserve">№ 131-ФЗ «Об общих принципах организации местного самоуправления в Российской Федерации», Федеральным законом от 25 декабря 2023 </w:t>
      </w:r>
      <w:r>
        <w:rPr>
          <w:szCs w:val="28"/>
          <w:lang w:eastAsia="en-US"/>
        </w:rPr>
        <w:t xml:space="preserve">г. </w:t>
      </w:r>
      <w:r w:rsidRPr="002840C9">
        <w:rPr>
          <w:szCs w:val="28"/>
          <w:lang w:eastAsia="en-US"/>
        </w:rPr>
        <w:t xml:space="preserve">№ 657-ФЗ  «О внесении изменений в Водный кодекс Российской Федерации и отдельные законодательные акты Российской Федерации», </w:t>
      </w:r>
      <w:r w:rsidRPr="002840C9">
        <w:rPr>
          <w:szCs w:val="28"/>
        </w:rPr>
        <w:t xml:space="preserve">Уставом </w:t>
      </w:r>
      <w:r>
        <w:rPr>
          <w:szCs w:val="28"/>
        </w:rPr>
        <w:t>городского округа города Сорск.</w:t>
      </w:r>
    </w:p>
    <w:p w:rsidR="0020753A" w:rsidRDefault="00E15BCA" w:rsidP="00E15BCA">
      <w:pPr>
        <w:spacing w:line="276" w:lineRule="auto"/>
        <w:ind w:firstLine="0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        </w:t>
      </w:r>
      <w:r w:rsidR="0020753A" w:rsidRPr="0020753A">
        <w:rPr>
          <w:rFonts w:cs="Times New Roman"/>
          <w:szCs w:val="26"/>
        </w:rPr>
        <w:t>ПОСТАНОВЛЯЕТ:</w:t>
      </w:r>
    </w:p>
    <w:p w:rsidR="00062E40" w:rsidRPr="00062E40" w:rsidRDefault="00062E40" w:rsidP="00062E40">
      <w:pPr>
        <w:pStyle w:val="ac"/>
        <w:numPr>
          <w:ilvl w:val="0"/>
          <w:numId w:val="3"/>
        </w:numPr>
        <w:spacing w:line="276" w:lineRule="auto"/>
        <w:ind w:left="142" w:firstLine="218"/>
        <w:rPr>
          <w:szCs w:val="28"/>
        </w:rPr>
      </w:pPr>
      <w:r w:rsidRPr="00062E40">
        <w:rPr>
          <w:szCs w:val="28"/>
        </w:rPr>
        <w:t>Утвердить прилагаемые Правила использования водных объектов для рекреационных целей на территории муниципального образования города Сорск.</w:t>
      </w:r>
    </w:p>
    <w:p w:rsidR="00062E40" w:rsidRPr="00062E40" w:rsidRDefault="00062E40" w:rsidP="00062E40">
      <w:pPr>
        <w:pStyle w:val="ac"/>
        <w:numPr>
          <w:ilvl w:val="0"/>
          <w:numId w:val="3"/>
        </w:numPr>
        <w:spacing w:line="276" w:lineRule="auto"/>
        <w:ind w:left="0" w:firstLine="360"/>
        <w:rPr>
          <w:szCs w:val="28"/>
        </w:rPr>
      </w:pPr>
      <w:r w:rsidRPr="00062E40">
        <w:rPr>
          <w:szCs w:val="28"/>
        </w:rPr>
        <w:t>Настоящее постановление вступает в силу после его официального опубликования (обнародования)</w:t>
      </w:r>
      <w:r>
        <w:rPr>
          <w:szCs w:val="28"/>
        </w:rPr>
        <w:t>.</w:t>
      </w:r>
      <w:r w:rsidRPr="00062E40">
        <w:rPr>
          <w:szCs w:val="28"/>
        </w:rPr>
        <w:t xml:space="preserve"> </w:t>
      </w:r>
    </w:p>
    <w:p w:rsidR="00062E40" w:rsidRPr="00062E40" w:rsidRDefault="00062E40" w:rsidP="00062E40">
      <w:pPr>
        <w:pStyle w:val="ac"/>
        <w:numPr>
          <w:ilvl w:val="0"/>
          <w:numId w:val="3"/>
        </w:numPr>
        <w:spacing w:line="276" w:lineRule="auto"/>
        <w:ind w:left="0" w:firstLine="360"/>
        <w:rPr>
          <w:rFonts w:cs="Times New Roman"/>
          <w:szCs w:val="26"/>
        </w:rPr>
      </w:pPr>
      <w:proofErr w:type="gramStart"/>
      <w:r w:rsidRPr="002840C9">
        <w:rPr>
          <w:szCs w:val="28"/>
        </w:rPr>
        <w:t>Контроль за</w:t>
      </w:r>
      <w:proofErr w:type="gramEnd"/>
      <w:r w:rsidRPr="002840C9">
        <w:rPr>
          <w:szCs w:val="28"/>
        </w:rPr>
        <w:t xml:space="preserve"> исполнением настоящего постановления возложить на </w:t>
      </w:r>
      <w:r w:rsidR="005854D7">
        <w:rPr>
          <w:szCs w:val="28"/>
        </w:rPr>
        <w:t xml:space="preserve">первого </w:t>
      </w:r>
      <w:r w:rsidRPr="002840C9">
        <w:rPr>
          <w:szCs w:val="28"/>
        </w:rPr>
        <w:t>заместителя главы</w:t>
      </w:r>
      <w:r w:rsidR="005854D7">
        <w:rPr>
          <w:szCs w:val="28"/>
        </w:rPr>
        <w:t xml:space="preserve"> города Сорск</w:t>
      </w:r>
      <w:r>
        <w:rPr>
          <w:szCs w:val="28"/>
        </w:rPr>
        <w:t>.</w:t>
      </w:r>
    </w:p>
    <w:p w:rsidR="00062E40" w:rsidRDefault="00062E40" w:rsidP="00E15BCA">
      <w:pPr>
        <w:spacing w:line="276" w:lineRule="auto"/>
        <w:ind w:firstLine="0"/>
        <w:rPr>
          <w:rFonts w:cs="Times New Roman"/>
          <w:szCs w:val="26"/>
        </w:rPr>
      </w:pPr>
    </w:p>
    <w:p w:rsidR="0039509D" w:rsidRDefault="0039509D" w:rsidP="00922A41">
      <w:pPr>
        <w:tabs>
          <w:tab w:val="left" w:pos="1276"/>
        </w:tabs>
        <w:spacing w:line="276" w:lineRule="auto"/>
      </w:pPr>
    </w:p>
    <w:p w:rsidR="004F5EB4" w:rsidRDefault="004F5EB4" w:rsidP="00922A41">
      <w:pPr>
        <w:tabs>
          <w:tab w:val="left" w:pos="1276"/>
        </w:tabs>
        <w:spacing w:line="276" w:lineRule="auto"/>
      </w:pPr>
    </w:p>
    <w:p w:rsidR="0039509D" w:rsidRPr="002E4A83" w:rsidRDefault="00E27611" w:rsidP="002E4A83">
      <w:pPr>
        <w:tabs>
          <w:tab w:val="left" w:pos="1276"/>
        </w:tabs>
        <w:spacing w:line="276" w:lineRule="auto"/>
      </w:pPr>
      <w:r w:rsidRPr="00E27611">
        <w:t xml:space="preserve">Глава города   </w:t>
      </w:r>
      <w:r w:rsidR="004F5EB4">
        <w:t>Сорска</w:t>
      </w:r>
      <w:r w:rsidRPr="00E27611">
        <w:t xml:space="preserve">                                                       </w:t>
      </w:r>
      <w:r w:rsidR="004F5EB4">
        <w:t xml:space="preserve">        </w:t>
      </w:r>
      <w:r w:rsidRPr="00E27611">
        <w:t xml:space="preserve">     </w:t>
      </w:r>
      <w:r>
        <w:t xml:space="preserve">   М.С. Гурай</w:t>
      </w:r>
    </w:p>
    <w:p w:rsidR="0039509D" w:rsidRDefault="0039509D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E27611" w:rsidRDefault="00E27611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062E40" w:rsidRDefault="00062E40" w:rsidP="00922A41">
      <w:pPr>
        <w:spacing w:line="276" w:lineRule="auto"/>
        <w:rPr>
          <w:rFonts w:cs="Times New Roman"/>
          <w:szCs w:val="24"/>
        </w:rPr>
      </w:pPr>
    </w:p>
    <w:p w:rsidR="009125AE" w:rsidRPr="002E4A83" w:rsidRDefault="009125AE" w:rsidP="009125AE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  <w:r w:rsidRPr="002E4A83">
        <w:rPr>
          <w:rFonts w:cs="Times New Roman"/>
          <w:szCs w:val="26"/>
        </w:rPr>
        <w:t>Приложение N 1</w:t>
      </w:r>
    </w:p>
    <w:p w:rsidR="009125AE" w:rsidRDefault="009125AE" w:rsidP="009125AE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к п</w:t>
      </w:r>
      <w:r w:rsidRPr="002E4A83">
        <w:rPr>
          <w:rFonts w:cs="Times New Roman"/>
          <w:szCs w:val="26"/>
        </w:rPr>
        <w:t>остановлению администрации города Сорска</w:t>
      </w:r>
    </w:p>
    <w:p w:rsidR="009125AE" w:rsidRPr="00E15BCA" w:rsidRDefault="009125AE" w:rsidP="009125AE">
      <w:pPr>
        <w:autoSpaceDE w:val="0"/>
        <w:autoSpaceDN w:val="0"/>
        <w:adjustRightInd w:val="0"/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от «</w:t>
      </w:r>
      <w:r w:rsidR="002F7CD2">
        <w:rPr>
          <w:rFonts w:cs="Times New Roman"/>
          <w:szCs w:val="26"/>
          <w:u w:val="single"/>
        </w:rPr>
        <w:t>23</w:t>
      </w:r>
      <w:r>
        <w:rPr>
          <w:rFonts w:cs="Times New Roman"/>
          <w:szCs w:val="26"/>
        </w:rPr>
        <w:t>»</w:t>
      </w:r>
      <w:r w:rsidR="002F7CD2">
        <w:rPr>
          <w:rFonts w:cs="Times New Roman"/>
          <w:szCs w:val="26"/>
          <w:u w:val="single"/>
        </w:rPr>
        <w:t xml:space="preserve">   01   </w:t>
      </w:r>
      <w:r w:rsidR="002F7CD2">
        <w:rPr>
          <w:rFonts w:cs="Times New Roman"/>
          <w:szCs w:val="26"/>
        </w:rPr>
        <w:t>2025 №</w:t>
      </w:r>
      <w:r w:rsidR="002F7CD2">
        <w:rPr>
          <w:rFonts w:cs="Times New Roman"/>
          <w:szCs w:val="26"/>
          <w:u w:val="single"/>
        </w:rPr>
        <w:t xml:space="preserve">   21   </w:t>
      </w:r>
      <w:r>
        <w:rPr>
          <w:rFonts w:cs="Times New Roman"/>
          <w:szCs w:val="26"/>
        </w:rPr>
        <w:t>-п</w:t>
      </w:r>
    </w:p>
    <w:p w:rsidR="009125AE" w:rsidRPr="00F3092D" w:rsidRDefault="009125AE" w:rsidP="009125A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62E40" w:rsidRDefault="00062E40" w:rsidP="00062E40">
      <w:pPr>
        <w:pStyle w:val="ab"/>
        <w:spacing w:after="0" w:line="276" w:lineRule="auto"/>
        <w:rPr>
          <w:b/>
          <w:bCs/>
        </w:rPr>
      </w:pPr>
      <w:r>
        <w:rPr>
          <w:b/>
          <w:bCs/>
        </w:rPr>
        <w:t xml:space="preserve">                                                  </w:t>
      </w:r>
    </w:p>
    <w:p w:rsidR="002E4A83" w:rsidRDefault="002E4A83" w:rsidP="00922A41">
      <w:pPr>
        <w:spacing w:line="276" w:lineRule="auto"/>
        <w:rPr>
          <w:rFonts w:cs="Times New Roman"/>
          <w:szCs w:val="24"/>
        </w:rPr>
      </w:pPr>
    </w:p>
    <w:p w:rsidR="00597EDC" w:rsidRDefault="005854D7" w:rsidP="00597EDC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>ПРАВИЛА ИСПОЛЬЗОВАНИЯ ВОДНЫХ О</w:t>
      </w:r>
      <w:r w:rsidR="00B56DB5">
        <w:rPr>
          <w:rFonts w:cs="Times New Roman"/>
          <w:b/>
          <w:bCs/>
          <w:szCs w:val="26"/>
        </w:rPr>
        <w:t>БЪЕКТОВ ДЛЯ РЕКРЕАЦИОННЫХ ЦЕЛЕЙ НА ТЕРРИТОРИИ МУНИЦИПАЛЬНОГО ОБРАЗОВАНИЯ ГОРОДА СОРСК</w:t>
      </w:r>
    </w:p>
    <w:p w:rsidR="00215830" w:rsidRPr="00215830" w:rsidRDefault="00215830" w:rsidP="00215830">
      <w:pPr>
        <w:widowControl w:val="0"/>
        <w:autoSpaceDE w:val="0"/>
        <w:autoSpaceDN w:val="0"/>
        <w:adjustRightInd w:val="0"/>
        <w:spacing w:line="276" w:lineRule="auto"/>
        <w:ind w:right="-2" w:firstLine="0"/>
        <w:rPr>
          <w:b/>
          <w:szCs w:val="28"/>
          <w:lang w:eastAsia="en-US"/>
        </w:rPr>
      </w:pPr>
    </w:p>
    <w:p w:rsidR="00215830" w:rsidRDefault="00215830" w:rsidP="00597EDC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97EDC" w:rsidRPr="00597EDC" w:rsidRDefault="00B56DB5" w:rsidP="00597EDC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>1.</w:t>
      </w:r>
      <w:r w:rsidR="00C129BE">
        <w:rPr>
          <w:rFonts w:cs="Times New Roman"/>
          <w:b/>
          <w:bCs/>
          <w:szCs w:val="26"/>
        </w:rPr>
        <w:t>ОБЩИЕ ПОЛОЖЕНИЯ</w:t>
      </w:r>
    </w:p>
    <w:p w:rsidR="00E27611" w:rsidRDefault="00E27611" w:rsidP="00AB5EA9"/>
    <w:p w:rsidR="00215830" w:rsidRPr="002749EA" w:rsidRDefault="00B56DB5" w:rsidP="00B56DB5">
      <w:pPr>
        <w:pStyle w:val="ac"/>
        <w:widowControl w:val="0"/>
        <w:autoSpaceDE w:val="0"/>
        <w:autoSpaceDN w:val="0"/>
        <w:ind w:left="0"/>
        <w:rPr>
          <w:szCs w:val="28"/>
        </w:rPr>
      </w:pPr>
      <w:r>
        <w:rPr>
          <w:szCs w:val="28"/>
        </w:rPr>
        <w:t xml:space="preserve">1.1 </w:t>
      </w:r>
      <w:r w:rsidR="00215830" w:rsidRPr="002749EA">
        <w:rPr>
          <w:szCs w:val="28"/>
        </w:rPr>
        <w:t>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:rsidR="002749EA" w:rsidRPr="002749EA" w:rsidRDefault="002749EA" w:rsidP="002749EA">
      <w:pPr>
        <w:pStyle w:val="ac"/>
        <w:ind w:left="0"/>
        <w:rPr>
          <w:rFonts w:eastAsia="Times New Roman" w:cs="Times New Roman"/>
          <w:szCs w:val="26"/>
          <w:lang w:eastAsia="ru-RU"/>
        </w:rPr>
      </w:pPr>
      <w:r w:rsidRPr="002749EA">
        <w:rPr>
          <w:rFonts w:eastAsia="Times New Roman" w:cs="Times New Roman"/>
          <w:szCs w:val="26"/>
          <w:lang w:eastAsia="ru-RU"/>
        </w:rPr>
        <w:t>1.2. Настоящие Правила определяют требования, предъявляемые к забору (изъятию) воды для личных и бытовых нужд, купанию людей, отдыху, туризму, спорту, любительскому и спортивному рыболовству, водопою, водоотведению и обязательны для населения и организаций любой формы собственности на территории муниципального образования</w:t>
      </w:r>
      <w:r>
        <w:rPr>
          <w:rFonts w:eastAsia="Times New Roman" w:cs="Times New Roman"/>
          <w:szCs w:val="26"/>
          <w:lang w:eastAsia="ru-RU"/>
        </w:rPr>
        <w:t xml:space="preserve"> города Сорск</w:t>
      </w:r>
      <w:r w:rsidRPr="002749EA">
        <w:rPr>
          <w:rFonts w:eastAsia="Times New Roman" w:cs="Times New Roman"/>
          <w:szCs w:val="26"/>
          <w:lang w:eastAsia="ru-RU"/>
        </w:rPr>
        <w:t>.</w:t>
      </w:r>
    </w:p>
    <w:p w:rsidR="00215830" w:rsidRPr="007F49AD" w:rsidRDefault="002749EA" w:rsidP="002749EA">
      <w:pPr>
        <w:pStyle w:val="ac"/>
        <w:ind w:left="0" w:firstLine="0"/>
        <w:rPr>
          <w:szCs w:val="28"/>
        </w:rPr>
      </w:pPr>
      <w:r w:rsidRPr="002749EA">
        <w:rPr>
          <w:rFonts w:eastAsia="Times New Roman" w:cs="Times New Roman"/>
          <w:szCs w:val="26"/>
          <w:lang w:eastAsia="ru-RU"/>
        </w:rPr>
        <w:t> </w:t>
      </w:r>
      <w:r>
        <w:rPr>
          <w:rFonts w:eastAsia="Times New Roman" w:cs="Times New Roman"/>
          <w:szCs w:val="26"/>
          <w:lang w:eastAsia="ru-RU"/>
        </w:rPr>
        <w:t xml:space="preserve">        </w:t>
      </w:r>
      <w:r>
        <w:rPr>
          <w:szCs w:val="28"/>
        </w:rPr>
        <w:t>1.3</w:t>
      </w:r>
      <w:proofErr w:type="gramStart"/>
      <w:r w:rsidR="00215830" w:rsidRPr="007F49AD">
        <w:rPr>
          <w:szCs w:val="28"/>
        </w:rPr>
        <w:t xml:space="preserve"> В</w:t>
      </w:r>
      <w:proofErr w:type="gramEnd"/>
      <w:r w:rsidR="00215830" w:rsidRPr="007F49AD">
        <w:rPr>
          <w:szCs w:val="28"/>
        </w:rPr>
        <w:t xml:space="preserve"> Правилах используются следующие основные понятия: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акватория - водное пространство в пределах естественных, искусственных или условных границ;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водное хозяйство - виды экономической и иной деятельности по изучению, использованию, охране водных объектов, а также по предотвращению негативного воздействия вод и ликвидации его последствий;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водный режим - изменение во времени уровней, расхода и объема воды в водном объекте;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водный фонд - совокупность водных объектов в пределах территории Российской Федерации;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водопользователь - физическое лицо или юридическое лицо, которым предоставлено право пользования водным объектом;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водохозяйственная система - комплекс водных объектов и предназначенных для обеспечения рационального использования и охраны водных ресурсов гидротехнических сооружений;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донный грунт - грунт дна водных объектов, извлеченный при проведении дноуглубительных, гидротехнических работ, строительстве, реконструкции, </w:t>
      </w:r>
      <w:r w:rsidRPr="007F49AD">
        <w:rPr>
          <w:szCs w:val="28"/>
        </w:rPr>
        <w:lastRenderedPageBreak/>
        <w:t>эксплуатации гидротехнических и иных сооружений, искусственных островов, установок, расположенных на водных объектах, создании и содержании внутренних водных путей Российской Федерации, предотвращении негативного воздействия вод и ликвидации его последствий и в иных случаях, установленных федеральными законами;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дренажные воды - воды, отвод которых осуществляется дренажными сооружениями для сброса в водные объекты;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негативное воздействие вод - затопление, подтопление или разрушение берегов водных объектов;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охрана водных объектов - система мероприятий, направленных                            на сохранение и восстановление водных объектов;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после их использования или сток которых осуществляется с водосборной площади;</w:t>
      </w:r>
    </w:p>
    <w:p w:rsidR="00215830" w:rsidRPr="007F49AD" w:rsidRDefault="00215830" w:rsidP="002749EA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зона рекреации водного объекта - это водный объект или его участок                  с прилегающим к нему берегом, используемые для массового отдыха населения                         и купания.</w:t>
      </w:r>
    </w:p>
    <w:p w:rsidR="00215830" w:rsidRDefault="00215830" w:rsidP="00D506C7">
      <w:pPr>
        <w:autoSpaceDE w:val="0"/>
        <w:autoSpaceDN w:val="0"/>
        <w:adjustRightInd w:val="0"/>
        <w:outlineLvl w:val="2"/>
      </w:pPr>
    </w:p>
    <w:p w:rsidR="00215830" w:rsidRDefault="00215830" w:rsidP="00D506C7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</w:p>
    <w:p w:rsidR="00215830" w:rsidRDefault="00B56DB5" w:rsidP="00215830">
      <w:pPr>
        <w:autoSpaceDE w:val="0"/>
        <w:autoSpaceDN w:val="0"/>
        <w:adjustRightInd w:val="0"/>
        <w:ind w:firstLine="0"/>
        <w:jc w:val="center"/>
        <w:outlineLvl w:val="2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>2.</w:t>
      </w:r>
      <w:r w:rsidR="00D506C7" w:rsidRPr="00D506C7">
        <w:rPr>
          <w:rFonts w:cs="Times New Roman"/>
          <w:b/>
          <w:bCs/>
          <w:szCs w:val="26"/>
        </w:rPr>
        <w:t xml:space="preserve">ТРЕБОВАНИЯ </w:t>
      </w:r>
      <w:r w:rsidR="00215830">
        <w:rPr>
          <w:rFonts w:cs="Times New Roman"/>
          <w:b/>
          <w:bCs/>
          <w:szCs w:val="26"/>
        </w:rPr>
        <w:t xml:space="preserve"> К ОПРЕДЕЛЕНИЮ ВОДНЫХ ОБЪЕКТОВ ИЛИ ИХ ЧАСТЕЙ, ПРЕДНАЗНАЧ</w:t>
      </w:r>
      <w:r w:rsidR="00C129BE">
        <w:rPr>
          <w:rFonts w:cs="Times New Roman"/>
          <w:b/>
          <w:bCs/>
          <w:szCs w:val="26"/>
        </w:rPr>
        <w:t>ЕННЫХ ДЛЯ ИСПОЛЬЗОВАНИЯ В РЕКРЕ</w:t>
      </w:r>
      <w:r w:rsidR="00215830">
        <w:rPr>
          <w:rFonts w:cs="Times New Roman"/>
          <w:b/>
          <w:bCs/>
          <w:szCs w:val="26"/>
        </w:rPr>
        <w:t>АЦИОННЫХ ЦЕЛЯХ</w:t>
      </w:r>
    </w:p>
    <w:p w:rsidR="00215830" w:rsidRDefault="00215830" w:rsidP="00215830">
      <w:pPr>
        <w:autoSpaceDE w:val="0"/>
        <w:autoSpaceDN w:val="0"/>
        <w:adjustRightInd w:val="0"/>
        <w:ind w:firstLine="0"/>
        <w:jc w:val="center"/>
        <w:outlineLvl w:val="2"/>
        <w:rPr>
          <w:rFonts w:cs="Times New Roman"/>
          <w:b/>
          <w:bCs/>
          <w:szCs w:val="26"/>
        </w:rPr>
      </w:pPr>
    </w:p>
    <w:p w:rsidR="00215830" w:rsidRDefault="00215830" w:rsidP="00215830">
      <w:pPr>
        <w:autoSpaceDE w:val="0"/>
        <w:autoSpaceDN w:val="0"/>
        <w:adjustRightInd w:val="0"/>
        <w:ind w:firstLine="0"/>
        <w:jc w:val="center"/>
        <w:outlineLvl w:val="2"/>
        <w:rPr>
          <w:rFonts w:cs="Times New Roman"/>
          <w:b/>
          <w:bCs/>
          <w:szCs w:val="26"/>
        </w:rPr>
      </w:pPr>
    </w:p>
    <w:p w:rsidR="009C127F" w:rsidRPr="007F49AD" w:rsidRDefault="009C127F" w:rsidP="009C127F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2.1. Водные объекты или их части, предназначенные для использования                   в рекреационных целях, определяются нормативно-правовым акт</w:t>
      </w:r>
      <w:r>
        <w:rPr>
          <w:szCs w:val="28"/>
        </w:rPr>
        <w:t xml:space="preserve">ом администрации муниципального образования города Сорск </w:t>
      </w:r>
      <w:r w:rsidRPr="007F49AD">
        <w:rPr>
          <w:szCs w:val="28"/>
        </w:rPr>
        <w:t>(далее – Администрация) в соответствии с действующим законодательством.</w:t>
      </w:r>
    </w:p>
    <w:p w:rsidR="00215830" w:rsidRDefault="009C127F" w:rsidP="002749EA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  <w:r w:rsidRPr="007F49AD">
        <w:rPr>
          <w:szCs w:val="28"/>
        </w:rPr>
        <w:t>2.2. Береговая территория зоны рекреации водного объекта должна соответствовать санитарным и противопожарным нормам и правилам. Зоны рекреации водных объектов располагаются на расстоянии не менее 500 м выше по течению от мест выпуска сточных вод, не ближе 250 м выше и 1000 м ниже портовых гидротехнических сооружений, пристаней, причалов, нефтеналивных приспособлений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В местах, отведенных для купания и выше их по течению до 500 м, запрещается стирка белья и купание животных.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Площадь водного зеркала в месте купания при проточном водоеме должна обеспечивать не менее 5 кв. м на одного купающегося, а на непроточном водоеме - 10 – 15 кв. м. На каждого человека должно приходиться не менее 2 кв. м площади пляжа.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В местах, отведенных для купания, не должно быть выхода грунтовых вод, водоворота, воронок и течения, превышающего 0,5 м в секунду. Границы плавания в местах купания обозначаются буйками оранжевого цвета, расположенными на </w:t>
      </w:r>
      <w:r w:rsidRPr="007F49AD">
        <w:rPr>
          <w:szCs w:val="28"/>
        </w:rPr>
        <w:lastRenderedPageBreak/>
        <w:t>расстоянии 25 - 30 м один от другого и до 25 м от ме</w:t>
      </w:r>
      <w:proofErr w:type="gramStart"/>
      <w:r w:rsidRPr="007F49AD">
        <w:rPr>
          <w:szCs w:val="28"/>
        </w:rPr>
        <w:t>ст с гл</w:t>
      </w:r>
      <w:proofErr w:type="gramEnd"/>
      <w:r w:rsidRPr="007F49AD">
        <w:rPr>
          <w:szCs w:val="28"/>
        </w:rPr>
        <w:t>убиной 1,3 м.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Пляж должен отвечать установленным санитарным требованиям.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9C127F" w:rsidRPr="007F49AD" w:rsidRDefault="009C127F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2.3. 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2.4. В зонах рекреации водных объектов в период купального сезона возможна организация дежурства медицинского персонала для оказания медицинской помощи пострадавшим на воде.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Зоны рекреации водного объекта, как правило, должны быть радиофицированы, иметь телефонную связь и обеспечиваться городским транспортом.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Продажа спиртных напитков в местах массового отдыха у воды категорически запрещается.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2.5. Запрещается: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купаться в местах, где выставлены щиты (аншлаги) с предупреждениями и запрещающими надписями;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купаться в необорудованных, незнакомых местах;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заплывать за буйки, обозначающие границы плавания;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подплывать к моторным, парусным судам, весельным лодкам и другим плавсредствам;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прыгать в воду с катеров, лодок, причалов, а также сооружений, не приспособленных для этих целей;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загрязнять и засорять водоемы;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распивать спиртные напитки, купаться в состоянии алкогольного опьянения;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приводить с собой собак и других животных;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оставлять на берегу, в гардеробах и раздевальнях бумагу, стекло и другой мусор;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подавать крики ложной тревоги;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плавать на досках, бревнах, лежаках, автомобильных камерах, надувных матрацах; 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- обучение плаванию должно проводиться в специально отведенных местах;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каждый гражданин обязан оказать посильную помощь </w:t>
      </w:r>
      <w:proofErr w:type="gramStart"/>
      <w:r w:rsidRPr="007F49AD">
        <w:rPr>
          <w:szCs w:val="28"/>
        </w:rPr>
        <w:t>терпящему</w:t>
      </w:r>
      <w:proofErr w:type="gramEnd"/>
      <w:r w:rsidRPr="007F49AD">
        <w:rPr>
          <w:szCs w:val="28"/>
        </w:rPr>
        <w:t xml:space="preserve"> бедствие на воде.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lastRenderedPageBreak/>
        <w:t>Должна систематически проводиться разъяснительная работа                                  по предупреждению несчастных случаев на воде с использованием радио, трансляционных установок, стендов, фотовитрин с профилактическим материалом.</w:t>
      </w:r>
    </w:p>
    <w:p w:rsidR="00215830" w:rsidRDefault="00D906B1" w:rsidP="00D906B1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  <w:r w:rsidRPr="007F49AD">
        <w:rPr>
          <w:szCs w:val="28"/>
        </w:rPr>
        <w:t>2.6. Указания представителей Государственной инспекции по маломерным судам в части принятия мер безопасности на воде для администрации зон рекреации водных объектов, баз отдыха и плавательных бассейнов являются обязательными</w:t>
      </w:r>
    </w:p>
    <w:p w:rsidR="00D506C7" w:rsidRPr="00F3092D" w:rsidRDefault="00D506C7" w:rsidP="00D906B1"/>
    <w:p w:rsidR="00D906B1" w:rsidRDefault="00D906B1" w:rsidP="00D906B1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  <w:r w:rsidRPr="007F49AD">
        <w:rPr>
          <w:b/>
          <w:szCs w:val="28"/>
        </w:rPr>
        <w:t>3. Т</w:t>
      </w:r>
      <w:r>
        <w:rPr>
          <w:b/>
          <w:szCs w:val="28"/>
        </w:rPr>
        <w:t>РЕБОВАНИЯ</w:t>
      </w:r>
      <w:r w:rsidRPr="007F49AD">
        <w:rPr>
          <w:b/>
          <w:szCs w:val="28"/>
        </w:rPr>
        <w:t xml:space="preserve"> </w:t>
      </w:r>
      <w:r>
        <w:rPr>
          <w:b/>
          <w:szCs w:val="28"/>
        </w:rPr>
        <w:t>К  ОПРЕДЕЛЕНИЮ</w:t>
      </w:r>
      <w:r w:rsidRPr="007F49AD">
        <w:rPr>
          <w:b/>
          <w:szCs w:val="28"/>
        </w:rPr>
        <w:t xml:space="preserve"> </w:t>
      </w:r>
      <w:r>
        <w:rPr>
          <w:b/>
          <w:szCs w:val="28"/>
        </w:rPr>
        <w:t>ЗОН ОТДЫХА И  ДРУГИХ</w:t>
      </w:r>
      <w:r w:rsidRPr="007F49AD">
        <w:rPr>
          <w:b/>
          <w:szCs w:val="28"/>
        </w:rPr>
        <w:t xml:space="preserve"> </w:t>
      </w:r>
      <w:r>
        <w:rPr>
          <w:b/>
          <w:szCs w:val="28"/>
        </w:rPr>
        <w:t>ТЕРРИТОРИЙ, ВКЛЮЧАЯ ПЛЯЖИ</w:t>
      </w:r>
      <w:r w:rsidRPr="007F49AD">
        <w:rPr>
          <w:b/>
          <w:szCs w:val="28"/>
        </w:rPr>
        <w:t xml:space="preserve">, </w:t>
      </w:r>
      <w:r>
        <w:rPr>
          <w:b/>
          <w:szCs w:val="28"/>
        </w:rPr>
        <w:t>СВЯЗАННЫХ С ИСПОЛЬЗОВАНИЕМ ВОДНЫХ ОБЪЕКТОВ ИЛИ ИХ ЧАСТЕЙ ДЛЯ РЕКРЕАЦИОННЫХ ЦЕЛЕЙ</w:t>
      </w:r>
    </w:p>
    <w:p w:rsidR="00D906B1" w:rsidRDefault="00D906B1" w:rsidP="00D906B1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3.1. </w:t>
      </w:r>
      <w:proofErr w:type="gramStart"/>
      <w:r w:rsidRPr="007F49AD">
        <w:rPr>
          <w:szCs w:val="28"/>
        </w:rPr>
        <w:t>К местам (зонам) массового отдыха населения следует относить территории, выделенные в генпланах городов, схемах районной планировки и развития пригородной зоны, решениях органов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организованного отдыха населения (городские пляжи, парки, спортивные базы и их сооружения                            на открытом воздухе).</w:t>
      </w:r>
      <w:proofErr w:type="gramEnd"/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3.2. </w:t>
      </w:r>
      <w:proofErr w:type="gramStart"/>
      <w:r w:rsidRPr="007F49AD">
        <w:rPr>
          <w:szCs w:val="28"/>
        </w:rPr>
        <w:t>Местом (зоной) массового отдыха (далее – место отдыха) является общественное пространство, участок озелененной территории, выделенный                      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                    а также</w:t>
      </w:r>
      <w:proofErr w:type="gramEnd"/>
      <w:r w:rsidRPr="007F49AD">
        <w:rPr>
          <w:szCs w:val="28"/>
        </w:rPr>
        <w:t xml:space="preserve"> малых архитектурных форм.</w:t>
      </w:r>
    </w:p>
    <w:p w:rsidR="00D906B1" w:rsidRPr="007F49AD" w:rsidRDefault="00D906B1" w:rsidP="00D906B1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Места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3.3. Решение о создании новых мест отдыха принимается Администрацией                           в соответствии с картами градостроитель</w:t>
      </w:r>
      <w:r>
        <w:rPr>
          <w:szCs w:val="28"/>
        </w:rPr>
        <w:t>ного зонирования муниципального образования города Сорск</w:t>
      </w:r>
      <w:r w:rsidRPr="007F49AD">
        <w:rPr>
          <w:szCs w:val="28"/>
        </w:rPr>
        <w:t>, Правилами землепользования и застройки территории.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3.4. При обеспечении зоны рекреации питьевой водой, необходимо обеспечить её соответствие требованиям «ГОСТ </w:t>
      </w:r>
      <w:proofErr w:type="gramStart"/>
      <w:r w:rsidRPr="007F49AD">
        <w:rPr>
          <w:szCs w:val="28"/>
        </w:rPr>
        <w:t>Р</w:t>
      </w:r>
      <w:proofErr w:type="gramEnd"/>
      <w:r w:rsidRPr="007F49AD">
        <w:rPr>
          <w:szCs w:val="28"/>
        </w:rPr>
        <w:t xml:space="preserve"> 51232-98. Государственный стандарт Российской Федерации. Вода питьевая. Общие требования                                   к организации и методам контроля качества».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При установке душевых установок – в них должна подаваться питьевая вода (п. 2.7 ГОСТ 17.1.5.02-80).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При устройстве туалетов должно быть предусмотрено </w:t>
      </w:r>
      <w:proofErr w:type="spellStart"/>
      <w:r w:rsidRPr="007F49AD">
        <w:rPr>
          <w:szCs w:val="28"/>
        </w:rPr>
        <w:t>канализование</w:t>
      </w:r>
      <w:proofErr w:type="spellEnd"/>
      <w:r w:rsidRPr="007F49AD">
        <w:rPr>
          <w:szCs w:val="28"/>
        </w:rPr>
        <w:t xml:space="preserve">                            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При устройстве пляжей - на пляже должно быть предусмотрено помещение медицинского пункта и спасательной станции с наблюдательной вышкой.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3.</w:t>
      </w:r>
      <w:r>
        <w:rPr>
          <w:szCs w:val="28"/>
        </w:rPr>
        <w:t>5</w:t>
      </w:r>
      <w:r w:rsidRPr="007F49AD">
        <w:rPr>
          <w:szCs w:val="28"/>
        </w:rPr>
        <w:t>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:rsidR="005C42C2" w:rsidRPr="007F49AD" w:rsidRDefault="005C42C2" w:rsidP="005C42C2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lastRenderedPageBreak/>
        <w:t>3.</w:t>
      </w:r>
      <w:r>
        <w:rPr>
          <w:szCs w:val="28"/>
        </w:rPr>
        <w:t>6</w:t>
      </w:r>
      <w:r w:rsidRPr="007F49AD">
        <w:rPr>
          <w:szCs w:val="28"/>
        </w:rPr>
        <w:t>. 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- не менее 100 м, вместимостью свыше 100 автомашин - не менее 200 м.</w:t>
      </w:r>
    </w:p>
    <w:p w:rsidR="00D906B1" w:rsidRPr="007F49AD" w:rsidRDefault="005C42C2" w:rsidP="005C42C2">
      <w:pPr>
        <w:widowControl w:val="0"/>
        <w:autoSpaceDE w:val="0"/>
        <w:autoSpaceDN w:val="0"/>
        <w:rPr>
          <w:b/>
          <w:szCs w:val="28"/>
        </w:rPr>
      </w:pPr>
      <w:r w:rsidRPr="007F49AD">
        <w:rPr>
          <w:szCs w:val="28"/>
        </w:rPr>
        <w:t>Санитарно-защитные разрывы от зоны рекреации до открытых автостоянок должны быть озеленены</w:t>
      </w:r>
    </w:p>
    <w:p w:rsidR="00922A41" w:rsidRDefault="00922A41" w:rsidP="00922A41">
      <w:pPr>
        <w:spacing w:line="276" w:lineRule="auto"/>
      </w:pPr>
    </w:p>
    <w:p w:rsidR="00922A41" w:rsidRPr="008A5067" w:rsidRDefault="00922A41" w:rsidP="00922A41">
      <w:pPr>
        <w:spacing w:line="276" w:lineRule="auto"/>
        <w:rPr>
          <w:rFonts w:cs="Times New Roman"/>
          <w:szCs w:val="26"/>
        </w:rPr>
      </w:pPr>
    </w:p>
    <w:p w:rsidR="005C42C2" w:rsidRPr="008A5067" w:rsidRDefault="005C42C2" w:rsidP="005C42C2">
      <w:pPr>
        <w:autoSpaceDE w:val="0"/>
        <w:autoSpaceDN w:val="0"/>
        <w:adjustRightInd w:val="0"/>
        <w:jc w:val="center"/>
        <w:outlineLvl w:val="2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>4.</w:t>
      </w:r>
      <w:r w:rsidR="008A5067" w:rsidRPr="008A5067">
        <w:rPr>
          <w:rFonts w:cs="Times New Roman"/>
          <w:b/>
          <w:bCs/>
          <w:szCs w:val="26"/>
        </w:rPr>
        <w:t xml:space="preserve">ТРЕБОВАНИЯ </w:t>
      </w:r>
      <w:r>
        <w:rPr>
          <w:rFonts w:cs="Times New Roman"/>
          <w:b/>
          <w:bCs/>
          <w:szCs w:val="26"/>
        </w:rPr>
        <w:t xml:space="preserve"> К СРОКАМ ОТКРЫТИЯ И ЗАКРЫТИЯ КУПАЛЬНОГО СЕЗОНА </w:t>
      </w:r>
    </w:p>
    <w:p w:rsidR="008A5067" w:rsidRPr="008A5067" w:rsidRDefault="008A5067" w:rsidP="002F159F">
      <w:pPr>
        <w:autoSpaceDE w:val="0"/>
        <w:autoSpaceDN w:val="0"/>
        <w:adjustRightInd w:val="0"/>
        <w:outlineLvl w:val="2"/>
        <w:rPr>
          <w:rFonts w:cs="Times New Roman"/>
          <w:b/>
          <w:bCs/>
          <w:szCs w:val="26"/>
        </w:rPr>
      </w:pPr>
    </w:p>
    <w:p w:rsidR="00D506C7" w:rsidRDefault="00D506C7" w:rsidP="00922A41">
      <w:pPr>
        <w:spacing w:line="276" w:lineRule="auto"/>
      </w:pPr>
    </w:p>
    <w:p w:rsidR="005C42C2" w:rsidRDefault="00B96278" w:rsidP="00B96278">
      <w:pPr>
        <w:autoSpaceDE w:val="0"/>
        <w:autoSpaceDN w:val="0"/>
        <w:adjustRightInd w:val="0"/>
        <w:outlineLvl w:val="3"/>
      </w:pPr>
      <w:r w:rsidRPr="007F49AD">
        <w:rPr>
          <w:szCs w:val="28"/>
        </w:rPr>
        <w:t>С наступлением летнего периода, при повышении температуры в</w:t>
      </w:r>
      <w:r w:rsidR="00D67B10">
        <w:rPr>
          <w:szCs w:val="28"/>
        </w:rPr>
        <w:t>оздуха в дневное время выше 18</w:t>
      </w:r>
      <w:proofErr w:type="gramStart"/>
      <w:r w:rsidR="00D67B10">
        <w:rPr>
          <w:szCs w:val="28"/>
        </w:rPr>
        <w:t xml:space="preserve"> С</w:t>
      </w:r>
      <w:proofErr w:type="gramEnd"/>
      <w:r w:rsidR="00D67B10">
        <w:rPr>
          <w:szCs w:val="28"/>
        </w:rPr>
        <w:t xml:space="preserve"> </w:t>
      </w:r>
      <w:r w:rsidR="00D67B10">
        <w:rPr>
          <w:rFonts w:cs="Times New Roman"/>
          <w:szCs w:val="28"/>
        </w:rPr>
        <w:t>̊</w:t>
      </w:r>
      <w:r w:rsidRPr="007F49AD">
        <w:rPr>
          <w:szCs w:val="28"/>
        </w:rPr>
        <w:t xml:space="preserve"> и установлении комфортной температуры воды в зоне рекреации водных объектов, нормативно – правовым актом Администрации определяются сроки открытия и закрытия купального сезона</w:t>
      </w:r>
    </w:p>
    <w:p w:rsidR="00B96278" w:rsidRDefault="00B96278" w:rsidP="0087738A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</w:p>
    <w:p w:rsidR="00B96278" w:rsidRDefault="00B96278" w:rsidP="0087738A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</w:p>
    <w:p w:rsidR="00B96278" w:rsidRDefault="00B96278" w:rsidP="00B96278">
      <w:pPr>
        <w:autoSpaceDE w:val="0"/>
        <w:autoSpaceDN w:val="0"/>
        <w:adjustRightInd w:val="0"/>
        <w:jc w:val="center"/>
        <w:outlineLvl w:val="3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>5. ПОРЯДОК ПРОВЕДЕНИЯ МЕРОПРИЯТИЙ, СВЯЗЯННЫХ С ИСПОЛЬЗОВАНИЕМ ВОДНЫХ ОБЪЕКТОВ ИЛИ ЧАСТЕЙ ДЛЯ РЕКРЕАЦИОННЫХ ЦЕЛЕЙ</w:t>
      </w:r>
    </w:p>
    <w:p w:rsidR="0087738A" w:rsidRDefault="0087738A" w:rsidP="008773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96278" w:rsidRDefault="00B96278" w:rsidP="0087738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96278" w:rsidRPr="007F49AD" w:rsidRDefault="00B96278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5.1. В соответствии с требованиями статьи 18 (п.п. 1, 3) Федерального закона от 30</w:t>
      </w:r>
      <w:r>
        <w:rPr>
          <w:szCs w:val="28"/>
        </w:rPr>
        <w:t xml:space="preserve"> марта </w:t>
      </w:r>
      <w:r w:rsidRPr="007F49AD">
        <w:rPr>
          <w:szCs w:val="28"/>
        </w:rPr>
        <w:t xml:space="preserve">1999 </w:t>
      </w:r>
      <w:r>
        <w:rPr>
          <w:szCs w:val="28"/>
        </w:rPr>
        <w:t xml:space="preserve">г. </w:t>
      </w:r>
      <w:r w:rsidRPr="007F49AD">
        <w:rPr>
          <w:szCs w:val="28"/>
        </w:rPr>
        <w:t>№ 52-ФЗ «О санитарно-эпидемиологическом благополучии населения»:</w:t>
      </w:r>
    </w:p>
    <w:p w:rsidR="00B96278" w:rsidRPr="007F49AD" w:rsidRDefault="00B96278" w:rsidP="00CD7CB6">
      <w:pPr>
        <w:widowControl w:val="0"/>
        <w:autoSpaceDE w:val="0"/>
        <w:autoSpaceDN w:val="0"/>
        <w:rPr>
          <w:szCs w:val="28"/>
        </w:rPr>
      </w:pPr>
      <w:proofErr w:type="gramStart"/>
      <w:r w:rsidRPr="007F49AD">
        <w:rPr>
          <w:szCs w:val="28"/>
        </w:rPr>
        <w:t>-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  <w:proofErr w:type="gramEnd"/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5.2. 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5.3. 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lastRenderedPageBreak/>
        <w:t>5.4.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5.5. В соответствии с п. 1.1 ст. 50 Водного кодекса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5.6. 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                 о соответствии водного объекта санитарным правилам и нормативам.                          Срок действия санитарно-эпидемиологического заключения устанавливается на летний сезон.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proofErr w:type="gramStart"/>
      <w:r w:rsidRPr="007F49AD">
        <w:rPr>
          <w:szCs w:val="28"/>
        </w:rPr>
        <w:t xml:space="preserve">Для получения санитарно-эпидемиологического заключения                                  на использование водного объекта в рекреационных целях заявителю необходимо представить в Управление </w:t>
      </w:r>
      <w:proofErr w:type="spellStart"/>
      <w:r w:rsidRPr="007F49AD">
        <w:rPr>
          <w:szCs w:val="28"/>
        </w:rPr>
        <w:t>Роспотр</w:t>
      </w:r>
      <w:r>
        <w:rPr>
          <w:szCs w:val="28"/>
        </w:rPr>
        <w:t>ебнадзора</w:t>
      </w:r>
      <w:proofErr w:type="spellEnd"/>
      <w:r>
        <w:rPr>
          <w:szCs w:val="28"/>
        </w:rPr>
        <w:t xml:space="preserve"> по Республике Хакасия </w:t>
      </w:r>
      <w:r w:rsidRPr="007F49AD">
        <w:rPr>
          <w:szCs w:val="28"/>
        </w:rPr>
        <w:t>заявление                    и экспертное заключение по результатам экспертизы, проведенной Федеральным бюджетным учреждением здравоохранения «Центр гигиены и эп</w:t>
      </w:r>
      <w:r>
        <w:rPr>
          <w:szCs w:val="28"/>
        </w:rPr>
        <w:t>идемиологии в Республике Хакасия</w:t>
      </w:r>
      <w:r w:rsidRPr="007F49AD">
        <w:rPr>
          <w:szCs w:val="28"/>
        </w:rPr>
        <w:t>» или иной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</w:t>
      </w:r>
      <w:proofErr w:type="gramEnd"/>
      <w:r w:rsidRPr="007F49AD">
        <w:rPr>
          <w:szCs w:val="28"/>
        </w:rPr>
        <w:t xml:space="preserve"> (песка) с территории пляжа.</w:t>
      </w:r>
    </w:p>
    <w:p w:rsidR="00CD7CB6" w:rsidRPr="007F49AD" w:rsidRDefault="00CD7CB6" w:rsidP="00CD7CB6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5.7. </w:t>
      </w:r>
      <w:proofErr w:type="gramStart"/>
      <w:r w:rsidRPr="007F49AD">
        <w:rPr>
          <w:szCs w:val="28"/>
        </w:rPr>
        <w:t>Администрации необходимо ежегодно организовывать «пляжный сезон» в установленных зонах рекреации, готовить и заключать договора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 собственности муниципальных образований (далее - водный объект), предоставляются</w:t>
      </w:r>
      <w:proofErr w:type="gramEnd"/>
      <w:r w:rsidRPr="007F49AD">
        <w:rPr>
          <w:szCs w:val="28"/>
        </w:rPr>
        <w:t xml:space="preserve">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:rsidR="00CD7CB6" w:rsidRDefault="00CD7CB6" w:rsidP="00CD7CB6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</w:p>
    <w:p w:rsidR="00D83889" w:rsidRDefault="00D83889" w:rsidP="00CD7CB6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</w:p>
    <w:p w:rsidR="00CD7CB6" w:rsidRDefault="00CD7CB6" w:rsidP="00CD7CB6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6. ТРЕБОВАНИЯ К ОХРАНЕ ВОДНЫХ ОБЪЕКТОВ</w:t>
      </w:r>
    </w:p>
    <w:p w:rsidR="00CD7CB6" w:rsidRDefault="00CD7CB6" w:rsidP="00CD7CB6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>6</w:t>
      </w:r>
      <w:r w:rsidRPr="007F49AD">
        <w:rPr>
          <w:szCs w:val="28"/>
        </w:rPr>
        <w:t xml:space="preserve">.1. 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Границы акватории водного объекта, предоставленного в пользование для указанных целей, определяются в соответствии с Порядком, установленным Правительством Российской Федерации.</w:t>
      </w:r>
    </w:p>
    <w:p w:rsidR="00CD7CB6" w:rsidRPr="007F49AD" w:rsidRDefault="00B56DB5" w:rsidP="005854D7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lastRenderedPageBreak/>
        <w:t>6</w:t>
      </w:r>
      <w:r w:rsidR="00CD7CB6" w:rsidRPr="007F49AD">
        <w:rPr>
          <w:szCs w:val="28"/>
        </w:rPr>
        <w:t xml:space="preserve">.2. Юридическое лицо, физическое лицо или индивидуальный предприниматель при использовании водных объектов для рекреационных целей: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а) 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                         и ограничений их прав, а также помех и опасности для судоходства и людей;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б) 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в) 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</w:t>
      </w:r>
      <w:proofErr w:type="gramStart"/>
      <w:r w:rsidRPr="007F49AD">
        <w:rPr>
          <w:szCs w:val="28"/>
        </w:rPr>
        <w:t>отнесенных</w:t>
      </w:r>
      <w:proofErr w:type="gramEnd"/>
      <w:r w:rsidRPr="007F49AD">
        <w:rPr>
          <w:szCs w:val="28"/>
        </w:rPr>
        <w:t xml:space="preserve"> к особо охраняемым водным объектам;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входящих в состав особо охраняемых природных территорий;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расположенных в границах зон, округов санитарной охраны водных объектов - источников питьевого водоснабжения;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расположенных в границах </w:t>
      </w:r>
      <w:proofErr w:type="spellStart"/>
      <w:r w:rsidRPr="007F49AD">
        <w:rPr>
          <w:szCs w:val="28"/>
        </w:rPr>
        <w:t>рыбохозяйственных</w:t>
      </w:r>
      <w:proofErr w:type="spellEnd"/>
      <w:r w:rsidRPr="007F49AD">
        <w:rPr>
          <w:szCs w:val="28"/>
        </w:rPr>
        <w:t xml:space="preserve"> заповедных зон;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</w:t>
      </w:r>
      <w:proofErr w:type="gramStart"/>
      <w:r w:rsidRPr="007F49AD">
        <w:rPr>
          <w:szCs w:val="28"/>
        </w:rPr>
        <w:t>содержащих</w:t>
      </w:r>
      <w:proofErr w:type="gramEnd"/>
      <w:r w:rsidRPr="007F49AD">
        <w:rPr>
          <w:szCs w:val="28"/>
        </w:rPr>
        <w:t xml:space="preserve"> природные лечебные ресурсы;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- </w:t>
      </w:r>
      <w:proofErr w:type="gramStart"/>
      <w:r w:rsidRPr="007F49AD">
        <w:rPr>
          <w:szCs w:val="28"/>
        </w:rPr>
        <w:t>расположенных</w:t>
      </w:r>
      <w:proofErr w:type="gramEnd"/>
      <w:r w:rsidRPr="007F49AD">
        <w:rPr>
          <w:szCs w:val="28"/>
        </w:rPr>
        <w:t xml:space="preserve"> на территории лечебно-оздоровительной местности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или курорта в границах зон округа их санитарной охраны;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г) 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proofErr w:type="spellStart"/>
      <w:r w:rsidRPr="007F49AD">
        <w:rPr>
          <w:szCs w:val="28"/>
        </w:rPr>
        <w:t>д</w:t>
      </w:r>
      <w:proofErr w:type="spellEnd"/>
      <w:r w:rsidRPr="007F49AD">
        <w:rPr>
          <w:szCs w:val="28"/>
        </w:rPr>
        <w:t xml:space="preserve">) соблюдают иные требования, установленные водным законодательством и законодательством в области охраны окружающей среды. </w:t>
      </w:r>
    </w:p>
    <w:p w:rsidR="00CD7CB6" w:rsidRPr="007F49AD" w:rsidRDefault="005854D7" w:rsidP="005854D7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>6</w:t>
      </w:r>
      <w:r w:rsidR="00CD7CB6" w:rsidRPr="007F49AD">
        <w:rPr>
          <w:szCs w:val="28"/>
        </w:rPr>
        <w:t xml:space="preserve">.3. При использовании водных объектов для рекреационных целей запрещаются: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а) сброс в водные объекты и захоронение в них отходов производства </w:t>
      </w:r>
    </w:p>
    <w:p w:rsidR="00CD7CB6" w:rsidRPr="007F49AD" w:rsidRDefault="00CD7CB6" w:rsidP="005854D7">
      <w:pPr>
        <w:widowControl w:val="0"/>
        <w:autoSpaceDE w:val="0"/>
        <w:autoSpaceDN w:val="0"/>
        <w:ind w:firstLine="0"/>
        <w:rPr>
          <w:szCs w:val="28"/>
        </w:rPr>
      </w:pPr>
      <w:r w:rsidRPr="007F49AD">
        <w:rPr>
          <w:szCs w:val="28"/>
        </w:rPr>
        <w:t>и потребления, в том числе выведенных из эксплуатации судов и иных плавучих средств (их частей и механизмов);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б) захоронение в водных объектах ядерных материалов, радиоактивных веществ;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в) сброс в водные объекты сточных вод, содержание в которых радиоактивных веществ, пестицидов, </w:t>
      </w:r>
      <w:proofErr w:type="spellStart"/>
      <w:r w:rsidRPr="007F49AD">
        <w:rPr>
          <w:szCs w:val="28"/>
        </w:rPr>
        <w:t>агрохимикатов</w:t>
      </w:r>
      <w:proofErr w:type="spellEnd"/>
      <w:r w:rsidRPr="007F49AD">
        <w:rPr>
          <w:szCs w:val="28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г)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 w:rsidRPr="007F49AD">
        <w:rPr>
          <w:szCs w:val="28"/>
        </w:rPr>
        <w:t>водоохранной</w:t>
      </w:r>
      <w:proofErr w:type="spellEnd"/>
      <w:r w:rsidRPr="007F49AD">
        <w:rPr>
          <w:szCs w:val="28"/>
        </w:rPr>
        <w:t xml:space="preserve"> зоне водного объекта.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 xml:space="preserve">Собственники водных объектов осуществляют мероприятия по охране </w:t>
      </w:r>
      <w:r w:rsidRPr="007F49AD">
        <w:rPr>
          <w:szCs w:val="28"/>
        </w:rPr>
        <w:lastRenderedPageBreak/>
        <w:t>водных объектов, предотвращению их загрязнения, засорения и истощения вод, а также меры по ликвидации последствий указанных явлений. Охрана водных 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24-27 Водного кодекса Российской Федерации.</w:t>
      </w:r>
    </w:p>
    <w:p w:rsidR="00CD7CB6" w:rsidRPr="007F49AD" w:rsidRDefault="005854D7" w:rsidP="005854D7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>6.</w:t>
      </w:r>
      <w:r w:rsidR="00CD7CB6" w:rsidRPr="007F49AD">
        <w:rPr>
          <w:szCs w:val="28"/>
        </w:rPr>
        <w:t>4. К полномочиям органов местного самоуправления в отношении водных объектов, находящихся в собственности муниципальных образований, относятся: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1) владение, пользование, распоряжение такими водными объектами;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2) осуществление мер по предотвращению негативного воздействия вод и ликвидации его последствий;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3) осуществление мер по охране таких водных объектов;</w:t>
      </w:r>
    </w:p>
    <w:p w:rsidR="00CD7CB6" w:rsidRPr="007F49AD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4) установление ставок платы за пользование такими водными объектами, порядка расчета и взимания этой платы;</w:t>
      </w:r>
    </w:p>
    <w:p w:rsidR="00CD7CB6" w:rsidRDefault="00CD7CB6" w:rsidP="005854D7">
      <w:pPr>
        <w:widowControl w:val="0"/>
        <w:autoSpaceDE w:val="0"/>
        <w:autoSpaceDN w:val="0"/>
        <w:rPr>
          <w:szCs w:val="28"/>
        </w:rPr>
      </w:pPr>
      <w:r w:rsidRPr="007F49AD">
        <w:rPr>
          <w:szCs w:val="28"/>
        </w:rPr>
        <w:t>5) утверждение правил использования водных объектов для рекреационных целей по согласованию с органами государственной власти субъектов Российской Федерации.</w:t>
      </w:r>
    </w:p>
    <w:p w:rsidR="00D83889" w:rsidRPr="007F49AD" w:rsidRDefault="00D83889" w:rsidP="005854D7">
      <w:pPr>
        <w:widowControl w:val="0"/>
        <w:autoSpaceDE w:val="0"/>
        <w:autoSpaceDN w:val="0"/>
        <w:rPr>
          <w:szCs w:val="28"/>
        </w:rPr>
      </w:pPr>
    </w:p>
    <w:p w:rsidR="00CD7CB6" w:rsidRPr="007F49AD" w:rsidRDefault="00CD7CB6" w:rsidP="005854D7">
      <w:pPr>
        <w:widowControl w:val="0"/>
        <w:autoSpaceDE w:val="0"/>
        <w:autoSpaceDN w:val="0"/>
        <w:rPr>
          <w:b/>
          <w:szCs w:val="28"/>
        </w:rPr>
      </w:pPr>
    </w:p>
    <w:p w:rsidR="005854D7" w:rsidRDefault="005854D7" w:rsidP="005854D7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7. ИНЫЕ ТРЕБОВАНИЯ, НЕОБХОДИМЫЕ ДЛЯ ИСПОЛЬЗОВАНИЯ И ОХРАНЫ ВОДНЫХ ОБЪЕКТОВ ИЛИ ИХ ЧАСТЕЙ ДЛЯ РЕКРЕАЦИОННЫХ ЦЕЛЕЙ</w:t>
      </w:r>
    </w:p>
    <w:p w:rsidR="005854D7" w:rsidRPr="007F49AD" w:rsidRDefault="005854D7" w:rsidP="005854D7">
      <w:pPr>
        <w:widowControl w:val="0"/>
        <w:autoSpaceDE w:val="0"/>
        <w:autoSpaceDN w:val="0"/>
        <w:spacing w:line="276" w:lineRule="auto"/>
        <w:ind w:firstLine="0"/>
        <w:jc w:val="center"/>
        <w:rPr>
          <w:b/>
          <w:szCs w:val="28"/>
        </w:rPr>
      </w:pPr>
    </w:p>
    <w:p w:rsidR="005854D7" w:rsidRPr="007F49AD" w:rsidRDefault="005854D7" w:rsidP="005854D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7</w:t>
      </w:r>
      <w:r w:rsidRPr="007F49AD">
        <w:rPr>
          <w:szCs w:val="28"/>
        </w:rPr>
        <w:t xml:space="preserve">.1. </w:t>
      </w:r>
      <w:proofErr w:type="gramStart"/>
      <w:r w:rsidRPr="007F49AD">
        <w:rPr>
          <w:szCs w:val="28"/>
        </w:rPr>
        <w:t xml:space="preserve">Использование акватории водных объектов, необходимой для эксплуатации пляжей правообладателями земельных участков, находящихся                         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7F49AD">
        <w:rPr>
          <w:szCs w:val="28"/>
        </w:rPr>
        <w:t>турагентами</w:t>
      </w:r>
      <w:proofErr w:type="spellEnd"/>
      <w:r w:rsidRPr="007F49AD">
        <w:rPr>
          <w:szCs w:val="28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</w:t>
      </w:r>
      <w:proofErr w:type="gramEnd"/>
      <w:r w:rsidRPr="007F49AD">
        <w:rPr>
          <w:szCs w:val="28"/>
        </w:rPr>
        <w:t xml:space="preserve"> </w:t>
      </w:r>
      <w:proofErr w:type="gramStart"/>
      <w:r w:rsidRPr="007F49AD">
        <w:rPr>
          <w:szCs w:val="28"/>
        </w:rPr>
        <w:t>основании</w:t>
      </w:r>
      <w:proofErr w:type="gramEnd"/>
      <w:r w:rsidRPr="007F49AD">
        <w:rPr>
          <w:szCs w:val="28"/>
        </w:rPr>
        <w:t xml:space="preserve"> договора водопользования, заключаемого без проведения аукциона.</w:t>
      </w:r>
    </w:p>
    <w:p w:rsidR="005854D7" w:rsidRPr="007F49AD" w:rsidRDefault="005854D7" w:rsidP="005854D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7.2.</w:t>
      </w:r>
      <w:r w:rsidRPr="007F49AD">
        <w:rPr>
          <w:szCs w:val="28"/>
        </w:rPr>
        <w:t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</w:t>
      </w:r>
      <w:r>
        <w:rPr>
          <w:szCs w:val="28"/>
        </w:rPr>
        <w:t xml:space="preserve"> и </w:t>
      </w:r>
      <w:r w:rsidRPr="007F49AD">
        <w:rPr>
          <w:szCs w:val="28"/>
        </w:rPr>
        <w:t>законодательством о градостроительной деятельности.</w:t>
      </w:r>
    </w:p>
    <w:p w:rsidR="005854D7" w:rsidRPr="007F49AD" w:rsidRDefault="005854D7" w:rsidP="005854D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7</w:t>
      </w:r>
      <w:r w:rsidRPr="007F49AD">
        <w:rPr>
          <w:szCs w:val="28"/>
        </w:rPr>
        <w:t xml:space="preserve">.3. </w:t>
      </w:r>
      <w:proofErr w:type="gramStart"/>
      <w:r w:rsidRPr="007F49AD">
        <w:rPr>
          <w:szCs w:val="28"/>
        </w:rPr>
        <w:t xml:space="preserve">Установление границ </w:t>
      </w:r>
      <w:proofErr w:type="spellStart"/>
      <w:r w:rsidRPr="007F49AD">
        <w:rPr>
          <w:szCs w:val="28"/>
        </w:rPr>
        <w:t>водоохранных</w:t>
      </w:r>
      <w:proofErr w:type="spellEnd"/>
      <w:r w:rsidRPr="007F49AD">
        <w:rPr>
          <w:szCs w:val="28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</w:t>
      </w:r>
      <w:r w:rsidRPr="007F49AD">
        <w:rPr>
          <w:szCs w:val="28"/>
        </w:rPr>
        <w:lastRenderedPageBreak/>
        <w:t>оздоровления), осуществляется в порядке, установленном Правительством Российской Федерации.</w:t>
      </w:r>
      <w:proofErr w:type="gramEnd"/>
    </w:p>
    <w:p w:rsidR="005854D7" w:rsidRDefault="005854D7" w:rsidP="005854D7">
      <w:pPr>
        <w:widowControl w:val="0"/>
        <w:autoSpaceDE w:val="0"/>
        <w:autoSpaceDN w:val="0"/>
        <w:spacing w:line="276" w:lineRule="auto"/>
        <w:rPr>
          <w:szCs w:val="28"/>
        </w:rPr>
      </w:pPr>
      <w:r>
        <w:rPr>
          <w:szCs w:val="28"/>
        </w:rPr>
        <w:t>7</w:t>
      </w:r>
      <w:r w:rsidRPr="007F49AD">
        <w:rPr>
          <w:szCs w:val="28"/>
        </w:rPr>
        <w:t>.4.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:rsidR="00BF7DB8" w:rsidRDefault="00BF7DB8" w:rsidP="005854D7">
      <w:pPr>
        <w:spacing w:line="276" w:lineRule="auto"/>
        <w:ind w:firstLine="0"/>
        <w:rPr>
          <w:rFonts w:cs="Times New Roman"/>
          <w:szCs w:val="24"/>
        </w:rPr>
      </w:pPr>
    </w:p>
    <w:p w:rsidR="00BF7DB8" w:rsidRDefault="00BF7DB8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BF7DB8" w:rsidRDefault="00BF7DB8" w:rsidP="00922A41">
      <w:pPr>
        <w:spacing w:line="276" w:lineRule="auto"/>
        <w:ind w:firstLine="708"/>
        <w:jc w:val="right"/>
        <w:rPr>
          <w:rFonts w:cs="Times New Roman"/>
          <w:szCs w:val="24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C328A2" w:rsidRDefault="00C328A2" w:rsidP="00C328A2">
      <w:pPr>
        <w:tabs>
          <w:tab w:val="left" w:pos="1276"/>
        </w:tabs>
        <w:spacing w:line="276" w:lineRule="auto"/>
        <w:ind w:firstLine="0"/>
      </w:pPr>
      <w:r>
        <w:t>Первый заместитель                                                                                Д.Ю. Ерахтин</w:t>
      </w:r>
    </w:p>
    <w:p w:rsidR="00C328A2" w:rsidRDefault="00C328A2" w:rsidP="00C328A2">
      <w:pPr>
        <w:tabs>
          <w:tab w:val="left" w:pos="1276"/>
        </w:tabs>
        <w:spacing w:line="276" w:lineRule="auto"/>
        <w:ind w:firstLine="0"/>
      </w:pPr>
      <w:r>
        <w:t>главы</w:t>
      </w:r>
      <w:r w:rsidRPr="00E27611">
        <w:t xml:space="preserve"> </w:t>
      </w:r>
      <w:r>
        <w:t>города Сорска</w:t>
      </w:r>
    </w:p>
    <w:p w:rsidR="00C328A2" w:rsidRPr="002E4A83" w:rsidRDefault="00C328A2" w:rsidP="00C328A2">
      <w:pPr>
        <w:tabs>
          <w:tab w:val="left" w:pos="1276"/>
        </w:tabs>
        <w:spacing w:line="276" w:lineRule="auto"/>
        <w:ind w:firstLine="0"/>
      </w:pPr>
      <w:r w:rsidRPr="00E27611">
        <w:t xml:space="preserve">  </w:t>
      </w: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D83889" w:rsidRDefault="00D83889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37743D" w:rsidRDefault="0037743D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p w:rsidR="00E51C47" w:rsidRDefault="00E51C47" w:rsidP="009E01C5">
      <w:pPr>
        <w:autoSpaceDE w:val="0"/>
        <w:autoSpaceDN w:val="0"/>
        <w:adjustRightInd w:val="0"/>
        <w:ind w:firstLine="0"/>
        <w:outlineLvl w:val="0"/>
        <w:rPr>
          <w:rFonts w:cs="Times New Roman"/>
          <w:szCs w:val="26"/>
        </w:rPr>
      </w:pPr>
    </w:p>
    <w:p w:rsidR="00174254" w:rsidRDefault="00174254" w:rsidP="00BF7DB8">
      <w:pPr>
        <w:autoSpaceDE w:val="0"/>
        <w:autoSpaceDN w:val="0"/>
        <w:adjustRightInd w:val="0"/>
        <w:jc w:val="right"/>
        <w:outlineLvl w:val="0"/>
        <w:rPr>
          <w:rFonts w:cs="Times New Roman"/>
          <w:szCs w:val="26"/>
        </w:rPr>
      </w:pPr>
    </w:p>
    <w:sectPr w:rsidR="00174254" w:rsidSect="00D7354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91E" w:rsidRDefault="00DB591E" w:rsidP="00465B5B">
      <w:r>
        <w:separator/>
      </w:r>
    </w:p>
  </w:endnote>
  <w:endnote w:type="continuationSeparator" w:id="0">
    <w:p w:rsidR="00DB591E" w:rsidRDefault="00DB591E" w:rsidP="0046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91E" w:rsidRDefault="00DB591E" w:rsidP="00465B5B">
      <w:r>
        <w:separator/>
      </w:r>
    </w:p>
  </w:footnote>
  <w:footnote w:type="continuationSeparator" w:id="0">
    <w:p w:rsidR="00DB591E" w:rsidRDefault="00DB591E" w:rsidP="00465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8329764"/>
      <w:docPartObj>
        <w:docPartGallery w:val="Page Numbers (Top of Page)"/>
        <w:docPartUnique/>
      </w:docPartObj>
    </w:sdtPr>
    <w:sdtContent>
      <w:p w:rsidR="00D906B1" w:rsidRDefault="009A714C">
        <w:pPr>
          <w:pStyle w:val="a4"/>
          <w:jc w:val="center"/>
        </w:pPr>
        <w:fldSimple w:instr=" PAGE   \* MERGEFORMAT ">
          <w:r w:rsidR="00805F29">
            <w:rPr>
              <w:noProof/>
            </w:rPr>
            <w:t>10</w:t>
          </w:r>
        </w:fldSimple>
      </w:p>
    </w:sdtContent>
  </w:sdt>
  <w:p w:rsidR="00D906B1" w:rsidRDefault="00D906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654"/>
    <w:multiLevelType w:val="hybridMultilevel"/>
    <w:tmpl w:val="C0B6A264"/>
    <w:lvl w:ilvl="0" w:tplc="4710C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A2772A"/>
    <w:multiLevelType w:val="hybridMultilevel"/>
    <w:tmpl w:val="6E901754"/>
    <w:lvl w:ilvl="0" w:tplc="DADA700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977D1"/>
    <w:multiLevelType w:val="multilevel"/>
    <w:tmpl w:val="DC96E0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A905ED7"/>
    <w:multiLevelType w:val="hybridMultilevel"/>
    <w:tmpl w:val="E21E47E4"/>
    <w:lvl w:ilvl="0" w:tplc="4E42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6B1A10"/>
    <w:multiLevelType w:val="multilevel"/>
    <w:tmpl w:val="FC2E34F8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53A"/>
    <w:rsid w:val="00062E40"/>
    <w:rsid w:val="000B3919"/>
    <w:rsid w:val="000C3062"/>
    <w:rsid w:val="00105817"/>
    <w:rsid w:val="001137A3"/>
    <w:rsid w:val="00142AF9"/>
    <w:rsid w:val="00174254"/>
    <w:rsid w:val="001D5ACD"/>
    <w:rsid w:val="001E27C4"/>
    <w:rsid w:val="001E4634"/>
    <w:rsid w:val="001F1215"/>
    <w:rsid w:val="0020753A"/>
    <w:rsid w:val="00214424"/>
    <w:rsid w:val="00215830"/>
    <w:rsid w:val="002649CD"/>
    <w:rsid w:val="002749EA"/>
    <w:rsid w:val="00295F73"/>
    <w:rsid w:val="002A219A"/>
    <w:rsid w:val="002E35FD"/>
    <w:rsid w:val="002E4A83"/>
    <w:rsid w:val="002F159F"/>
    <w:rsid w:val="002F7CD2"/>
    <w:rsid w:val="003261F1"/>
    <w:rsid w:val="003411EB"/>
    <w:rsid w:val="00373A0A"/>
    <w:rsid w:val="0037743D"/>
    <w:rsid w:val="00380AC8"/>
    <w:rsid w:val="00390192"/>
    <w:rsid w:val="0039509D"/>
    <w:rsid w:val="003B253B"/>
    <w:rsid w:val="003B4BEA"/>
    <w:rsid w:val="003B7A45"/>
    <w:rsid w:val="00404CF1"/>
    <w:rsid w:val="00437F07"/>
    <w:rsid w:val="004435D6"/>
    <w:rsid w:val="004610AD"/>
    <w:rsid w:val="00465B5B"/>
    <w:rsid w:val="00483DA5"/>
    <w:rsid w:val="004E3C8D"/>
    <w:rsid w:val="004F4ED6"/>
    <w:rsid w:val="004F5EB4"/>
    <w:rsid w:val="0052383A"/>
    <w:rsid w:val="00571063"/>
    <w:rsid w:val="005854D7"/>
    <w:rsid w:val="00597EDC"/>
    <w:rsid w:val="005C42C2"/>
    <w:rsid w:val="005D2B9D"/>
    <w:rsid w:val="005E23A0"/>
    <w:rsid w:val="006379FB"/>
    <w:rsid w:val="00667559"/>
    <w:rsid w:val="00722E3D"/>
    <w:rsid w:val="00730B17"/>
    <w:rsid w:val="00734C14"/>
    <w:rsid w:val="0074480B"/>
    <w:rsid w:val="007729E3"/>
    <w:rsid w:val="007749D4"/>
    <w:rsid w:val="007B18F3"/>
    <w:rsid w:val="00800962"/>
    <w:rsid w:val="00805F29"/>
    <w:rsid w:val="0081161E"/>
    <w:rsid w:val="00812FA5"/>
    <w:rsid w:val="008213E6"/>
    <w:rsid w:val="008515E7"/>
    <w:rsid w:val="00852CDA"/>
    <w:rsid w:val="0087738A"/>
    <w:rsid w:val="008874BC"/>
    <w:rsid w:val="008A5067"/>
    <w:rsid w:val="008D7027"/>
    <w:rsid w:val="008E3263"/>
    <w:rsid w:val="008E65A7"/>
    <w:rsid w:val="00910D98"/>
    <w:rsid w:val="00912415"/>
    <w:rsid w:val="009125AE"/>
    <w:rsid w:val="00922A41"/>
    <w:rsid w:val="00931448"/>
    <w:rsid w:val="009A2CAD"/>
    <w:rsid w:val="009A714C"/>
    <w:rsid w:val="009B5C49"/>
    <w:rsid w:val="009C127F"/>
    <w:rsid w:val="009C14FA"/>
    <w:rsid w:val="009C2A3A"/>
    <w:rsid w:val="009E01C5"/>
    <w:rsid w:val="009F5EAC"/>
    <w:rsid w:val="00A10218"/>
    <w:rsid w:val="00A4236E"/>
    <w:rsid w:val="00A76BB8"/>
    <w:rsid w:val="00AB5EA9"/>
    <w:rsid w:val="00AD615F"/>
    <w:rsid w:val="00AD680D"/>
    <w:rsid w:val="00B0112C"/>
    <w:rsid w:val="00B0688D"/>
    <w:rsid w:val="00B26F65"/>
    <w:rsid w:val="00B56DB5"/>
    <w:rsid w:val="00B770F6"/>
    <w:rsid w:val="00B96278"/>
    <w:rsid w:val="00B96F8D"/>
    <w:rsid w:val="00BC37E3"/>
    <w:rsid w:val="00BF7DB8"/>
    <w:rsid w:val="00BF7F98"/>
    <w:rsid w:val="00C129BE"/>
    <w:rsid w:val="00C26193"/>
    <w:rsid w:val="00C3157F"/>
    <w:rsid w:val="00C328A2"/>
    <w:rsid w:val="00C93E89"/>
    <w:rsid w:val="00CA535C"/>
    <w:rsid w:val="00CB56F1"/>
    <w:rsid w:val="00CC76B1"/>
    <w:rsid w:val="00CD7CB6"/>
    <w:rsid w:val="00CE05DC"/>
    <w:rsid w:val="00D21611"/>
    <w:rsid w:val="00D4099E"/>
    <w:rsid w:val="00D412B8"/>
    <w:rsid w:val="00D506C7"/>
    <w:rsid w:val="00D67255"/>
    <w:rsid w:val="00D67B10"/>
    <w:rsid w:val="00D7354B"/>
    <w:rsid w:val="00D83889"/>
    <w:rsid w:val="00D906B1"/>
    <w:rsid w:val="00DB591E"/>
    <w:rsid w:val="00E148FE"/>
    <w:rsid w:val="00E15BCA"/>
    <w:rsid w:val="00E27611"/>
    <w:rsid w:val="00E36292"/>
    <w:rsid w:val="00E4739C"/>
    <w:rsid w:val="00E51196"/>
    <w:rsid w:val="00E51C47"/>
    <w:rsid w:val="00E83113"/>
    <w:rsid w:val="00EE7BFB"/>
    <w:rsid w:val="00F126EF"/>
    <w:rsid w:val="00F22E4C"/>
    <w:rsid w:val="00F62CF2"/>
    <w:rsid w:val="00FB2BA2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DC"/>
    <w:pPr>
      <w:suppressAutoHyphens/>
      <w:spacing w:line="240" w:lineRule="auto"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b">
    <w:name w:val="Заголовок к тексту документа"/>
    <w:basedOn w:val="a"/>
    <w:rsid w:val="00062E40"/>
    <w:pPr>
      <w:spacing w:after="480" w:line="240" w:lineRule="exact"/>
      <w:ind w:firstLine="0"/>
      <w:jc w:val="left"/>
    </w:pPr>
    <w:rPr>
      <w:rFonts w:eastAsia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062E40"/>
    <w:pPr>
      <w:ind w:left="720"/>
      <w:contextualSpacing/>
    </w:pPr>
  </w:style>
  <w:style w:type="paragraph" w:styleId="ad">
    <w:name w:val="Body Text"/>
    <w:basedOn w:val="a"/>
    <w:link w:val="ae"/>
    <w:rsid w:val="00D83889"/>
    <w:pPr>
      <w:suppressAutoHyphens w:val="0"/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8388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7F"/>
    <w:pPr>
      <w:suppressAutoHyphens/>
      <w:ind w:firstLine="709"/>
    </w:pPr>
    <w:rPr>
      <w:rFonts w:ascii="Times New Roman" w:eastAsia="Calibri" w:hAnsi="Times New Roman" w:cs="Calibri"/>
      <w:sz w:val="26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3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6">
    <w:name w:val="footer"/>
    <w:basedOn w:val="a"/>
    <w:link w:val="a7"/>
    <w:uiPriority w:val="99"/>
    <w:unhideWhenUsed/>
    <w:rsid w:val="00465B5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B5B"/>
    <w:rPr>
      <w:rFonts w:ascii="Times New Roman" w:eastAsia="Calibri" w:hAnsi="Times New Roman" w:cs="Calibri"/>
      <w:sz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314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48"/>
    <w:rPr>
      <w:rFonts w:ascii="Tahoma" w:eastAsia="Calibri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E148F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semiHidden/>
    <w:unhideWhenUsed/>
    <w:rsid w:val="00E148FE"/>
    <w:pPr>
      <w:suppressAutoHyphens w:val="0"/>
      <w:spacing w:before="280" w:after="280" w:line="240" w:lineRule="auto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3419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TUSUR</Company>
  <LinksUpToDate>false</LinksUpToDate>
  <CharactersWithSpaces>22863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Зинченко</cp:lastModifiedBy>
  <cp:revision>2</cp:revision>
  <cp:lastPrinted>2025-01-21T04:26:00Z</cp:lastPrinted>
  <dcterms:created xsi:type="dcterms:W3CDTF">2025-01-27T02:53:00Z</dcterms:created>
  <dcterms:modified xsi:type="dcterms:W3CDTF">2025-01-27T02:53:00Z</dcterms:modified>
</cp:coreProperties>
</file>