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BF" w:rsidRDefault="00DA35BF" w:rsidP="00DA35B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-217170</wp:posOffset>
            </wp:positionV>
            <wp:extent cx="643255" cy="885825"/>
            <wp:effectExtent l="19050" t="0" r="4445" b="0"/>
            <wp:wrapNone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35BF" w:rsidRDefault="00DA35BF" w:rsidP="00DA35BF">
      <w:pPr>
        <w:rPr>
          <w:b/>
          <w:sz w:val="26"/>
          <w:szCs w:val="26"/>
        </w:rPr>
      </w:pPr>
      <w:r w:rsidRPr="002975CE">
        <w:rPr>
          <w:sz w:val="26"/>
          <w:szCs w:val="22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8.5pt;width:199.5pt;height:72.8pt;z-index:251660288;mso-wrap-distance-left:9.05pt;mso-wrap-distance-right:9.05pt" stroked="f">
            <v:fill opacity="0" color2="black"/>
            <v:textbox style="mso-next-textbox:#_x0000_s1027" inset="0,0,0,0">
              <w:txbxContent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A35BF" w:rsidRDefault="00DA35BF" w:rsidP="00DA35B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sz w:val="26"/>
          <w:szCs w:val="26"/>
        </w:rPr>
        <w:t xml:space="preserve">            </w:t>
      </w:r>
    </w:p>
    <w:p w:rsidR="00DA35BF" w:rsidRDefault="00DA35BF" w:rsidP="00DA35BF">
      <w:pPr>
        <w:rPr>
          <w:b/>
          <w:sz w:val="26"/>
          <w:szCs w:val="26"/>
        </w:rPr>
      </w:pPr>
      <w:r w:rsidRPr="002975CE">
        <w:rPr>
          <w:sz w:val="26"/>
          <w:szCs w:val="22"/>
          <w:lang w:eastAsia="ar-SA"/>
        </w:rPr>
        <w:pict>
          <v:shape id="_x0000_s1028" type="#_x0000_t202" style="position:absolute;margin-left:272pt;margin-top:6.35pt;width:196pt;height:60pt;z-index:251661312;mso-wrap-distance-left:9.05pt;mso-wrap-distance-right:9.05pt" stroked="f">
            <v:fill opacity="0" color2="black"/>
            <v:textbox style="mso-next-textbox:#_x0000_s1028" inset="0,0,0,0">
              <w:txbxContent>
                <w:p w:rsidR="00DA35BF" w:rsidRDefault="00DA35BF" w:rsidP="00DA35B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A35BF" w:rsidRDefault="00DA35BF" w:rsidP="00DA35B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A35BF" w:rsidRPr="00862877" w:rsidRDefault="00DA35BF" w:rsidP="00DA35BF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 xml:space="preserve">ГОРОДТЫҢ  </w:t>
                  </w:r>
                </w:p>
                <w:p w:rsidR="00DA35BF" w:rsidRDefault="00DA35BF" w:rsidP="00DA35BF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DA35BF" w:rsidRPr="00862877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A35BF" w:rsidRPr="000C5F62" w:rsidRDefault="00DA35BF" w:rsidP="00DA35BF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A35BF" w:rsidRDefault="00DA35BF" w:rsidP="00DA35B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A35BF" w:rsidRDefault="00DA35BF" w:rsidP="00DA35B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A35BF" w:rsidRDefault="00DA35BF" w:rsidP="00DA35BF">
      <w:pPr>
        <w:rPr>
          <w:b/>
          <w:sz w:val="26"/>
          <w:szCs w:val="26"/>
        </w:rPr>
      </w:pPr>
    </w:p>
    <w:p w:rsidR="00DA35BF" w:rsidRDefault="00DA35BF" w:rsidP="00DA35B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A35BF" w:rsidRPr="003D1246" w:rsidRDefault="00DA35BF" w:rsidP="00DA35BF">
      <w:pPr>
        <w:rPr>
          <w:b/>
          <w:sz w:val="26"/>
          <w:szCs w:val="26"/>
        </w:rPr>
      </w:pPr>
    </w:p>
    <w:p w:rsidR="00DA35BF" w:rsidRDefault="00DA35BF" w:rsidP="00DA35BF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A35BF" w:rsidRDefault="00DA35BF" w:rsidP="00DA35B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75CE">
        <w:rPr>
          <w:rFonts w:ascii="Times New Roman" w:hAnsi="Times New Roman" w:cs="Times New Roman"/>
          <w:sz w:val="26"/>
        </w:rPr>
        <w:pict>
          <v:line id="_x0000_s1029" style="position:absolute;left:0;text-align:left;z-index:251662336" from="17pt,12.5pt" to="468pt,12.5pt" strokeweight=".26mm">
            <v:stroke joinstyle="miter"/>
          </v:line>
        </w:pict>
      </w:r>
    </w:p>
    <w:p w:rsidR="00DA35BF" w:rsidRDefault="00DA35BF" w:rsidP="00DA35B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35BF" w:rsidRDefault="00DA35BF" w:rsidP="00DA35BF">
      <w:pPr>
        <w:pStyle w:val="ConsPlusNormal"/>
        <w:widowControl/>
        <w:ind w:left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A35BF" w:rsidRDefault="00DA35BF" w:rsidP="00DA35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27 » февраля 2025 г.                                                                                       № 78 -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DA35BF" w:rsidRDefault="00DA35BF" w:rsidP="00DA35BF">
      <w:pPr>
        <w:tabs>
          <w:tab w:val="left" w:pos="550"/>
          <w:tab w:val="left" w:pos="880"/>
          <w:tab w:val="left" w:pos="3555"/>
        </w:tabs>
        <w:rPr>
          <w:sz w:val="26"/>
          <w:szCs w:val="26"/>
        </w:rPr>
      </w:pPr>
    </w:p>
    <w:p w:rsidR="00DA35BF" w:rsidRDefault="00DA35BF" w:rsidP="00DA35BF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О назначении</w:t>
      </w:r>
      <w:r w:rsidRPr="005B11E0">
        <w:rPr>
          <w:rFonts w:ascii="Times New Roman" w:hAnsi="Times New Roman" w:cs="Times New Roman"/>
          <w:sz w:val="26"/>
          <w:szCs w:val="26"/>
        </w:rPr>
        <w:t xml:space="preserve"> публичных</w:t>
      </w:r>
      <w:r w:rsidRPr="005B11E0">
        <w:rPr>
          <w:rFonts w:ascii="Times New Roman" w:hAnsi="Times New Roman" w:cs="Times New Roman"/>
          <w:sz w:val="26"/>
        </w:rPr>
        <w:t xml:space="preserve"> слушаний</w:t>
      </w:r>
      <w:r>
        <w:rPr>
          <w:rFonts w:ascii="Times New Roman" w:hAnsi="Times New Roman" w:cs="Times New Roman"/>
          <w:sz w:val="26"/>
        </w:rPr>
        <w:t xml:space="preserve"> </w:t>
      </w:r>
      <w:proofErr w:type="gramStart"/>
      <w:r w:rsidRPr="004853EB">
        <w:rPr>
          <w:rFonts w:ascii="Times New Roman" w:hAnsi="Times New Roman" w:cs="Times New Roman"/>
          <w:sz w:val="26"/>
        </w:rPr>
        <w:t>по</w:t>
      </w:r>
      <w:proofErr w:type="gramEnd"/>
    </w:p>
    <w:p w:rsidR="00DA35BF" w:rsidRDefault="00DA35BF" w:rsidP="00DA35BF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«П</w:t>
      </w:r>
      <w:r w:rsidRPr="004853EB">
        <w:rPr>
          <w:rFonts w:ascii="Times New Roman" w:hAnsi="Times New Roman" w:cs="Times New Roman"/>
          <w:sz w:val="26"/>
        </w:rPr>
        <w:t xml:space="preserve">роекту </w:t>
      </w:r>
      <w:r>
        <w:rPr>
          <w:rFonts w:ascii="Times New Roman" w:hAnsi="Times New Roman" w:cs="Times New Roman"/>
          <w:sz w:val="26"/>
          <w:szCs w:val="26"/>
        </w:rPr>
        <w:t xml:space="preserve">местных нормативов </w:t>
      </w:r>
      <w:proofErr w:type="gramStart"/>
      <w:r w:rsidRPr="004853EB">
        <w:rPr>
          <w:rFonts w:ascii="Times New Roman" w:hAnsi="Times New Roman" w:cs="Times New Roman"/>
          <w:sz w:val="26"/>
          <w:szCs w:val="26"/>
        </w:rPr>
        <w:t>градостроительного</w:t>
      </w:r>
      <w:proofErr w:type="gramEnd"/>
    </w:p>
    <w:p w:rsidR="00DA35BF" w:rsidRDefault="00DA35BF" w:rsidP="00DA35BF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4853EB">
        <w:rPr>
          <w:rFonts w:ascii="Times New Roman" w:hAnsi="Times New Roman" w:cs="Times New Roman"/>
          <w:sz w:val="26"/>
          <w:szCs w:val="26"/>
        </w:rPr>
        <w:t>роектирования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853EB">
        <w:rPr>
          <w:rFonts w:ascii="Times New Roman" w:hAnsi="Times New Roman" w:cs="Times New Roman"/>
          <w:sz w:val="26"/>
        </w:rPr>
        <w:t>городского округа города Сорска</w:t>
      </w:r>
    </w:p>
    <w:p w:rsidR="00DA35BF" w:rsidRPr="004853EB" w:rsidRDefault="00DA35BF" w:rsidP="00DA35BF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Республики Хакасия»</w:t>
      </w:r>
    </w:p>
    <w:p w:rsidR="00DA35BF" w:rsidRPr="005B11E0" w:rsidRDefault="00DA35BF" w:rsidP="00DA35BF">
      <w:pPr>
        <w:tabs>
          <w:tab w:val="left" w:pos="550"/>
          <w:tab w:val="left" w:pos="880"/>
          <w:tab w:val="left" w:pos="3555"/>
        </w:tabs>
        <w:ind w:left="-180"/>
        <w:rPr>
          <w:sz w:val="26"/>
          <w:szCs w:val="26"/>
        </w:rPr>
      </w:pPr>
    </w:p>
    <w:p w:rsidR="00DA35BF" w:rsidRDefault="00DA35BF" w:rsidP="00DA35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150DE6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Руководствуясь статьями 28, 2.4, 31, 32, 33 </w:t>
      </w:r>
      <w:r w:rsidRPr="00150DE6">
        <w:rPr>
          <w:sz w:val="26"/>
          <w:szCs w:val="26"/>
        </w:rPr>
        <w:t xml:space="preserve"> Градостроительного кодекса 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</w:t>
      </w:r>
      <w:r>
        <w:rPr>
          <w:sz w:val="26"/>
          <w:szCs w:val="26"/>
        </w:rPr>
        <w:t>сийской Федерации</w:t>
      </w:r>
      <w:r w:rsidRPr="00150DE6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ст. 28 </w:t>
      </w:r>
      <w:r>
        <w:rPr>
          <w:sz w:val="26"/>
        </w:rPr>
        <w:t xml:space="preserve">Федерального закона </w:t>
      </w:r>
      <w:r w:rsidRPr="00150DE6">
        <w:rPr>
          <w:sz w:val="26"/>
        </w:rPr>
        <w:t xml:space="preserve"> от 06.10.2003 N 131-ФЗ "Об о</w:t>
      </w:r>
      <w:r w:rsidRPr="00150DE6">
        <w:rPr>
          <w:sz w:val="26"/>
        </w:rPr>
        <w:t>б</w:t>
      </w:r>
      <w:r w:rsidRPr="00150DE6">
        <w:rPr>
          <w:sz w:val="26"/>
        </w:rPr>
        <w:t>щих принципах организации местного самоуправления в Российской Федерации"</w:t>
      </w:r>
      <w:r>
        <w:rPr>
          <w:sz w:val="26"/>
        </w:rPr>
        <w:t>,</w:t>
      </w:r>
      <w:r>
        <w:rPr>
          <w:sz w:val="26"/>
          <w:szCs w:val="26"/>
        </w:rPr>
        <w:t xml:space="preserve"> </w:t>
      </w:r>
      <w:r w:rsidRPr="00150DE6">
        <w:rPr>
          <w:sz w:val="26"/>
          <w:szCs w:val="26"/>
        </w:rPr>
        <w:t xml:space="preserve">  </w:t>
      </w:r>
      <w:r>
        <w:rPr>
          <w:sz w:val="26"/>
          <w:szCs w:val="26"/>
        </w:rPr>
        <w:t>Приказом Минэкономразвития России  от 15.02.2021 №71 «Об утверждении мет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дических рекомендаций по подготовке нормативов градостроительного проектир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вания», Региональными нормативами градостроительного проектирования Респу</w:t>
      </w:r>
      <w:r>
        <w:rPr>
          <w:sz w:val="26"/>
          <w:szCs w:val="26"/>
        </w:rPr>
        <w:t>б</w:t>
      </w:r>
      <w:r>
        <w:rPr>
          <w:sz w:val="26"/>
          <w:szCs w:val="26"/>
        </w:rPr>
        <w:t>лики Хакасия, утвержденного Приказом Министерства строительства и жилищно-коммунального хозяйства Республики Хакасия от 07.02.2022</w:t>
      </w:r>
      <w:proofErr w:type="gramEnd"/>
      <w:r>
        <w:rPr>
          <w:sz w:val="26"/>
          <w:szCs w:val="26"/>
        </w:rPr>
        <w:t xml:space="preserve"> № </w:t>
      </w:r>
      <w:proofErr w:type="gramStart"/>
      <w:r>
        <w:rPr>
          <w:sz w:val="26"/>
          <w:szCs w:val="26"/>
        </w:rPr>
        <w:t xml:space="preserve">00-30-п, </w:t>
      </w:r>
      <w:r w:rsidRPr="00150DE6">
        <w:rPr>
          <w:sz w:val="26"/>
          <w:szCs w:val="26"/>
        </w:rPr>
        <w:t>ст. 10 У</w:t>
      </w:r>
      <w:r w:rsidRPr="00150DE6">
        <w:rPr>
          <w:sz w:val="26"/>
          <w:szCs w:val="26"/>
        </w:rPr>
        <w:t>с</w:t>
      </w:r>
      <w:r w:rsidRPr="00150DE6">
        <w:rPr>
          <w:sz w:val="26"/>
          <w:szCs w:val="26"/>
        </w:rPr>
        <w:t xml:space="preserve">тава </w:t>
      </w:r>
      <w:r>
        <w:rPr>
          <w:sz w:val="26"/>
          <w:szCs w:val="26"/>
        </w:rPr>
        <w:t>городского округа</w:t>
      </w:r>
      <w:r w:rsidRPr="00150DE6">
        <w:rPr>
          <w:sz w:val="26"/>
          <w:szCs w:val="26"/>
        </w:rPr>
        <w:t xml:space="preserve"> город Сорск,</w:t>
      </w:r>
      <w:r>
        <w:rPr>
          <w:sz w:val="26"/>
          <w:szCs w:val="26"/>
        </w:rPr>
        <w:t xml:space="preserve"> </w:t>
      </w:r>
      <w:r w:rsidRPr="00150DE6">
        <w:rPr>
          <w:sz w:val="26"/>
          <w:szCs w:val="26"/>
        </w:rPr>
        <w:t>Пол</w:t>
      </w:r>
      <w:r>
        <w:rPr>
          <w:sz w:val="26"/>
          <w:szCs w:val="26"/>
        </w:rPr>
        <w:t>ожением о порядке организации и пров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дения публичных слушаний по проектам градостроительных решений на террит</w:t>
      </w:r>
      <w:r>
        <w:rPr>
          <w:sz w:val="26"/>
          <w:szCs w:val="26"/>
        </w:rPr>
        <w:t>о</w:t>
      </w:r>
      <w:r>
        <w:rPr>
          <w:sz w:val="26"/>
          <w:szCs w:val="26"/>
        </w:rPr>
        <w:t>рии муниципального образования город Сорск</w:t>
      </w:r>
      <w:r w:rsidRPr="00150DE6">
        <w:rPr>
          <w:sz w:val="26"/>
          <w:szCs w:val="26"/>
        </w:rPr>
        <w:t>, утвержденн</w:t>
      </w:r>
      <w:r>
        <w:rPr>
          <w:sz w:val="26"/>
          <w:szCs w:val="26"/>
        </w:rPr>
        <w:t>ым  решением</w:t>
      </w:r>
      <w:r w:rsidRPr="00150DE6">
        <w:rPr>
          <w:sz w:val="26"/>
          <w:szCs w:val="26"/>
        </w:rPr>
        <w:t xml:space="preserve"> Совета депутатов</w:t>
      </w:r>
      <w:r>
        <w:rPr>
          <w:sz w:val="26"/>
          <w:szCs w:val="26"/>
        </w:rPr>
        <w:t xml:space="preserve"> города Сорска</w:t>
      </w:r>
      <w:r w:rsidRPr="00150DE6"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27.02.2020 № 284, </w:t>
      </w:r>
      <w:r w:rsidRPr="00D32212">
        <w:rPr>
          <w:sz w:val="26"/>
          <w:szCs w:val="26"/>
        </w:rPr>
        <w:t xml:space="preserve"> </w:t>
      </w:r>
      <w:r>
        <w:rPr>
          <w:sz w:val="26"/>
          <w:szCs w:val="26"/>
        </w:rPr>
        <w:t>в целях выявления мнения насел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ния города Сорска, выработке предложений </w:t>
      </w:r>
      <w:r>
        <w:rPr>
          <w:sz w:val="26"/>
        </w:rPr>
        <w:t xml:space="preserve">и рекомендаций по «Проекту </w:t>
      </w:r>
      <w:r w:rsidRPr="00C53026">
        <w:rPr>
          <w:sz w:val="26"/>
          <w:szCs w:val="26"/>
        </w:rPr>
        <w:t>местных нормативов градостроительного проектирования</w:t>
      </w:r>
      <w:r>
        <w:rPr>
          <w:sz w:val="26"/>
        </w:rPr>
        <w:t xml:space="preserve">  городского округа города Со</w:t>
      </w:r>
      <w:r>
        <w:rPr>
          <w:sz w:val="26"/>
        </w:rPr>
        <w:t>р</w:t>
      </w:r>
      <w:r>
        <w:rPr>
          <w:sz w:val="26"/>
        </w:rPr>
        <w:t xml:space="preserve">ска», </w:t>
      </w:r>
      <w:r>
        <w:rPr>
          <w:sz w:val="26"/>
          <w:szCs w:val="26"/>
        </w:rPr>
        <w:t xml:space="preserve"> </w:t>
      </w:r>
      <w:proofErr w:type="gramEnd"/>
    </w:p>
    <w:p w:rsidR="00DA35BF" w:rsidRDefault="00DA35BF" w:rsidP="00DA35BF">
      <w:pPr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 xml:space="preserve">        </w:t>
      </w:r>
      <w:r w:rsidRPr="00150DE6">
        <w:rPr>
          <w:sz w:val="26"/>
          <w:szCs w:val="26"/>
        </w:rPr>
        <w:t>ПОСТАНОВЛЯЮ:</w:t>
      </w:r>
      <w:r w:rsidRPr="00150DE6">
        <w:rPr>
          <w:sz w:val="26"/>
        </w:rPr>
        <w:t xml:space="preserve"> </w:t>
      </w:r>
    </w:p>
    <w:p w:rsidR="00DA35BF" w:rsidRPr="00803C30" w:rsidRDefault="00DA35BF" w:rsidP="00DA35BF">
      <w:pPr>
        <w:numPr>
          <w:ilvl w:val="0"/>
          <w:numId w:val="15"/>
        </w:numPr>
        <w:tabs>
          <w:tab w:val="clear" w:pos="1035"/>
          <w:tab w:val="num" w:pos="0"/>
          <w:tab w:val="left" w:pos="360"/>
          <w:tab w:val="left" w:pos="720"/>
        </w:tabs>
        <w:ind w:left="0" w:firstLine="480"/>
        <w:jc w:val="both"/>
        <w:rPr>
          <w:sz w:val="26"/>
        </w:rPr>
      </w:pPr>
      <w:r>
        <w:rPr>
          <w:sz w:val="26"/>
        </w:rPr>
        <w:t xml:space="preserve"> </w:t>
      </w:r>
      <w:r w:rsidRPr="00803C30">
        <w:rPr>
          <w:sz w:val="26"/>
        </w:rPr>
        <w:t xml:space="preserve">Назначить публичные слушания по </w:t>
      </w:r>
      <w:r>
        <w:rPr>
          <w:sz w:val="26"/>
        </w:rPr>
        <w:t xml:space="preserve">«Проекту </w:t>
      </w:r>
      <w:r w:rsidRPr="00C53026">
        <w:rPr>
          <w:sz w:val="26"/>
          <w:szCs w:val="26"/>
        </w:rPr>
        <w:t>местных нормативов град</w:t>
      </w:r>
      <w:r w:rsidRPr="00C53026">
        <w:rPr>
          <w:sz w:val="26"/>
          <w:szCs w:val="26"/>
        </w:rPr>
        <w:t>о</w:t>
      </w:r>
      <w:r w:rsidRPr="00C53026">
        <w:rPr>
          <w:sz w:val="26"/>
          <w:szCs w:val="26"/>
        </w:rPr>
        <w:t>строительного проектирования</w:t>
      </w:r>
      <w:r>
        <w:rPr>
          <w:sz w:val="26"/>
        </w:rPr>
        <w:t xml:space="preserve">  городского округа города Сорска»</w:t>
      </w:r>
      <w:r w:rsidRPr="00803C30">
        <w:rPr>
          <w:sz w:val="26"/>
        </w:rPr>
        <w:t xml:space="preserve"> </w:t>
      </w:r>
      <w:r>
        <w:rPr>
          <w:sz w:val="26"/>
        </w:rPr>
        <w:t xml:space="preserve"> на «7» апреля </w:t>
      </w:r>
      <w:r w:rsidRPr="00803C30">
        <w:rPr>
          <w:sz w:val="26"/>
        </w:rPr>
        <w:t>20</w:t>
      </w:r>
      <w:r>
        <w:rPr>
          <w:sz w:val="26"/>
        </w:rPr>
        <w:t>25</w:t>
      </w:r>
      <w:r w:rsidRPr="00803C30">
        <w:rPr>
          <w:sz w:val="26"/>
        </w:rPr>
        <w:t xml:space="preserve"> года в</w:t>
      </w:r>
      <w:r>
        <w:rPr>
          <w:sz w:val="26"/>
        </w:rPr>
        <w:t xml:space="preserve"> 18 час. 00 мин.</w:t>
      </w:r>
      <w:r w:rsidRPr="00803C30">
        <w:rPr>
          <w:sz w:val="26"/>
        </w:rPr>
        <w:t xml:space="preserve"> </w:t>
      </w:r>
    </w:p>
    <w:p w:rsidR="00DA35BF" w:rsidRPr="001E64B9" w:rsidRDefault="00DA35BF" w:rsidP="00DA35BF">
      <w:pPr>
        <w:numPr>
          <w:ilvl w:val="0"/>
          <w:numId w:val="15"/>
        </w:numPr>
        <w:tabs>
          <w:tab w:val="clear" w:pos="1035"/>
          <w:tab w:val="num" w:pos="0"/>
          <w:tab w:val="left" w:pos="360"/>
          <w:tab w:val="left" w:pos="720"/>
        </w:tabs>
        <w:ind w:left="0" w:firstLine="480"/>
        <w:jc w:val="both"/>
        <w:rPr>
          <w:sz w:val="26"/>
        </w:rPr>
      </w:pPr>
      <w:r>
        <w:rPr>
          <w:sz w:val="26"/>
          <w:szCs w:val="26"/>
        </w:rPr>
        <w:t xml:space="preserve"> Комиссии по Правилам землепользования и застройки города Сорска  пр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вести </w:t>
      </w:r>
      <w:r w:rsidRPr="00803C30">
        <w:rPr>
          <w:sz w:val="26"/>
        </w:rPr>
        <w:t xml:space="preserve">публичные слушания по </w:t>
      </w:r>
      <w:r>
        <w:rPr>
          <w:sz w:val="26"/>
        </w:rPr>
        <w:t xml:space="preserve">«Проекту </w:t>
      </w:r>
      <w:r w:rsidRPr="00C53026">
        <w:rPr>
          <w:sz w:val="26"/>
          <w:szCs w:val="26"/>
        </w:rPr>
        <w:t>местных нормативов градостроительного проектирования</w:t>
      </w:r>
      <w:r>
        <w:rPr>
          <w:sz w:val="26"/>
        </w:rPr>
        <w:t xml:space="preserve">  городского округа города Сорска» «7» апреля </w:t>
      </w:r>
      <w:r w:rsidRPr="001E64B9">
        <w:rPr>
          <w:sz w:val="26"/>
        </w:rPr>
        <w:t>2025 года в конф</w:t>
      </w:r>
      <w:r w:rsidRPr="001E64B9">
        <w:rPr>
          <w:sz w:val="26"/>
        </w:rPr>
        <w:t>е</w:t>
      </w:r>
      <w:r w:rsidRPr="001E64B9">
        <w:rPr>
          <w:sz w:val="26"/>
        </w:rPr>
        <w:t xml:space="preserve">ренц-зале  администрации по адресу: </w:t>
      </w:r>
      <w:proofErr w:type="gramStart"/>
      <w:r w:rsidRPr="001E64B9">
        <w:rPr>
          <w:sz w:val="26"/>
        </w:rPr>
        <w:t>г</w:t>
      </w:r>
      <w:proofErr w:type="gramEnd"/>
      <w:r w:rsidRPr="001E64B9">
        <w:rPr>
          <w:sz w:val="26"/>
        </w:rPr>
        <w:t>. Сорск, ул. Кирова, 3</w:t>
      </w:r>
      <w:r>
        <w:rPr>
          <w:sz w:val="26"/>
        </w:rPr>
        <w:t>, 2ой этаж.</w:t>
      </w:r>
    </w:p>
    <w:p w:rsidR="00DA35BF" w:rsidRPr="001E64B9" w:rsidRDefault="00DA35BF" w:rsidP="00DA35BF">
      <w:pPr>
        <w:pStyle w:val="ConsPlusNormal"/>
        <w:widowControl/>
        <w:numPr>
          <w:ilvl w:val="0"/>
          <w:numId w:val="15"/>
        </w:numPr>
        <w:tabs>
          <w:tab w:val="clear" w:pos="1035"/>
          <w:tab w:val="num" w:pos="0"/>
          <w:tab w:val="left" w:pos="360"/>
          <w:tab w:val="left" w:pos="720"/>
          <w:tab w:val="left" w:pos="900"/>
        </w:tabs>
        <w:ind w:left="0" w:firstLine="540"/>
        <w:jc w:val="both"/>
        <w:rPr>
          <w:rFonts w:ascii="Times New Roman" w:hAnsi="Times New Roman" w:cs="Times New Roman"/>
        </w:rPr>
      </w:pPr>
      <w:r w:rsidRPr="001E64B9">
        <w:rPr>
          <w:rFonts w:ascii="Times New Roman" w:hAnsi="Times New Roman" w:cs="Times New Roman"/>
          <w:sz w:val="26"/>
        </w:rPr>
        <w:t xml:space="preserve">Поручить комиссии </w:t>
      </w:r>
      <w:r w:rsidRPr="001E64B9">
        <w:rPr>
          <w:rFonts w:ascii="Times New Roman" w:hAnsi="Times New Roman" w:cs="Times New Roman"/>
          <w:sz w:val="26"/>
          <w:szCs w:val="26"/>
        </w:rPr>
        <w:t xml:space="preserve">по Правилам землепользования и </w:t>
      </w:r>
      <w:proofErr w:type="gramStart"/>
      <w:r w:rsidRPr="001E64B9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Pr="001E64B9">
        <w:rPr>
          <w:rFonts w:ascii="Times New Roman" w:hAnsi="Times New Roman" w:cs="Times New Roman"/>
          <w:sz w:val="26"/>
          <w:szCs w:val="26"/>
        </w:rPr>
        <w:t xml:space="preserve"> Сорска </w:t>
      </w:r>
      <w:r w:rsidRPr="001E64B9">
        <w:rPr>
          <w:rFonts w:ascii="Times New Roman" w:hAnsi="Times New Roman" w:cs="Times New Roman"/>
          <w:sz w:val="26"/>
        </w:rPr>
        <w:t>осуществить мероприятия, необходимые для подготовки и проведения пу</w:t>
      </w:r>
      <w:r w:rsidRPr="001E64B9">
        <w:rPr>
          <w:rFonts w:ascii="Times New Roman" w:hAnsi="Times New Roman" w:cs="Times New Roman"/>
          <w:sz w:val="26"/>
        </w:rPr>
        <w:t>б</w:t>
      </w:r>
      <w:r w:rsidRPr="001E64B9">
        <w:rPr>
          <w:rFonts w:ascii="Times New Roman" w:hAnsi="Times New Roman" w:cs="Times New Roman"/>
          <w:sz w:val="26"/>
        </w:rPr>
        <w:t>личных слушаний в установленном порядке, обеспечить свободный доступ насел</w:t>
      </w:r>
      <w:r w:rsidRPr="001E64B9">
        <w:rPr>
          <w:rFonts w:ascii="Times New Roman" w:hAnsi="Times New Roman" w:cs="Times New Roman"/>
          <w:sz w:val="26"/>
        </w:rPr>
        <w:t>е</w:t>
      </w:r>
      <w:r w:rsidRPr="001E64B9">
        <w:rPr>
          <w:rFonts w:ascii="Times New Roman" w:hAnsi="Times New Roman" w:cs="Times New Roman"/>
          <w:sz w:val="26"/>
        </w:rPr>
        <w:t>ния при их проведении.</w:t>
      </w:r>
      <w:r w:rsidRPr="001E64B9">
        <w:rPr>
          <w:rFonts w:ascii="Times New Roman" w:hAnsi="Times New Roman" w:cs="Times New Roman"/>
        </w:rPr>
        <w:t xml:space="preserve"> </w:t>
      </w:r>
    </w:p>
    <w:p w:rsidR="00DA35BF" w:rsidRPr="000271A3" w:rsidRDefault="00DA35BF" w:rsidP="00DA35BF">
      <w:pPr>
        <w:pStyle w:val="ConsPlusNormal"/>
        <w:widowControl/>
        <w:numPr>
          <w:ilvl w:val="0"/>
          <w:numId w:val="15"/>
        </w:numPr>
        <w:tabs>
          <w:tab w:val="clear" w:pos="1035"/>
          <w:tab w:val="left" w:pos="540"/>
          <w:tab w:val="num" w:pos="900"/>
        </w:tabs>
        <w:ind w:left="0" w:firstLine="0"/>
        <w:jc w:val="both"/>
        <w:rPr>
          <w:rFonts w:ascii="Times New Roman" w:hAnsi="Times New Roman" w:cs="Times New Roman"/>
          <w:sz w:val="26"/>
        </w:rPr>
      </w:pPr>
      <w:r w:rsidRPr="000271A3">
        <w:rPr>
          <w:rFonts w:ascii="Times New Roman" w:hAnsi="Times New Roman" w:cs="Times New Roman"/>
          <w:sz w:val="26"/>
        </w:rPr>
        <w:t xml:space="preserve">Опубликовать настоящее Постановление и «Проект </w:t>
      </w:r>
      <w:r w:rsidRPr="000271A3">
        <w:rPr>
          <w:rFonts w:ascii="Times New Roman" w:hAnsi="Times New Roman" w:cs="Times New Roman"/>
          <w:sz w:val="26"/>
          <w:szCs w:val="26"/>
        </w:rPr>
        <w:t>местных нормативов гр</w:t>
      </w:r>
      <w:r w:rsidRPr="000271A3">
        <w:rPr>
          <w:rFonts w:ascii="Times New Roman" w:hAnsi="Times New Roman" w:cs="Times New Roman"/>
          <w:sz w:val="26"/>
          <w:szCs w:val="26"/>
        </w:rPr>
        <w:t>а</w:t>
      </w:r>
      <w:r w:rsidRPr="000271A3">
        <w:rPr>
          <w:rFonts w:ascii="Times New Roman" w:hAnsi="Times New Roman" w:cs="Times New Roman"/>
          <w:sz w:val="26"/>
          <w:szCs w:val="26"/>
        </w:rPr>
        <w:t>достроительного проектирования</w:t>
      </w:r>
      <w:r w:rsidRPr="000271A3">
        <w:rPr>
          <w:rFonts w:ascii="Times New Roman" w:hAnsi="Times New Roman" w:cs="Times New Roman"/>
          <w:sz w:val="26"/>
        </w:rPr>
        <w:t xml:space="preserve">  городского округа города Сорска» в </w:t>
      </w:r>
      <w:r>
        <w:rPr>
          <w:rFonts w:ascii="Times New Roman" w:hAnsi="Times New Roman" w:cs="Times New Roman"/>
          <w:sz w:val="26"/>
        </w:rPr>
        <w:t>И</w:t>
      </w:r>
      <w:r w:rsidRPr="000271A3">
        <w:rPr>
          <w:rFonts w:ascii="Times New Roman" w:hAnsi="Times New Roman" w:cs="Times New Roman"/>
          <w:sz w:val="26"/>
        </w:rPr>
        <w:t>нформ</w:t>
      </w:r>
      <w:r w:rsidRPr="000271A3">
        <w:rPr>
          <w:rFonts w:ascii="Times New Roman" w:hAnsi="Times New Roman" w:cs="Times New Roman"/>
          <w:sz w:val="26"/>
        </w:rPr>
        <w:t>а</w:t>
      </w:r>
      <w:r w:rsidRPr="000271A3">
        <w:rPr>
          <w:rFonts w:ascii="Times New Roman" w:hAnsi="Times New Roman" w:cs="Times New Roman"/>
          <w:sz w:val="26"/>
        </w:rPr>
        <w:t>ционном бюллетене «</w:t>
      </w:r>
      <w:proofErr w:type="spellStart"/>
      <w:r w:rsidRPr="000271A3">
        <w:rPr>
          <w:rFonts w:ascii="Times New Roman" w:hAnsi="Times New Roman" w:cs="Times New Roman"/>
          <w:sz w:val="26"/>
        </w:rPr>
        <w:t>Сорский</w:t>
      </w:r>
      <w:proofErr w:type="spellEnd"/>
      <w:r w:rsidRPr="000271A3">
        <w:rPr>
          <w:rFonts w:ascii="Times New Roman" w:hAnsi="Times New Roman" w:cs="Times New Roman"/>
          <w:sz w:val="26"/>
        </w:rPr>
        <w:t xml:space="preserve"> городской вестник»  и разместить на официальном </w:t>
      </w:r>
      <w:r w:rsidRPr="000271A3">
        <w:rPr>
          <w:rFonts w:ascii="Times New Roman" w:hAnsi="Times New Roman" w:cs="Times New Roman"/>
          <w:sz w:val="26"/>
        </w:rPr>
        <w:lastRenderedPageBreak/>
        <w:t>сайте администрации  города Сорска, в срок не позднее одного месяца  до назн</w:t>
      </w:r>
      <w:r w:rsidRPr="000271A3">
        <w:rPr>
          <w:rFonts w:ascii="Times New Roman" w:hAnsi="Times New Roman" w:cs="Times New Roman"/>
          <w:sz w:val="26"/>
        </w:rPr>
        <w:t>а</w:t>
      </w:r>
      <w:r w:rsidRPr="000271A3">
        <w:rPr>
          <w:rFonts w:ascii="Times New Roman" w:hAnsi="Times New Roman" w:cs="Times New Roman"/>
          <w:sz w:val="26"/>
        </w:rPr>
        <w:t>ченной даты публичных слушаний, согласно приложению.</w:t>
      </w:r>
    </w:p>
    <w:p w:rsidR="00DA35BF" w:rsidRDefault="00DA35BF" w:rsidP="00DA35BF">
      <w:pPr>
        <w:numPr>
          <w:ilvl w:val="0"/>
          <w:numId w:val="15"/>
        </w:numPr>
        <w:tabs>
          <w:tab w:val="clear" w:pos="1035"/>
          <w:tab w:val="num" w:pos="900"/>
        </w:tabs>
        <w:ind w:left="975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Pr="001E64B9">
        <w:rPr>
          <w:sz w:val="26"/>
          <w:szCs w:val="26"/>
        </w:rPr>
        <w:t xml:space="preserve">онтроль за выполнением настоящего постановления </w:t>
      </w:r>
      <w:r>
        <w:rPr>
          <w:sz w:val="26"/>
          <w:szCs w:val="26"/>
        </w:rPr>
        <w:t xml:space="preserve">возложить </w:t>
      </w:r>
      <w:proofErr w:type="gramStart"/>
      <w:r>
        <w:rPr>
          <w:sz w:val="26"/>
          <w:szCs w:val="26"/>
        </w:rPr>
        <w:t>на</w:t>
      </w:r>
      <w:proofErr w:type="gramEnd"/>
    </w:p>
    <w:p w:rsidR="00DA35BF" w:rsidRPr="001E64B9" w:rsidRDefault="00DA35BF" w:rsidP="00DA35BF">
      <w:pPr>
        <w:jc w:val="both"/>
        <w:rPr>
          <w:sz w:val="26"/>
          <w:szCs w:val="26"/>
        </w:rPr>
      </w:pPr>
      <w:r w:rsidRPr="001E64B9">
        <w:rPr>
          <w:sz w:val="26"/>
          <w:szCs w:val="26"/>
        </w:rPr>
        <w:t>первого заместителя главы города Сорска.</w:t>
      </w:r>
    </w:p>
    <w:p w:rsidR="00DA35BF" w:rsidRDefault="00DA35BF" w:rsidP="00DA35BF">
      <w:pPr>
        <w:jc w:val="both"/>
        <w:rPr>
          <w:sz w:val="26"/>
        </w:rPr>
      </w:pPr>
      <w:r>
        <w:rPr>
          <w:sz w:val="26"/>
        </w:rPr>
        <w:t xml:space="preserve">  </w:t>
      </w:r>
      <w:r w:rsidRPr="00150DE6">
        <w:rPr>
          <w:sz w:val="26"/>
        </w:rPr>
        <w:t xml:space="preserve">     </w:t>
      </w:r>
      <w:r>
        <w:rPr>
          <w:sz w:val="26"/>
        </w:rPr>
        <w:t xml:space="preserve"> </w:t>
      </w:r>
    </w:p>
    <w:p w:rsidR="00DA35BF" w:rsidRDefault="00DA35BF" w:rsidP="00DA35BF">
      <w:pPr>
        <w:jc w:val="both"/>
        <w:rPr>
          <w:sz w:val="26"/>
        </w:rPr>
      </w:pPr>
      <w:r>
        <w:rPr>
          <w:sz w:val="26"/>
        </w:rPr>
        <w:t xml:space="preserve"> </w:t>
      </w:r>
    </w:p>
    <w:p w:rsidR="00DA35BF" w:rsidRDefault="00DA35BF" w:rsidP="00DA35BF">
      <w:pPr>
        <w:jc w:val="both"/>
        <w:rPr>
          <w:sz w:val="26"/>
        </w:rPr>
      </w:pPr>
      <w:r>
        <w:rPr>
          <w:sz w:val="26"/>
        </w:rPr>
        <w:t xml:space="preserve"> Глава </w:t>
      </w:r>
      <w:r w:rsidRPr="00150DE6">
        <w:rPr>
          <w:sz w:val="26"/>
        </w:rPr>
        <w:t xml:space="preserve"> </w:t>
      </w:r>
      <w:r>
        <w:rPr>
          <w:sz w:val="26"/>
        </w:rPr>
        <w:t xml:space="preserve">города Сорска                                                                     М.С. </w:t>
      </w:r>
      <w:proofErr w:type="spellStart"/>
      <w:r>
        <w:rPr>
          <w:sz w:val="26"/>
        </w:rPr>
        <w:t>Гурай</w:t>
      </w:r>
      <w:proofErr w:type="spellEnd"/>
      <w:r w:rsidRPr="00150DE6">
        <w:rPr>
          <w:sz w:val="26"/>
        </w:rPr>
        <w:t xml:space="preserve">                                   </w:t>
      </w:r>
    </w:p>
    <w:p w:rsidR="000D5211" w:rsidRDefault="000D5211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DA35BF" w:rsidRDefault="00DA35BF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0D5211" w:rsidRDefault="000D5211" w:rsidP="000D5211">
      <w:pPr>
        <w:pStyle w:val="a3"/>
        <w:ind w:left="-426"/>
        <w:jc w:val="center"/>
        <w:rPr>
          <w:sz w:val="22"/>
        </w:rPr>
      </w:pPr>
    </w:p>
    <w:p w:rsidR="000D5211" w:rsidRDefault="000D5211" w:rsidP="000D5211"/>
    <w:p w:rsidR="000D5211" w:rsidRDefault="000D5211" w:rsidP="000D5211"/>
    <w:p w:rsidR="000D5211" w:rsidRPr="00466053" w:rsidRDefault="000D5211" w:rsidP="000D5211">
      <w:pPr>
        <w:ind w:left="-425" w:right="-425"/>
        <w:contextualSpacing/>
        <w:jc w:val="center"/>
        <w:rPr>
          <w:sz w:val="44"/>
          <w:szCs w:val="40"/>
        </w:rPr>
      </w:pPr>
      <w:r w:rsidRPr="00466053">
        <w:rPr>
          <w:sz w:val="44"/>
          <w:szCs w:val="40"/>
        </w:rPr>
        <w:t xml:space="preserve">МЕСТНЫЕ НОРМАТИВЫ </w:t>
      </w:r>
    </w:p>
    <w:p w:rsidR="00466053" w:rsidRPr="001B5CA2" w:rsidRDefault="000D5211" w:rsidP="001B5CA2">
      <w:pPr>
        <w:ind w:left="-425" w:right="-425"/>
        <w:contextualSpacing/>
        <w:jc w:val="center"/>
        <w:rPr>
          <w:sz w:val="40"/>
          <w:szCs w:val="40"/>
        </w:rPr>
      </w:pPr>
      <w:r w:rsidRPr="00466053">
        <w:rPr>
          <w:sz w:val="44"/>
          <w:szCs w:val="40"/>
        </w:rPr>
        <w:t>ГРАДОСТРОИТЕЛЬНОГО ПРОЕКТИРОВАНИЯ</w:t>
      </w:r>
      <w:r w:rsidRPr="00466053">
        <w:rPr>
          <w:sz w:val="40"/>
          <w:szCs w:val="40"/>
        </w:rPr>
        <w:t xml:space="preserve"> </w:t>
      </w:r>
    </w:p>
    <w:p w:rsidR="004913D8" w:rsidRDefault="00D645B2" w:rsidP="00DC6C79">
      <w:pPr>
        <w:ind w:left="-426" w:right="-425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ГОРОДСКОГО ОКРУГА</w:t>
      </w:r>
    </w:p>
    <w:p w:rsidR="001B5CA2" w:rsidRPr="00DC6C79" w:rsidRDefault="006F6298" w:rsidP="00DC6C79">
      <w:pPr>
        <w:ind w:left="-426" w:right="-425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ГОРОДА </w:t>
      </w:r>
      <w:r w:rsidR="00A651EB">
        <w:rPr>
          <w:b/>
          <w:sz w:val="44"/>
          <w:szCs w:val="44"/>
        </w:rPr>
        <w:t>СОРСКА</w:t>
      </w:r>
    </w:p>
    <w:p w:rsidR="000D5211" w:rsidRPr="00466053" w:rsidRDefault="001B5CA2" w:rsidP="000D5211">
      <w:pPr>
        <w:ind w:left="-426" w:right="-425"/>
        <w:contextualSpacing/>
        <w:jc w:val="center"/>
        <w:rPr>
          <w:color w:val="404040"/>
          <w:sz w:val="52"/>
          <w:szCs w:val="52"/>
        </w:rPr>
      </w:pPr>
      <w:r>
        <w:rPr>
          <w:sz w:val="44"/>
          <w:szCs w:val="52"/>
        </w:rPr>
        <w:t>Республики Хакасия</w:t>
      </w:r>
    </w:p>
    <w:p w:rsidR="000D5211" w:rsidRPr="00466053" w:rsidRDefault="000D5211" w:rsidP="000D5211">
      <w:pPr>
        <w:ind w:left="-426" w:right="-425"/>
        <w:contextualSpacing/>
        <w:jc w:val="center"/>
        <w:rPr>
          <w:color w:val="404040"/>
          <w:szCs w:val="40"/>
        </w:rPr>
      </w:pPr>
    </w:p>
    <w:p w:rsidR="001D4DCC" w:rsidRDefault="001D4DCC" w:rsidP="000D5211"/>
    <w:p w:rsidR="00BC3CB8" w:rsidRDefault="00BC3CB8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DC6C79" w:rsidRDefault="00DC6C79" w:rsidP="000D5211"/>
    <w:p w:rsidR="001D4DCC" w:rsidRDefault="001D4DCC" w:rsidP="000D5211"/>
    <w:p w:rsidR="00B26F6E" w:rsidRDefault="00B26F6E" w:rsidP="00C05D59">
      <w:pPr>
        <w:jc w:val="center"/>
      </w:pPr>
    </w:p>
    <w:p w:rsidR="00B26F6E" w:rsidRDefault="000D5211" w:rsidP="00521FA5">
      <w:pPr>
        <w:jc w:val="center"/>
      </w:pPr>
      <w:r>
        <w:t>20</w:t>
      </w:r>
      <w:r w:rsidR="00114594">
        <w:t>2</w:t>
      </w:r>
      <w:r w:rsidR="00F259D2">
        <w:t>4</w:t>
      </w:r>
    </w:p>
    <w:p w:rsidR="00D645B2" w:rsidRDefault="00D645B2" w:rsidP="00521FA5">
      <w:pPr>
        <w:jc w:val="center"/>
      </w:pPr>
    </w:p>
    <w:p w:rsidR="00C05D59" w:rsidRPr="00C05D59" w:rsidRDefault="00C05D59" w:rsidP="008C6F55">
      <w:pPr>
        <w:jc w:val="center"/>
        <w:rPr>
          <w:sz w:val="28"/>
        </w:rPr>
      </w:pPr>
      <w:r w:rsidRPr="00C05D59">
        <w:rPr>
          <w:sz w:val="28"/>
        </w:rPr>
        <w:lastRenderedPageBreak/>
        <w:t>Содержание</w:t>
      </w:r>
    </w:p>
    <w:tbl>
      <w:tblPr>
        <w:tblW w:w="9885" w:type="dxa"/>
        <w:tblInd w:w="-318" w:type="dxa"/>
        <w:tblLayout w:type="fixed"/>
        <w:tblLook w:val="04A0"/>
      </w:tblPr>
      <w:tblGrid>
        <w:gridCol w:w="9353"/>
        <w:gridCol w:w="532"/>
      </w:tblGrid>
      <w:tr w:rsidR="00AD42AB" w:rsidRPr="00E64187" w:rsidTr="0098441A">
        <w:trPr>
          <w:trHeight w:val="263"/>
        </w:trPr>
        <w:tc>
          <w:tcPr>
            <w:tcW w:w="9353" w:type="dxa"/>
          </w:tcPr>
          <w:p w:rsidR="00AD42AB" w:rsidRPr="00E64187" w:rsidRDefault="00AD42AB" w:rsidP="008F7FF6">
            <w:pPr>
              <w:spacing w:line="276" w:lineRule="auto"/>
              <w:ind w:left="176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>Введение</w:t>
            </w:r>
          </w:p>
        </w:tc>
        <w:tc>
          <w:tcPr>
            <w:tcW w:w="532" w:type="dxa"/>
            <w:vAlign w:val="center"/>
          </w:tcPr>
          <w:p w:rsidR="00AD42AB" w:rsidRPr="00E64187" w:rsidRDefault="00CA557F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3</w:t>
            </w:r>
          </w:p>
        </w:tc>
      </w:tr>
      <w:tr w:rsidR="000D5211" w:rsidRPr="00E64187" w:rsidTr="00224660">
        <w:trPr>
          <w:trHeight w:val="447"/>
        </w:trPr>
        <w:tc>
          <w:tcPr>
            <w:tcW w:w="9353" w:type="dxa"/>
          </w:tcPr>
          <w:p w:rsidR="001D4DCC" w:rsidRPr="00E64187" w:rsidRDefault="001D4DCC" w:rsidP="008F7FF6">
            <w:pPr>
              <w:spacing w:line="276" w:lineRule="auto"/>
              <w:ind w:left="176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u w:val="single"/>
                <w:lang w:eastAsia="en-US"/>
              </w:rPr>
              <w:t xml:space="preserve">Раздел </w:t>
            </w:r>
            <w:r w:rsidR="000D5211" w:rsidRPr="00E64187">
              <w:rPr>
                <w:spacing w:val="-6"/>
                <w:sz w:val="22"/>
                <w:u w:val="single"/>
                <w:lang w:eastAsia="en-US"/>
              </w:rPr>
              <w:t>1.</w:t>
            </w:r>
            <w:r w:rsidR="000D5211" w:rsidRPr="00E64187">
              <w:rPr>
                <w:spacing w:val="-6"/>
                <w:sz w:val="22"/>
                <w:lang w:eastAsia="en-US"/>
              </w:rPr>
              <w:t xml:space="preserve"> </w:t>
            </w:r>
          </w:p>
          <w:p w:rsidR="000D5211" w:rsidRPr="0098441A" w:rsidRDefault="000D5211" w:rsidP="0098441A">
            <w:pPr>
              <w:ind w:left="176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>Основная часть местных нормативов градостроительного проектирования</w:t>
            </w:r>
            <w:r w:rsidR="00E6336E" w:rsidRPr="00E64187">
              <w:rPr>
                <w:spacing w:val="-6"/>
                <w:sz w:val="22"/>
                <w:lang w:eastAsia="en-US"/>
              </w:rPr>
              <w:t xml:space="preserve">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  <w:r w:rsidR="00DC6C79">
              <w:rPr>
                <w:spacing w:val="-6"/>
                <w:sz w:val="22"/>
                <w:lang w:eastAsia="en-US"/>
              </w:rPr>
              <w:t xml:space="preserve"> </w:t>
            </w:r>
            <w:r w:rsidR="00DD2DF9">
              <w:rPr>
                <w:spacing w:val="-6"/>
                <w:sz w:val="22"/>
                <w:lang w:eastAsia="en-US"/>
              </w:rPr>
              <w:t>Республики Хакасия</w:t>
            </w:r>
          </w:p>
        </w:tc>
        <w:tc>
          <w:tcPr>
            <w:tcW w:w="532" w:type="dxa"/>
            <w:vAlign w:val="center"/>
          </w:tcPr>
          <w:p w:rsidR="000D5211" w:rsidRPr="00E64187" w:rsidRDefault="007B5206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</w:tr>
      <w:tr w:rsidR="00AD018F" w:rsidRPr="00E64187" w:rsidTr="00224660">
        <w:trPr>
          <w:trHeight w:val="447"/>
        </w:trPr>
        <w:tc>
          <w:tcPr>
            <w:tcW w:w="9353" w:type="dxa"/>
          </w:tcPr>
          <w:p w:rsidR="00AD018F" w:rsidRPr="00E64187" w:rsidRDefault="00CA19B4" w:rsidP="00314B4C">
            <w:pPr>
              <w:ind w:left="176" w:firstLine="709"/>
              <w:jc w:val="both"/>
              <w:rPr>
                <w:spacing w:val="-6"/>
                <w:lang w:eastAsia="en-US"/>
              </w:rPr>
            </w:pPr>
            <w:r w:rsidRPr="00E64187">
              <w:rPr>
                <w:sz w:val="22"/>
              </w:rPr>
              <w:t>1.1.</w:t>
            </w:r>
            <w:r w:rsidR="00AD018F" w:rsidRPr="00E64187">
              <w:rPr>
                <w:sz w:val="22"/>
              </w:rPr>
              <w:t xml:space="preserve"> Расчётные показатели минимально допустимого уровня обеспеченности объект</w:t>
            </w:r>
            <w:r w:rsidR="00AD018F" w:rsidRPr="00E64187">
              <w:rPr>
                <w:sz w:val="22"/>
              </w:rPr>
              <w:t>а</w:t>
            </w:r>
            <w:r w:rsidR="00AD018F" w:rsidRPr="00E64187">
              <w:rPr>
                <w:sz w:val="22"/>
              </w:rPr>
              <w:t xml:space="preserve">ми местного значения </w:t>
            </w:r>
            <w:r w:rsidR="00314B4C">
              <w:rPr>
                <w:sz w:val="22"/>
              </w:rPr>
              <w:t xml:space="preserve">муниципального образования </w:t>
            </w:r>
            <w:r w:rsidR="00AD018F" w:rsidRPr="00E64187">
              <w:rPr>
                <w:sz w:val="22"/>
              </w:rPr>
              <w:t xml:space="preserve">в области инженерного обеспечения и показатели максимально допустимого уровня территориальной доступности таких объектов для населения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bookmarkStart w:id="0" w:name="_GoBack"/>
            <w:r w:rsidR="00A651EB">
              <w:rPr>
                <w:spacing w:val="-6"/>
                <w:sz w:val="22"/>
                <w:lang w:eastAsia="en-US"/>
              </w:rPr>
              <w:t>Сорск</w:t>
            </w:r>
            <w:bookmarkEnd w:id="0"/>
            <w:r w:rsidR="00A651EB">
              <w:rPr>
                <w:spacing w:val="-6"/>
                <w:sz w:val="22"/>
                <w:lang w:eastAsia="en-US"/>
              </w:rPr>
              <w:t>а</w:t>
            </w:r>
          </w:p>
        </w:tc>
        <w:tc>
          <w:tcPr>
            <w:tcW w:w="532" w:type="dxa"/>
            <w:vAlign w:val="center"/>
          </w:tcPr>
          <w:p w:rsidR="00AD018F" w:rsidRPr="00E64187" w:rsidRDefault="007B5206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</w:tr>
      <w:tr w:rsidR="00AD018F" w:rsidRPr="00E64187" w:rsidTr="00224660">
        <w:trPr>
          <w:trHeight w:val="447"/>
        </w:trPr>
        <w:tc>
          <w:tcPr>
            <w:tcW w:w="9353" w:type="dxa"/>
          </w:tcPr>
          <w:p w:rsidR="00AD018F" w:rsidRPr="00E64187" w:rsidRDefault="00CA19B4" w:rsidP="008F7FF6">
            <w:pPr>
              <w:pStyle w:val="ac"/>
              <w:ind w:left="176" w:firstLine="709"/>
              <w:jc w:val="both"/>
            </w:pPr>
            <w:r w:rsidRPr="00E64187">
              <w:rPr>
                <w:sz w:val="22"/>
              </w:rPr>
              <w:t xml:space="preserve">1.2. </w:t>
            </w:r>
            <w:r w:rsidR="00AD018F" w:rsidRPr="00E64187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AD018F" w:rsidRPr="00E64187">
              <w:rPr>
                <w:sz w:val="22"/>
              </w:rPr>
              <w:t>а</w:t>
            </w:r>
            <w:r w:rsidR="00AD018F" w:rsidRPr="00E64187">
              <w:rPr>
                <w:sz w:val="22"/>
              </w:rPr>
              <w:t xml:space="preserve">ми местного значения </w:t>
            </w:r>
            <w:r w:rsidR="00314B4C">
              <w:rPr>
                <w:sz w:val="22"/>
              </w:rPr>
              <w:t>муниципального образования</w:t>
            </w:r>
            <w:r w:rsidR="000C29A6" w:rsidRPr="00E64187">
              <w:rPr>
                <w:sz w:val="22"/>
              </w:rPr>
              <w:t xml:space="preserve"> </w:t>
            </w:r>
            <w:r w:rsidR="00AD018F" w:rsidRPr="00E64187">
              <w:rPr>
                <w:sz w:val="22"/>
              </w:rPr>
              <w:t xml:space="preserve">в области </w:t>
            </w:r>
            <w:r w:rsidR="003C619F" w:rsidRPr="00E64187">
              <w:rPr>
                <w:sz w:val="22"/>
              </w:rPr>
              <w:t>автомобильных дорог и тран</w:t>
            </w:r>
            <w:r w:rsidR="003C619F" w:rsidRPr="00E64187">
              <w:rPr>
                <w:sz w:val="22"/>
              </w:rPr>
              <w:t>с</w:t>
            </w:r>
            <w:r w:rsidR="003C619F" w:rsidRPr="00E64187">
              <w:rPr>
                <w:sz w:val="22"/>
              </w:rPr>
              <w:t>портного обслуживания</w:t>
            </w:r>
            <w:r w:rsidR="00AD018F" w:rsidRPr="00E64187">
              <w:rPr>
                <w:sz w:val="22"/>
              </w:rPr>
              <w:t xml:space="preserve"> и показатели максимально допустимого уровня территориальной до</w:t>
            </w:r>
            <w:r w:rsidR="00AD018F" w:rsidRPr="00E64187">
              <w:rPr>
                <w:sz w:val="22"/>
              </w:rPr>
              <w:t>с</w:t>
            </w:r>
            <w:r w:rsidR="00AD018F" w:rsidRPr="00E64187">
              <w:rPr>
                <w:sz w:val="22"/>
              </w:rPr>
              <w:t xml:space="preserve">тупности таких объектов для населения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AD018F" w:rsidRPr="00E64187" w:rsidRDefault="000544EF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10</w:t>
            </w:r>
          </w:p>
        </w:tc>
      </w:tr>
      <w:tr w:rsidR="00AD018F" w:rsidRPr="00E64187" w:rsidTr="00224660">
        <w:trPr>
          <w:trHeight w:val="914"/>
        </w:trPr>
        <w:tc>
          <w:tcPr>
            <w:tcW w:w="9353" w:type="dxa"/>
          </w:tcPr>
          <w:p w:rsidR="00AD018F" w:rsidRPr="00E64187" w:rsidRDefault="00CA19B4" w:rsidP="008F7FF6">
            <w:pPr>
              <w:pStyle w:val="ac"/>
              <w:ind w:left="176" w:firstLine="709"/>
              <w:jc w:val="both"/>
            </w:pPr>
            <w:r w:rsidRPr="00E64187">
              <w:rPr>
                <w:sz w:val="22"/>
              </w:rPr>
              <w:t xml:space="preserve">1.3. </w:t>
            </w:r>
            <w:r w:rsidR="00AD018F" w:rsidRPr="00E64187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AD018F" w:rsidRPr="00E64187">
              <w:rPr>
                <w:sz w:val="22"/>
              </w:rPr>
              <w:t>а</w:t>
            </w:r>
            <w:r w:rsidR="00AD018F" w:rsidRPr="00E64187">
              <w:rPr>
                <w:sz w:val="22"/>
              </w:rPr>
              <w:t xml:space="preserve">ми местного значения </w:t>
            </w:r>
            <w:r w:rsidR="00314B4C">
              <w:rPr>
                <w:sz w:val="22"/>
              </w:rPr>
              <w:t>муниципального образования</w:t>
            </w:r>
            <w:r w:rsidR="00314B4C" w:rsidRPr="00E64187">
              <w:rPr>
                <w:sz w:val="22"/>
              </w:rPr>
              <w:t xml:space="preserve"> </w:t>
            </w:r>
            <w:r w:rsidR="00AD018F" w:rsidRPr="00E64187">
              <w:rPr>
                <w:sz w:val="22"/>
              </w:rPr>
              <w:t>в области культуры и показатели макс</w:t>
            </w:r>
            <w:r w:rsidR="00AD018F" w:rsidRPr="00E64187">
              <w:rPr>
                <w:sz w:val="22"/>
              </w:rPr>
              <w:t>и</w:t>
            </w:r>
            <w:r w:rsidR="00AD018F" w:rsidRPr="00E64187">
              <w:rPr>
                <w:sz w:val="22"/>
              </w:rPr>
              <w:t xml:space="preserve">мально допустимого уровня территориальной доступности таких объектов для населения </w:t>
            </w:r>
            <w:r w:rsidR="00536B73">
              <w:rPr>
                <w:spacing w:val="-6"/>
                <w:sz w:val="22"/>
                <w:lang w:eastAsia="en-US"/>
              </w:rPr>
              <w:t>г</w:t>
            </w:r>
            <w:r w:rsidR="00536B73">
              <w:rPr>
                <w:spacing w:val="-6"/>
                <w:sz w:val="22"/>
                <w:lang w:eastAsia="en-US"/>
              </w:rPr>
              <w:t>о</w:t>
            </w:r>
            <w:r w:rsidR="00536B73">
              <w:rPr>
                <w:spacing w:val="-6"/>
                <w:sz w:val="22"/>
                <w:lang w:eastAsia="en-US"/>
              </w:rPr>
              <w:t xml:space="preserve">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AD018F" w:rsidRPr="00E64187" w:rsidRDefault="000544EF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13</w:t>
            </w:r>
          </w:p>
        </w:tc>
      </w:tr>
      <w:tr w:rsidR="00AD018F" w:rsidRPr="00E64187" w:rsidTr="00224660">
        <w:trPr>
          <w:trHeight w:val="447"/>
        </w:trPr>
        <w:tc>
          <w:tcPr>
            <w:tcW w:w="9353" w:type="dxa"/>
          </w:tcPr>
          <w:p w:rsidR="00AD018F" w:rsidRPr="00E64187" w:rsidRDefault="00CA19B4" w:rsidP="008F7FF6">
            <w:pPr>
              <w:pStyle w:val="ac"/>
              <w:ind w:left="176" w:firstLine="709"/>
              <w:jc w:val="both"/>
            </w:pPr>
            <w:r w:rsidRPr="00E64187">
              <w:rPr>
                <w:sz w:val="22"/>
              </w:rPr>
              <w:t xml:space="preserve">1.4. </w:t>
            </w:r>
            <w:r w:rsidR="00AD018F" w:rsidRPr="00E64187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AD018F" w:rsidRPr="00E64187">
              <w:rPr>
                <w:sz w:val="22"/>
              </w:rPr>
              <w:t>а</w:t>
            </w:r>
            <w:r w:rsidR="00AD018F" w:rsidRPr="00E64187">
              <w:rPr>
                <w:sz w:val="22"/>
              </w:rPr>
              <w:t xml:space="preserve">ми местного значения </w:t>
            </w:r>
            <w:r w:rsidR="00314B4C">
              <w:rPr>
                <w:sz w:val="22"/>
              </w:rPr>
              <w:t>муниципального образования</w:t>
            </w:r>
            <w:r w:rsidR="000C29A6" w:rsidRPr="00E64187">
              <w:rPr>
                <w:sz w:val="22"/>
              </w:rPr>
              <w:t xml:space="preserve"> </w:t>
            </w:r>
            <w:r w:rsidR="00AD018F" w:rsidRPr="00E64187">
              <w:rPr>
                <w:sz w:val="22"/>
              </w:rPr>
              <w:t>в области физической культуры и масс</w:t>
            </w:r>
            <w:r w:rsidR="00AD018F" w:rsidRPr="00E64187">
              <w:rPr>
                <w:sz w:val="22"/>
              </w:rPr>
              <w:t>о</w:t>
            </w:r>
            <w:r w:rsidR="00AD018F" w:rsidRPr="00E64187">
              <w:rPr>
                <w:sz w:val="22"/>
              </w:rPr>
              <w:t>вого спорта и показатели максимально допустимого уровня территориальной доступности т</w:t>
            </w:r>
            <w:r w:rsidR="00AD018F" w:rsidRPr="00E64187">
              <w:rPr>
                <w:sz w:val="22"/>
              </w:rPr>
              <w:t>а</w:t>
            </w:r>
            <w:r w:rsidR="00AD018F" w:rsidRPr="00E64187">
              <w:rPr>
                <w:sz w:val="22"/>
              </w:rPr>
              <w:t xml:space="preserve">ких объектов для населения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AD018F" w:rsidRPr="00E64187" w:rsidRDefault="000544EF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15</w:t>
            </w:r>
          </w:p>
        </w:tc>
      </w:tr>
      <w:tr w:rsidR="00F67CD7" w:rsidRPr="00E64187" w:rsidTr="00224660">
        <w:trPr>
          <w:trHeight w:val="447"/>
        </w:trPr>
        <w:tc>
          <w:tcPr>
            <w:tcW w:w="9353" w:type="dxa"/>
          </w:tcPr>
          <w:p w:rsidR="00F67CD7" w:rsidRPr="00E64187" w:rsidRDefault="00F67CD7" w:rsidP="00F67CD7">
            <w:pPr>
              <w:pStyle w:val="ac"/>
              <w:ind w:left="176" w:firstLine="709"/>
              <w:jc w:val="both"/>
            </w:pPr>
            <w:r w:rsidRPr="00F67CD7">
              <w:rPr>
                <w:sz w:val="22"/>
              </w:rPr>
              <w:t>1.</w:t>
            </w:r>
            <w:r>
              <w:rPr>
                <w:sz w:val="22"/>
              </w:rPr>
              <w:t>5</w:t>
            </w:r>
            <w:r w:rsidRPr="00F67CD7">
              <w:rPr>
                <w:sz w:val="22"/>
              </w:rPr>
              <w:t>. Расчётные показатели минимально допустимого уровня обеспеченности объект</w:t>
            </w:r>
            <w:r w:rsidRPr="00F67CD7">
              <w:rPr>
                <w:sz w:val="22"/>
              </w:rPr>
              <w:t>а</w:t>
            </w:r>
            <w:r w:rsidRPr="00F67CD7">
              <w:rPr>
                <w:sz w:val="22"/>
              </w:rPr>
              <w:t xml:space="preserve">ми местного значения </w:t>
            </w:r>
            <w:r w:rsidR="00314B4C">
              <w:rPr>
                <w:sz w:val="22"/>
              </w:rPr>
              <w:t>муниципального образования</w:t>
            </w:r>
            <w:r w:rsidRPr="00F67CD7">
              <w:rPr>
                <w:sz w:val="22"/>
              </w:rPr>
              <w:t xml:space="preserve"> в области </w:t>
            </w:r>
            <w:r>
              <w:rPr>
                <w:sz w:val="22"/>
              </w:rPr>
              <w:t>образования</w:t>
            </w:r>
            <w:r w:rsidRPr="00F67CD7">
              <w:rPr>
                <w:sz w:val="22"/>
              </w:rPr>
              <w:t xml:space="preserve"> и показатели ма</w:t>
            </w:r>
            <w:r w:rsidRPr="00F67CD7">
              <w:rPr>
                <w:sz w:val="22"/>
              </w:rPr>
              <w:t>к</w:t>
            </w:r>
            <w:r w:rsidRPr="00F67CD7">
              <w:rPr>
                <w:sz w:val="22"/>
              </w:rPr>
              <w:t xml:space="preserve">симально допустимого уровня территориальной доступности таких объектов для населения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F67CD7" w:rsidRPr="00E64187" w:rsidRDefault="000544EF" w:rsidP="000544E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17</w:t>
            </w:r>
          </w:p>
        </w:tc>
      </w:tr>
      <w:tr w:rsidR="00F67CD7" w:rsidRPr="00E64187" w:rsidTr="00224660">
        <w:trPr>
          <w:trHeight w:val="447"/>
        </w:trPr>
        <w:tc>
          <w:tcPr>
            <w:tcW w:w="9353" w:type="dxa"/>
          </w:tcPr>
          <w:p w:rsidR="00F67CD7" w:rsidRPr="00E64187" w:rsidRDefault="00F67CD7" w:rsidP="00F67CD7">
            <w:pPr>
              <w:pStyle w:val="ac"/>
              <w:ind w:left="176" w:firstLine="709"/>
              <w:jc w:val="both"/>
            </w:pPr>
            <w:r w:rsidRPr="00F67CD7">
              <w:rPr>
                <w:sz w:val="22"/>
              </w:rPr>
              <w:t>1.</w:t>
            </w:r>
            <w:r>
              <w:rPr>
                <w:sz w:val="22"/>
              </w:rPr>
              <w:t>6</w:t>
            </w:r>
            <w:r w:rsidRPr="00F67CD7">
              <w:rPr>
                <w:sz w:val="22"/>
              </w:rPr>
              <w:t>. Расчётные показатели минимально допустимого уровня обеспеченности объект</w:t>
            </w:r>
            <w:r w:rsidRPr="00F67CD7">
              <w:rPr>
                <w:sz w:val="22"/>
              </w:rPr>
              <w:t>а</w:t>
            </w:r>
            <w:r w:rsidRPr="00F67CD7">
              <w:rPr>
                <w:sz w:val="22"/>
              </w:rPr>
              <w:t xml:space="preserve">ми местного значения </w:t>
            </w:r>
            <w:r w:rsidR="00314B4C">
              <w:rPr>
                <w:sz w:val="22"/>
              </w:rPr>
              <w:t>муниципального образования</w:t>
            </w:r>
            <w:r w:rsidRPr="00F67CD7">
              <w:rPr>
                <w:sz w:val="22"/>
              </w:rPr>
              <w:t xml:space="preserve"> в области </w:t>
            </w:r>
            <w:r>
              <w:rPr>
                <w:sz w:val="22"/>
              </w:rPr>
              <w:t>жилищного строительства</w:t>
            </w:r>
            <w:r w:rsidRPr="00F67CD7">
              <w:rPr>
                <w:sz w:val="22"/>
              </w:rPr>
              <w:t xml:space="preserve"> и показатели максимально допустимого уровня территориальной доступности таких объектов для населения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F67CD7" w:rsidRPr="00E64187" w:rsidRDefault="000544EF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18</w:t>
            </w:r>
          </w:p>
        </w:tc>
      </w:tr>
      <w:tr w:rsidR="00AD018F" w:rsidRPr="00E64187" w:rsidTr="00224660">
        <w:trPr>
          <w:trHeight w:val="447"/>
        </w:trPr>
        <w:tc>
          <w:tcPr>
            <w:tcW w:w="9353" w:type="dxa"/>
          </w:tcPr>
          <w:p w:rsidR="00AD018F" w:rsidRPr="00E64187" w:rsidRDefault="00CA19B4" w:rsidP="00F67CD7">
            <w:pPr>
              <w:pStyle w:val="ac"/>
              <w:ind w:left="176" w:firstLine="709"/>
              <w:jc w:val="both"/>
            </w:pPr>
            <w:r w:rsidRPr="00E64187">
              <w:rPr>
                <w:sz w:val="22"/>
              </w:rPr>
              <w:t>1.</w:t>
            </w:r>
            <w:r w:rsidR="00F67CD7">
              <w:rPr>
                <w:sz w:val="22"/>
              </w:rPr>
              <w:t>7</w:t>
            </w:r>
            <w:r w:rsidRPr="00E64187">
              <w:rPr>
                <w:sz w:val="22"/>
              </w:rPr>
              <w:t xml:space="preserve">. </w:t>
            </w:r>
            <w:r w:rsidR="00AD018F" w:rsidRPr="00E64187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AD018F" w:rsidRPr="00E64187">
              <w:rPr>
                <w:sz w:val="22"/>
              </w:rPr>
              <w:t>а</w:t>
            </w:r>
            <w:r w:rsidR="00AD018F" w:rsidRPr="00E64187">
              <w:rPr>
                <w:sz w:val="22"/>
              </w:rPr>
              <w:t xml:space="preserve">ми местного значения </w:t>
            </w:r>
            <w:r w:rsidR="00314B4C">
              <w:rPr>
                <w:sz w:val="22"/>
              </w:rPr>
              <w:t>муниципального образования</w:t>
            </w:r>
            <w:r w:rsidR="000C29A6" w:rsidRPr="00E64187">
              <w:rPr>
                <w:sz w:val="22"/>
              </w:rPr>
              <w:t xml:space="preserve"> </w:t>
            </w:r>
            <w:r w:rsidR="00AD018F" w:rsidRPr="00E64187">
              <w:rPr>
                <w:sz w:val="22"/>
              </w:rPr>
              <w:t xml:space="preserve">в области </w:t>
            </w:r>
            <w:r w:rsidR="00F67CD7" w:rsidRPr="00F67CD7">
              <w:rPr>
                <w:sz w:val="22"/>
              </w:rPr>
              <w:t>организации массового отдыха населения, благоустройства, озеленения</w:t>
            </w:r>
            <w:r w:rsidR="00AD018F" w:rsidRPr="00E64187">
              <w:rPr>
                <w:sz w:val="22"/>
              </w:rPr>
              <w:t xml:space="preserve"> и показатели максимально допустимого уровня те</w:t>
            </w:r>
            <w:r w:rsidR="00AD018F" w:rsidRPr="00E64187">
              <w:rPr>
                <w:sz w:val="22"/>
              </w:rPr>
              <w:t>р</w:t>
            </w:r>
            <w:r w:rsidR="00AD018F" w:rsidRPr="00E64187">
              <w:rPr>
                <w:sz w:val="22"/>
              </w:rPr>
              <w:t xml:space="preserve">риториальной доступности таких объектов для населения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AD018F" w:rsidRPr="00E64187" w:rsidRDefault="00536D92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19</w:t>
            </w:r>
          </w:p>
        </w:tc>
      </w:tr>
      <w:tr w:rsidR="00AD018F" w:rsidRPr="00E64187" w:rsidTr="00224660">
        <w:trPr>
          <w:trHeight w:val="447"/>
        </w:trPr>
        <w:tc>
          <w:tcPr>
            <w:tcW w:w="9353" w:type="dxa"/>
          </w:tcPr>
          <w:p w:rsidR="00AD018F" w:rsidRPr="00E64187" w:rsidRDefault="00CA19B4" w:rsidP="00F67CD7">
            <w:pPr>
              <w:pStyle w:val="ac"/>
              <w:ind w:left="176" w:firstLine="709"/>
              <w:jc w:val="both"/>
            </w:pPr>
            <w:r w:rsidRPr="00E64187">
              <w:rPr>
                <w:sz w:val="22"/>
              </w:rPr>
              <w:t>1.</w:t>
            </w:r>
            <w:r w:rsidR="00F67CD7">
              <w:rPr>
                <w:sz w:val="22"/>
              </w:rPr>
              <w:t>8</w:t>
            </w:r>
            <w:r w:rsidRPr="00E64187">
              <w:rPr>
                <w:sz w:val="22"/>
              </w:rPr>
              <w:t xml:space="preserve">. </w:t>
            </w:r>
            <w:r w:rsidR="00AD018F" w:rsidRPr="00E64187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AD018F" w:rsidRPr="00E64187">
              <w:rPr>
                <w:sz w:val="22"/>
              </w:rPr>
              <w:t>а</w:t>
            </w:r>
            <w:r w:rsidR="00AD018F" w:rsidRPr="00E64187">
              <w:rPr>
                <w:sz w:val="22"/>
              </w:rPr>
              <w:t xml:space="preserve">ми местного значения </w:t>
            </w:r>
            <w:r w:rsidR="00314B4C">
              <w:rPr>
                <w:sz w:val="22"/>
              </w:rPr>
              <w:t>муниципального образования</w:t>
            </w:r>
            <w:r w:rsidR="000C29A6" w:rsidRPr="00E64187">
              <w:rPr>
                <w:sz w:val="22"/>
              </w:rPr>
              <w:t xml:space="preserve"> </w:t>
            </w:r>
            <w:r w:rsidR="00AD018F" w:rsidRPr="00E64187">
              <w:rPr>
                <w:sz w:val="22"/>
              </w:rPr>
              <w:t>в области ритуального обслуживания н</w:t>
            </w:r>
            <w:r w:rsidR="00AD018F" w:rsidRPr="00E64187">
              <w:rPr>
                <w:sz w:val="22"/>
              </w:rPr>
              <w:t>а</w:t>
            </w:r>
            <w:r w:rsidR="00AD018F" w:rsidRPr="00E64187">
              <w:rPr>
                <w:sz w:val="22"/>
              </w:rPr>
              <w:t xml:space="preserve">селения и показатели максимально допустимого уровня территориальной доступности таких объектов для населения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AD018F" w:rsidRPr="00E64187" w:rsidRDefault="00A30BC7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21</w:t>
            </w:r>
          </w:p>
        </w:tc>
      </w:tr>
      <w:tr w:rsidR="001077A9" w:rsidRPr="00E64187" w:rsidTr="00224660">
        <w:trPr>
          <w:trHeight w:val="447"/>
        </w:trPr>
        <w:tc>
          <w:tcPr>
            <w:tcW w:w="9353" w:type="dxa"/>
          </w:tcPr>
          <w:p w:rsidR="001077A9" w:rsidRPr="00E64187" w:rsidRDefault="001077A9" w:rsidP="00F67CD7">
            <w:pPr>
              <w:pStyle w:val="ac"/>
              <w:ind w:left="176" w:firstLine="709"/>
              <w:jc w:val="both"/>
            </w:pPr>
            <w:r>
              <w:rPr>
                <w:sz w:val="22"/>
              </w:rPr>
              <w:t xml:space="preserve">1.9. </w:t>
            </w:r>
            <w:r w:rsidR="001574CD" w:rsidRPr="001574CD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="001574CD" w:rsidRPr="001574CD">
              <w:rPr>
                <w:sz w:val="22"/>
              </w:rPr>
              <w:t>а</w:t>
            </w:r>
            <w:r w:rsidR="001574CD" w:rsidRPr="001574CD">
              <w:rPr>
                <w:sz w:val="22"/>
              </w:rPr>
              <w:t>ми местного значения, необходимыми для осуществления мероприятий по гражданской об</w:t>
            </w:r>
            <w:r w:rsidR="001574CD" w:rsidRPr="001574CD">
              <w:rPr>
                <w:sz w:val="22"/>
              </w:rPr>
              <w:t>о</w:t>
            </w:r>
            <w:r w:rsidR="001574CD" w:rsidRPr="001574CD">
              <w:rPr>
                <w:sz w:val="22"/>
              </w:rPr>
              <w:t>роне и предупреждения чрезвычайных ситуаций, стихийных бедствий, эпидемий и ликвид</w:t>
            </w:r>
            <w:r w:rsidR="001574CD" w:rsidRPr="001574CD">
              <w:rPr>
                <w:sz w:val="22"/>
              </w:rPr>
              <w:t>а</w:t>
            </w:r>
            <w:r w:rsidR="001574CD" w:rsidRPr="001574CD">
              <w:rPr>
                <w:sz w:val="22"/>
              </w:rPr>
              <w:t>ции их последствий, и показатели максимально допустимого уровня территориальной досту</w:t>
            </w:r>
            <w:r w:rsidR="001574CD" w:rsidRPr="001574CD">
              <w:rPr>
                <w:sz w:val="22"/>
              </w:rPr>
              <w:t>п</w:t>
            </w:r>
            <w:r w:rsidR="001574CD" w:rsidRPr="001574CD">
              <w:rPr>
                <w:sz w:val="22"/>
              </w:rPr>
              <w:t>ности таких объектов для населения</w:t>
            </w:r>
            <w:r w:rsidR="001574CD" w:rsidRPr="001574CD">
              <w:rPr>
                <w:spacing w:val="-6"/>
                <w:sz w:val="22"/>
                <w:lang w:eastAsia="en-US"/>
              </w:rPr>
              <w:t xml:space="preserve"> </w:t>
            </w:r>
            <w:r w:rsidR="001574CD" w:rsidRPr="001574CD">
              <w:rPr>
                <w:sz w:val="22"/>
              </w:rPr>
              <w:t xml:space="preserve">городского округа города </w:t>
            </w:r>
            <w:r w:rsidR="00A651EB">
              <w:rPr>
                <w:sz w:val="22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1077A9" w:rsidRDefault="00A30BC7" w:rsidP="004A0B0F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21</w:t>
            </w:r>
          </w:p>
        </w:tc>
      </w:tr>
      <w:tr w:rsidR="00536D92" w:rsidRPr="00E64187" w:rsidTr="00224660">
        <w:trPr>
          <w:trHeight w:val="315"/>
        </w:trPr>
        <w:tc>
          <w:tcPr>
            <w:tcW w:w="9353" w:type="dxa"/>
          </w:tcPr>
          <w:p w:rsidR="00536D92" w:rsidRPr="00E64187" w:rsidRDefault="00536D92" w:rsidP="001077A9">
            <w:pPr>
              <w:pStyle w:val="ac"/>
              <w:ind w:left="176" w:firstLine="709"/>
              <w:jc w:val="both"/>
              <w:rPr>
                <w:spacing w:val="-6"/>
                <w:u w:val="single"/>
                <w:lang w:eastAsia="en-US"/>
              </w:rPr>
            </w:pPr>
            <w:r w:rsidRPr="00E64187">
              <w:rPr>
                <w:sz w:val="22"/>
              </w:rPr>
              <w:t>1.</w:t>
            </w:r>
            <w:r w:rsidR="001077A9">
              <w:rPr>
                <w:sz w:val="22"/>
              </w:rPr>
              <w:t>10</w:t>
            </w:r>
            <w:r w:rsidRPr="00E64187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536D92">
              <w:rPr>
                <w:sz w:val="22"/>
              </w:rPr>
              <w:t>Иные объекты, которые необходимы для осуще</w:t>
            </w:r>
            <w:r>
              <w:rPr>
                <w:sz w:val="22"/>
              </w:rPr>
              <w:t>ствления установленных дейс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>вую</w:t>
            </w:r>
            <w:r w:rsidRPr="00536D92">
              <w:rPr>
                <w:sz w:val="22"/>
              </w:rPr>
              <w:t xml:space="preserve">щим законодательством полномочий </w:t>
            </w:r>
            <w:r w:rsidR="00536B73">
              <w:rPr>
                <w:sz w:val="22"/>
              </w:rPr>
              <w:t xml:space="preserve">городского округа города </w:t>
            </w:r>
            <w:r w:rsidR="00A651EB">
              <w:rPr>
                <w:sz w:val="22"/>
              </w:rPr>
              <w:t>Сорска</w:t>
            </w:r>
            <w:r w:rsidRPr="00536D92">
              <w:rPr>
                <w:sz w:val="22"/>
              </w:rPr>
              <w:t xml:space="preserve"> </w:t>
            </w:r>
            <w:r w:rsidR="00DD2DF9">
              <w:rPr>
                <w:sz w:val="22"/>
              </w:rPr>
              <w:t>Республики Хак</w:t>
            </w:r>
            <w:r w:rsidR="00DD2DF9">
              <w:rPr>
                <w:sz w:val="22"/>
              </w:rPr>
              <w:t>а</w:t>
            </w:r>
            <w:r w:rsidR="00DD2DF9">
              <w:rPr>
                <w:sz w:val="22"/>
              </w:rPr>
              <w:t>сия</w:t>
            </w:r>
          </w:p>
        </w:tc>
        <w:tc>
          <w:tcPr>
            <w:tcW w:w="532" w:type="dxa"/>
            <w:vAlign w:val="center"/>
          </w:tcPr>
          <w:p w:rsidR="00536D92" w:rsidRDefault="00536D92" w:rsidP="00A30BC7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  <w:r w:rsidR="00A30BC7">
              <w:rPr>
                <w:sz w:val="22"/>
                <w:lang w:eastAsia="en-US"/>
              </w:rPr>
              <w:t>3</w:t>
            </w:r>
          </w:p>
        </w:tc>
      </w:tr>
      <w:tr w:rsidR="00D3611F" w:rsidRPr="00E64187" w:rsidTr="00224660">
        <w:trPr>
          <w:trHeight w:val="315"/>
        </w:trPr>
        <w:tc>
          <w:tcPr>
            <w:tcW w:w="9353" w:type="dxa"/>
          </w:tcPr>
          <w:p w:rsidR="00D3611F" w:rsidRPr="00D3611F" w:rsidRDefault="00D3611F" w:rsidP="004F5CE2">
            <w:pPr>
              <w:pStyle w:val="ac"/>
              <w:ind w:left="176" w:firstLine="709"/>
              <w:jc w:val="both"/>
              <w:rPr>
                <w:b/>
              </w:rPr>
            </w:pPr>
            <w:r>
              <w:rPr>
                <w:sz w:val="22"/>
              </w:rPr>
              <w:t>1.1</w:t>
            </w:r>
            <w:r w:rsidR="001077A9">
              <w:rPr>
                <w:sz w:val="22"/>
              </w:rPr>
              <w:t>1</w:t>
            </w:r>
            <w:r>
              <w:rPr>
                <w:sz w:val="22"/>
              </w:rPr>
              <w:t xml:space="preserve">. </w:t>
            </w:r>
            <w:r w:rsidRPr="00D3611F">
              <w:rPr>
                <w:sz w:val="22"/>
              </w:rPr>
              <w:t>Расчётные показатели минимально допустимого уровня обеспеченности объект</w:t>
            </w:r>
            <w:r w:rsidRPr="00D3611F">
              <w:rPr>
                <w:sz w:val="22"/>
              </w:rPr>
              <w:t>а</w:t>
            </w:r>
            <w:r w:rsidRPr="00D3611F">
              <w:rPr>
                <w:sz w:val="22"/>
              </w:rPr>
              <w:t xml:space="preserve">ми местного значения в области </w:t>
            </w:r>
            <w:r w:rsidR="004F5CE2">
              <w:rPr>
                <w:sz w:val="22"/>
              </w:rPr>
              <w:t>молодежной политики</w:t>
            </w:r>
            <w:r w:rsidRPr="00D3611F">
              <w:rPr>
                <w:sz w:val="22"/>
              </w:rPr>
              <w:t xml:space="preserve"> и показатели максимально допустим</w:t>
            </w:r>
            <w:r w:rsidRPr="00D3611F">
              <w:rPr>
                <w:sz w:val="22"/>
              </w:rPr>
              <w:t>о</w:t>
            </w:r>
            <w:r w:rsidRPr="00D3611F">
              <w:rPr>
                <w:sz w:val="22"/>
              </w:rPr>
              <w:t>го уровня территориальной доступности таких объектов для населения</w:t>
            </w:r>
            <w:r>
              <w:rPr>
                <w:sz w:val="22"/>
              </w:rPr>
              <w:t xml:space="preserve"> </w:t>
            </w:r>
            <w:r w:rsidR="00536B73">
              <w:rPr>
                <w:spacing w:val="-6"/>
                <w:sz w:val="22"/>
                <w:lang w:eastAsia="en-US"/>
              </w:rPr>
              <w:t>городского округа гор</w:t>
            </w:r>
            <w:r w:rsidR="00536B73">
              <w:rPr>
                <w:spacing w:val="-6"/>
                <w:sz w:val="22"/>
                <w:lang w:eastAsia="en-US"/>
              </w:rPr>
              <w:t>о</w:t>
            </w:r>
            <w:r w:rsidR="00536B73">
              <w:rPr>
                <w:spacing w:val="-6"/>
                <w:sz w:val="22"/>
                <w:lang w:eastAsia="en-US"/>
              </w:rPr>
              <w:t xml:space="preserve">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</w:p>
        </w:tc>
        <w:tc>
          <w:tcPr>
            <w:tcW w:w="532" w:type="dxa"/>
            <w:vAlign w:val="center"/>
          </w:tcPr>
          <w:p w:rsidR="00D3611F" w:rsidRDefault="00445B47" w:rsidP="00A30BC7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  <w:r w:rsidR="00A30BC7">
              <w:rPr>
                <w:sz w:val="22"/>
                <w:lang w:eastAsia="en-US"/>
              </w:rPr>
              <w:t>3</w:t>
            </w:r>
          </w:p>
        </w:tc>
      </w:tr>
      <w:tr w:rsidR="000D5211" w:rsidRPr="00E64187" w:rsidTr="00224660">
        <w:trPr>
          <w:trHeight w:val="315"/>
        </w:trPr>
        <w:tc>
          <w:tcPr>
            <w:tcW w:w="9353" w:type="dxa"/>
          </w:tcPr>
          <w:p w:rsidR="001D4DCC" w:rsidRPr="00E64187" w:rsidRDefault="001D4DCC" w:rsidP="008F7FF6">
            <w:pPr>
              <w:spacing w:line="276" w:lineRule="auto"/>
              <w:ind w:left="210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u w:val="single"/>
                <w:lang w:eastAsia="en-US"/>
              </w:rPr>
              <w:t xml:space="preserve">Раздел </w:t>
            </w:r>
            <w:r w:rsidR="000D5211" w:rsidRPr="00E64187">
              <w:rPr>
                <w:spacing w:val="-6"/>
                <w:sz w:val="22"/>
                <w:u w:val="single"/>
                <w:lang w:eastAsia="en-US"/>
              </w:rPr>
              <w:t>2.</w:t>
            </w:r>
            <w:r w:rsidR="000D5211" w:rsidRPr="00E64187">
              <w:rPr>
                <w:spacing w:val="-6"/>
                <w:sz w:val="22"/>
                <w:lang w:eastAsia="en-US"/>
              </w:rPr>
              <w:t xml:space="preserve"> </w:t>
            </w:r>
          </w:p>
          <w:p w:rsidR="000D5211" w:rsidRPr="00E64187" w:rsidRDefault="000D5211" w:rsidP="00E46250">
            <w:pPr>
              <w:ind w:left="210"/>
              <w:jc w:val="both"/>
              <w:rPr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 xml:space="preserve">Материалы по обоснованию расчётных показателей, содержащихся в основной </w:t>
            </w:r>
          </w:p>
          <w:p w:rsidR="000D5211" w:rsidRPr="00E64187" w:rsidRDefault="000D5211" w:rsidP="00E46250">
            <w:pPr>
              <w:ind w:left="210"/>
              <w:jc w:val="both"/>
              <w:rPr>
                <w:b/>
                <w:spacing w:val="-6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 xml:space="preserve">части местных нормативов градостроительного проектирования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  <w:r w:rsidR="00DC6C79">
              <w:rPr>
                <w:spacing w:val="-6"/>
                <w:sz w:val="22"/>
                <w:lang w:eastAsia="en-US"/>
              </w:rPr>
              <w:t xml:space="preserve"> </w:t>
            </w:r>
            <w:r w:rsidR="00DD2DF9">
              <w:rPr>
                <w:spacing w:val="-6"/>
                <w:sz w:val="22"/>
                <w:lang w:eastAsia="en-US"/>
              </w:rPr>
              <w:t>Республики Хакасия</w:t>
            </w:r>
          </w:p>
        </w:tc>
        <w:tc>
          <w:tcPr>
            <w:tcW w:w="532" w:type="dxa"/>
            <w:vAlign w:val="center"/>
          </w:tcPr>
          <w:p w:rsidR="000D5211" w:rsidRPr="00E64187" w:rsidRDefault="000544EF" w:rsidP="00445B47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  <w:r w:rsidR="00A30BC7">
              <w:rPr>
                <w:sz w:val="22"/>
                <w:lang w:eastAsia="en-US"/>
              </w:rPr>
              <w:t>4</w:t>
            </w:r>
          </w:p>
        </w:tc>
      </w:tr>
      <w:tr w:rsidR="000D5211" w:rsidRPr="00E64187" w:rsidTr="00224660">
        <w:trPr>
          <w:trHeight w:val="315"/>
        </w:trPr>
        <w:tc>
          <w:tcPr>
            <w:tcW w:w="9353" w:type="dxa"/>
          </w:tcPr>
          <w:p w:rsidR="00E64187" w:rsidRPr="00E64187" w:rsidRDefault="00C83588" w:rsidP="00DC6C79">
            <w:pPr>
              <w:ind w:left="176"/>
              <w:jc w:val="both"/>
              <w:rPr>
                <w:spacing w:val="-6"/>
                <w:lang w:eastAsia="en-US"/>
              </w:rPr>
            </w:pPr>
            <w:r w:rsidRPr="00E64187">
              <w:rPr>
                <w:rFonts w:eastAsiaTheme="minorHAnsi"/>
                <w:bCs/>
                <w:sz w:val="22"/>
                <w:u w:val="single"/>
                <w:lang w:eastAsia="en-US"/>
              </w:rPr>
              <w:t xml:space="preserve">Раздел </w:t>
            </w:r>
            <w:r w:rsidR="000D5211" w:rsidRPr="00E64187">
              <w:rPr>
                <w:rFonts w:eastAsiaTheme="minorHAnsi"/>
                <w:bCs/>
                <w:sz w:val="22"/>
                <w:u w:val="single"/>
                <w:lang w:eastAsia="en-US"/>
              </w:rPr>
              <w:t>3</w:t>
            </w:r>
            <w:r w:rsidR="000D5211" w:rsidRPr="00E64187">
              <w:rPr>
                <w:spacing w:val="-6"/>
                <w:sz w:val="22"/>
                <w:u w:val="single"/>
                <w:lang w:eastAsia="en-US"/>
              </w:rPr>
              <w:t>.</w:t>
            </w:r>
            <w:r w:rsidR="000D5211" w:rsidRPr="00E64187">
              <w:rPr>
                <w:spacing w:val="-6"/>
                <w:sz w:val="22"/>
                <w:lang w:eastAsia="en-US"/>
              </w:rPr>
              <w:t xml:space="preserve"> Правила и область применения расчётных показателей, содержащихся в основной части местных нормативов градостроительного проектирования </w:t>
            </w:r>
            <w:r w:rsidR="00536B73">
              <w:rPr>
                <w:spacing w:val="-6"/>
                <w:sz w:val="22"/>
                <w:lang w:eastAsia="en-US"/>
              </w:rPr>
              <w:t xml:space="preserve">городского округа города </w:t>
            </w:r>
            <w:r w:rsidR="00A651EB">
              <w:rPr>
                <w:spacing w:val="-6"/>
                <w:sz w:val="22"/>
                <w:lang w:eastAsia="en-US"/>
              </w:rPr>
              <w:t>Сорска</w:t>
            </w:r>
            <w:r w:rsidR="00DC6C79">
              <w:rPr>
                <w:spacing w:val="-6"/>
                <w:sz w:val="22"/>
                <w:lang w:eastAsia="en-US"/>
              </w:rPr>
              <w:t xml:space="preserve"> </w:t>
            </w:r>
            <w:r w:rsidR="00DD2DF9">
              <w:rPr>
                <w:spacing w:val="-6"/>
                <w:sz w:val="22"/>
                <w:lang w:eastAsia="en-US"/>
              </w:rPr>
              <w:t>Респу</w:t>
            </w:r>
            <w:r w:rsidR="00DD2DF9">
              <w:rPr>
                <w:spacing w:val="-6"/>
                <w:sz w:val="22"/>
                <w:lang w:eastAsia="en-US"/>
              </w:rPr>
              <w:t>б</w:t>
            </w:r>
            <w:r w:rsidR="00DD2DF9">
              <w:rPr>
                <w:spacing w:val="-6"/>
                <w:sz w:val="22"/>
                <w:lang w:eastAsia="en-US"/>
              </w:rPr>
              <w:t>лики Хакасия</w:t>
            </w:r>
          </w:p>
        </w:tc>
        <w:tc>
          <w:tcPr>
            <w:tcW w:w="532" w:type="dxa"/>
            <w:vAlign w:val="center"/>
          </w:tcPr>
          <w:p w:rsidR="000D5211" w:rsidRPr="00E64187" w:rsidRDefault="00445B47" w:rsidP="00A30BC7">
            <w:pPr>
              <w:spacing w:line="276" w:lineRule="auto"/>
              <w:ind w:left="-284" w:right="-147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3</w:t>
            </w:r>
            <w:r w:rsidR="00A30BC7">
              <w:rPr>
                <w:sz w:val="22"/>
                <w:lang w:eastAsia="en-US"/>
              </w:rPr>
              <w:t>0</w:t>
            </w:r>
          </w:p>
        </w:tc>
      </w:tr>
    </w:tbl>
    <w:p w:rsidR="000D5211" w:rsidRDefault="000D5211" w:rsidP="00AB6507">
      <w:pPr>
        <w:spacing w:after="200" w:line="276" w:lineRule="auto"/>
        <w:ind w:firstLine="851"/>
        <w:jc w:val="center"/>
        <w:rPr>
          <w:b/>
        </w:rPr>
      </w:pPr>
      <w:r>
        <w:rPr>
          <w:b/>
        </w:rPr>
        <w:lastRenderedPageBreak/>
        <w:t>ВВЕДЕНИЕ</w:t>
      </w:r>
    </w:p>
    <w:p w:rsidR="0062429E" w:rsidRPr="0062429E" w:rsidRDefault="00AD018F" w:rsidP="0062429E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>Местные нормативы градостроительного проектирования</w:t>
      </w:r>
      <w:r w:rsidRPr="005A43ED">
        <w:rPr>
          <w:rFonts w:eastAsiaTheme="minorHAnsi"/>
          <w:bCs/>
          <w:lang w:eastAsia="en-US"/>
        </w:rPr>
        <w:t xml:space="preserve"> </w:t>
      </w:r>
      <w:r w:rsidR="00536B73">
        <w:rPr>
          <w:spacing w:val="-6"/>
          <w:lang w:eastAsia="en-US"/>
        </w:rPr>
        <w:t xml:space="preserve">городского округа города </w:t>
      </w:r>
      <w:r w:rsidR="00A651EB">
        <w:rPr>
          <w:spacing w:val="-6"/>
          <w:lang w:eastAsia="en-US"/>
        </w:rPr>
        <w:t>Сорска</w:t>
      </w:r>
      <w:r w:rsidR="00DC6C79" w:rsidRPr="005A43ED">
        <w:rPr>
          <w:spacing w:val="-6"/>
          <w:lang w:eastAsia="en-US"/>
        </w:rPr>
        <w:t xml:space="preserve"> </w:t>
      </w:r>
      <w:r w:rsidR="00DD2DF9">
        <w:rPr>
          <w:spacing w:val="-6"/>
          <w:lang w:eastAsia="en-US"/>
        </w:rPr>
        <w:t>Республики Хакасия</w:t>
      </w:r>
      <w:r w:rsidR="00E62587" w:rsidRPr="005A43ED">
        <w:rPr>
          <w:spacing w:val="-6"/>
          <w:lang w:eastAsia="en-US"/>
        </w:rPr>
        <w:t xml:space="preserve"> </w:t>
      </w:r>
      <w:r w:rsidRPr="005A43ED">
        <w:t xml:space="preserve">(далее также МНГП) </w:t>
      </w:r>
      <w:r w:rsidR="0062429E" w:rsidRPr="0062429E">
        <w:t>разработаны в соответствии со ст. 29.4 Градостроительного кодекса Российской Федерации, Приказом Минэкономразвития Ро</w:t>
      </w:r>
      <w:r w:rsidR="0062429E" w:rsidRPr="0062429E">
        <w:t>с</w:t>
      </w:r>
      <w:r w:rsidR="0062429E" w:rsidRPr="0062429E">
        <w:t>сии от 15 февраля 2021 года № 71 «Об утверждении методических рекомендаций по по</w:t>
      </w:r>
      <w:r w:rsidR="0062429E" w:rsidRPr="0062429E">
        <w:t>д</w:t>
      </w:r>
      <w:r w:rsidR="0062429E" w:rsidRPr="0062429E">
        <w:t xml:space="preserve">готовке нормативов градостроительного проектирования», Региональными нормативами градостроительного проектирования </w:t>
      </w:r>
      <w:r w:rsidR="00DD2DF9">
        <w:t>Республики Хакасия</w:t>
      </w:r>
      <w:r w:rsidR="0062429E" w:rsidRPr="0062429E">
        <w:t>, утверждёнными Приказом М</w:t>
      </w:r>
      <w:r w:rsidR="0062429E" w:rsidRPr="0062429E">
        <w:t>и</w:t>
      </w:r>
      <w:r w:rsidR="0062429E" w:rsidRPr="0062429E">
        <w:t xml:space="preserve">нистерства строительства и </w:t>
      </w:r>
      <w:r w:rsidR="003F7B66">
        <w:t>жилищно-коммунального хозяйства</w:t>
      </w:r>
      <w:r w:rsidR="0062429E" w:rsidRPr="0062429E">
        <w:t xml:space="preserve"> </w:t>
      </w:r>
      <w:r w:rsidR="00DD2DF9">
        <w:t>Республики Хакасия</w:t>
      </w:r>
      <w:r w:rsidR="0062429E" w:rsidRPr="0062429E">
        <w:t xml:space="preserve"> от </w:t>
      </w:r>
      <w:r w:rsidR="003F7B66">
        <w:t>7</w:t>
      </w:r>
      <w:r w:rsidR="0062429E" w:rsidRPr="0062429E">
        <w:t xml:space="preserve"> </w:t>
      </w:r>
      <w:r w:rsidR="003F7B66">
        <w:t>февраля</w:t>
      </w:r>
      <w:r w:rsidR="0062429E" w:rsidRPr="0062429E">
        <w:t xml:space="preserve"> 202</w:t>
      </w:r>
      <w:r w:rsidR="003F7B66">
        <w:t>2</w:t>
      </w:r>
      <w:r w:rsidR="0062429E" w:rsidRPr="0062429E">
        <w:t xml:space="preserve"> года № </w:t>
      </w:r>
      <w:r w:rsidR="003F7B66">
        <w:t>090-30-п</w:t>
      </w:r>
      <w:r w:rsidR="0062429E" w:rsidRPr="0062429E">
        <w:t xml:space="preserve"> (далее - РНГП </w:t>
      </w:r>
      <w:r w:rsidR="00DD2DF9">
        <w:t>Республики Хакасия</w:t>
      </w:r>
      <w:r w:rsidR="0062429E" w:rsidRPr="0062429E">
        <w:t>).</w:t>
      </w:r>
    </w:p>
    <w:p w:rsidR="00AD018F" w:rsidRPr="0062429E" w:rsidRDefault="0062429E" w:rsidP="000C29A6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623D6E">
        <w:t>Местные нормативы градостроительного проектирования разработаны на основ</w:t>
      </w:r>
      <w:r w:rsidRPr="00623D6E">
        <w:t>а</w:t>
      </w:r>
      <w:r w:rsidRPr="00623D6E">
        <w:t xml:space="preserve">нии статистических и демографических данных с учетом административно-территориального устройства </w:t>
      </w:r>
      <w:r w:rsidR="00DD2DF9" w:rsidRPr="00623D6E">
        <w:t>Республики Хакасия</w:t>
      </w:r>
      <w:r w:rsidRPr="00623D6E">
        <w:t xml:space="preserve">, социально-демографического состава и плотности населения на территории муниципального образования, </w:t>
      </w:r>
      <w:r w:rsidR="00623D6E">
        <w:t>природно-климатических условий</w:t>
      </w:r>
      <w:r w:rsidRPr="00623D6E">
        <w:t>, муниципальных и комплексных программ муниципального обр</w:t>
      </w:r>
      <w:r w:rsidRPr="00623D6E">
        <w:t>а</w:t>
      </w:r>
      <w:r w:rsidRPr="00623D6E">
        <w:t>зования.</w:t>
      </w:r>
    </w:p>
    <w:p w:rsidR="000D5211" w:rsidRPr="005A43ED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>Цель работы: определение совокупности расчетных показателей минимально д</w:t>
      </w:r>
      <w:r w:rsidRPr="005A43ED">
        <w:t>о</w:t>
      </w:r>
      <w:r w:rsidRPr="005A43ED">
        <w:t xml:space="preserve">пустимого уровня обеспеченности населения </w:t>
      </w:r>
      <w:r w:rsidR="00536B73">
        <w:t xml:space="preserve">городского округа города </w:t>
      </w:r>
      <w:r w:rsidR="00A651EB">
        <w:t>Сорска</w:t>
      </w:r>
      <w:r w:rsidR="00DC6C79" w:rsidRPr="0062429E">
        <w:t xml:space="preserve"> </w:t>
      </w:r>
      <w:r w:rsidR="00DD2DF9">
        <w:t>Республ</w:t>
      </w:r>
      <w:r w:rsidR="00DD2DF9">
        <w:t>и</w:t>
      </w:r>
      <w:r w:rsidR="00DD2DF9">
        <w:t>ки Хакасия</w:t>
      </w:r>
      <w:r w:rsidR="000954CA" w:rsidRPr="0062429E">
        <w:t xml:space="preserve"> </w:t>
      </w:r>
      <w:r w:rsidRPr="005A43ED">
        <w:t>объектами местного значения и расчетных показателей максимально допуст</w:t>
      </w:r>
      <w:r w:rsidRPr="005A43ED">
        <w:t>и</w:t>
      </w:r>
      <w:r w:rsidRPr="005A43ED">
        <w:t xml:space="preserve">мого уровня территориальной доступности таких объектов для населения </w:t>
      </w:r>
      <w:r w:rsidR="00536B73">
        <w:t>городского о</w:t>
      </w:r>
      <w:r w:rsidR="00536B73">
        <w:t>к</w:t>
      </w:r>
      <w:r w:rsidR="00536B73">
        <w:t xml:space="preserve">руга города </w:t>
      </w:r>
      <w:r w:rsidR="00A651EB">
        <w:t>Сорска</w:t>
      </w:r>
      <w:r w:rsidR="00DC6C79" w:rsidRPr="0062429E">
        <w:t xml:space="preserve"> </w:t>
      </w:r>
      <w:r w:rsidR="00DD2DF9">
        <w:t>Республики Хакасия</w:t>
      </w:r>
      <w:r w:rsidRPr="005A43ED">
        <w:t>.</w:t>
      </w:r>
      <w:r w:rsidR="00642D8A" w:rsidRPr="005A43ED">
        <w:t xml:space="preserve">  </w:t>
      </w:r>
      <w:r w:rsidR="0089291A" w:rsidRPr="005A43ED">
        <w:t xml:space="preserve"> </w:t>
      </w:r>
      <w:r w:rsidR="00265B2A" w:rsidRPr="005A43ED">
        <w:t xml:space="preserve">  </w:t>
      </w:r>
      <w:r w:rsidR="0062429E">
        <w:t xml:space="preserve"> </w:t>
      </w:r>
    </w:p>
    <w:p w:rsidR="00596454" w:rsidRPr="005A43ED" w:rsidRDefault="00596454" w:rsidP="000D5211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0D5211" w:rsidRPr="005A43ED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>Задачами применения местных нормативов является создание условий для:</w:t>
      </w:r>
    </w:p>
    <w:p w:rsidR="000D5211" w:rsidRPr="005A43ED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 xml:space="preserve">1) преобразования пространственной организации </w:t>
      </w:r>
      <w:r w:rsidR="00536B73">
        <w:t xml:space="preserve">городского округа города </w:t>
      </w:r>
      <w:r w:rsidR="00A651EB">
        <w:t>Со</w:t>
      </w:r>
      <w:r w:rsidR="00A651EB">
        <w:t>р</w:t>
      </w:r>
      <w:r w:rsidR="00A651EB">
        <w:t>ска</w:t>
      </w:r>
      <w:r w:rsidR="00DC6C79" w:rsidRPr="0062429E">
        <w:t xml:space="preserve"> </w:t>
      </w:r>
      <w:r w:rsidR="00DD2DF9">
        <w:t>Республики Хакасия</w:t>
      </w:r>
      <w:r w:rsidRPr="005A43ED">
        <w:t>, обеспечивающего современные стандарты организации террит</w:t>
      </w:r>
      <w:r w:rsidRPr="005A43ED">
        <w:t>о</w:t>
      </w:r>
      <w:r w:rsidRPr="005A43ED">
        <w:t xml:space="preserve">рий </w:t>
      </w:r>
      <w:r w:rsidR="00265B2A" w:rsidRPr="0062429E">
        <w:t xml:space="preserve">МО в </w:t>
      </w:r>
      <w:r w:rsidR="00EB4882" w:rsidRPr="0062429E">
        <w:t xml:space="preserve">области </w:t>
      </w:r>
      <w:r w:rsidR="00EB4882" w:rsidRPr="00B314CD">
        <w:t>инженерного</w:t>
      </w:r>
      <w:r w:rsidR="00766C68" w:rsidRPr="00B314CD">
        <w:t>; транспортного назначения;</w:t>
      </w:r>
      <w:r w:rsidR="001B2E6C" w:rsidRPr="00B314CD">
        <w:t xml:space="preserve"> </w:t>
      </w:r>
      <w:r w:rsidRPr="00B314CD">
        <w:t xml:space="preserve">в области </w:t>
      </w:r>
      <w:r w:rsidR="00FD3AAB" w:rsidRPr="00B314CD">
        <w:t>культуры и иску</w:t>
      </w:r>
      <w:r w:rsidR="00FD3AAB" w:rsidRPr="00B314CD">
        <w:t>с</w:t>
      </w:r>
      <w:r w:rsidR="00FD3AAB" w:rsidRPr="00B314CD">
        <w:t xml:space="preserve">ства; </w:t>
      </w:r>
      <w:r w:rsidRPr="00B314CD">
        <w:t>физичес</w:t>
      </w:r>
      <w:r w:rsidR="00766C68" w:rsidRPr="00B314CD">
        <w:t>кой культуры и массового спорта;</w:t>
      </w:r>
      <w:r w:rsidRPr="00B314CD">
        <w:t xml:space="preserve"> </w:t>
      </w:r>
      <w:r w:rsidR="00DC6C79" w:rsidRPr="00B314CD">
        <w:t xml:space="preserve">в области </w:t>
      </w:r>
      <w:r w:rsidR="00FD3AAB" w:rsidRPr="00B314CD">
        <w:t>образования; в области жили</w:t>
      </w:r>
      <w:r w:rsidR="00FD3AAB" w:rsidRPr="00B314CD">
        <w:t>щ</w:t>
      </w:r>
      <w:r w:rsidR="00FD3AAB" w:rsidRPr="00B314CD">
        <w:t>ного строительства; в области организации массового отдыха населения, благоустройства, озеленения</w:t>
      </w:r>
      <w:r w:rsidR="00766C68" w:rsidRPr="00B314CD">
        <w:t>; в области ритуальных услуг</w:t>
      </w:r>
      <w:r w:rsidR="00265B2A" w:rsidRPr="00B314CD">
        <w:t>.</w:t>
      </w:r>
    </w:p>
    <w:p w:rsidR="000D5211" w:rsidRPr="005A43ED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 xml:space="preserve">2) планирования территорий </w:t>
      </w:r>
      <w:r w:rsidR="00536B73">
        <w:t xml:space="preserve">городского округа города </w:t>
      </w:r>
      <w:r w:rsidR="00A651EB">
        <w:t>Сорска</w:t>
      </w:r>
      <w:r w:rsidR="00DC6C79" w:rsidRPr="0062429E">
        <w:t xml:space="preserve"> </w:t>
      </w:r>
      <w:r w:rsidR="00DD2DF9">
        <w:t>Республики Хак</w:t>
      </w:r>
      <w:r w:rsidR="00DD2DF9">
        <w:t>а</w:t>
      </w:r>
      <w:r w:rsidR="00DD2DF9">
        <w:t>сия</w:t>
      </w:r>
      <w:r w:rsidRPr="005A43ED">
        <w:t xml:space="preserve"> под размещение объектов, обеспечивающих благоприятные условия жизнедеятельн</w:t>
      </w:r>
      <w:r w:rsidRPr="005A43ED">
        <w:t>о</w:t>
      </w:r>
      <w:r w:rsidRPr="005A43ED">
        <w:t>сти человека;</w:t>
      </w:r>
      <w:r w:rsidR="000A373B" w:rsidRPr="005A43ED">
        <w:t xml:space="preserve"> </w:t>
      </w:r>
      <w:r w:rsidR="00944346" w:rsidRPr="005A43ED">
        <w:t xml:space="preserve"> </w:t>
      </w:r>
    </w:p>
    <w:p w:rsidR="009F1083" w:rsidRPr="005A43ED" w:rsidRDefault="000D5211" w:rsidP="00596454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>3) обеспечения доступности объектов местного значения</w:t>
      </w:r>
      <w:r w:rsidRPr="0062429E">
        <w:t xml:space="preserve"> </w:t>
      </w:r>
      <w:r w:rsidRPr="005A43ED">
        <w:t xml:space="preserve">для </w:t>
      </w:r>
      <w:r w:rsidR="00FD3AAB" w:rsidRPr="005A43ED">
        <w:t>городского</w:t>
      </w:r>
      <w:r w:rsidRPr="005A43ED">
        <w:t xml:space="preserve"> </w:t>
      </w:r>
      <w:r w:rsidR="00084C18">
        <w:t>округа</w:t>
      </w:r>
      <w:r w:rsidRPr="005A43ED">
        <w:t>.</w:t>
      </w:r>
    </w:p>
    <w:p w:rsidR="000D5211" w:rsidRPr="005A43ED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 xml:space="preserve">В соответствии с положениями Градостроительного Кодекса РФ в состав местных нормативов градостроительного проектирования </w:t>
      </w:r>
      <w:r w:rsidR="00536B73">
        <w:t xml:space="preserve">городского округа города </w:t>
      </w:r>
      <w:r w:rsidR="00A651EB">
        <w:t>Сорска</w:t>
      </w:r>
      <w:r w:rsidR="00DC6C79" w:rsidRPr="0062429E">
        <w:t xml:space="preserve"> </w:t>
      </w:r>
      <w:r w:rsidR="00DD2DF9">
        <w:t>Ре</w:t>
      </w:r>
      <w:r w:rsidR="00DD2DF9">
        <w:t>с</w:t>
      </w:r>
      <w:r w:rsidR="00DD2DF9">
        <w:t>публики Хакасия</w:t>
      </w:r>
      <w:r w:rsidRPr="005A43ED">
        <w:t xml:space="preserve"> входит основная часть</w:t>
      </w:r>
      <w:r w:rsidR="008B7DAE" w:rsidRPr="005A43ED">
        <w:t xml:space="preserve"> Раздела 1</w:t>
      </w:r>
      <w:r w:rsidRPr="005A43ED">
        <w:t>, содержащая расчетные показатели, м</w:t>
      </w:r>
      <w:r w:rsidRPr="005A43ED">
        <w:t>а</w:t>
      </w:r>
      <w:r w:rsidRPr="005A43ED">
        <w:t>териалы по обоснованию</w:t>
      </w:r>
      <w:r w:rsidR="008B7DAE" w:rsidRPr="005A43ED">
        <w:t xml:space="preserve"> Раздела 2</w:t>
      </w:r>
      <w:r w:rsidRPr="005A43ED">
        <w:t>, правила и область применения расчетных показателей</w:t>
      </w:r>
      <w:r w:rsidR="008B7DAE" w:rsidRPr="005A43ED">
        <w:t xml:space="preserve"> Раздела 3</w:t>
      </w:r>
      <w:r w:rsidRPr="005A43ED">
        <w:t>, приведенных в основной части МНГП.</w:t>
      </w:r>
      <w:r w:rsidR="008B7DAE" w:rsidRPr="005A43ED">
        <w:t xml:space="preserve"> </w:t>
      </w:r>
    </w:p>
    <w:p w:rsidR="00596454" w:rsidRPr="005A43ED" w:rsidRDefault="000D5211" w:rsidP="001504A7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 xml:space="preserve">В основной части </w:t>
      </w:r>
      <w:r w:rsidR="008B7DAE" w:rsidRPr="005A43ED">
        <w:t xml:space="preserve">Раздела 1 </w:t>
      </w:r>
      <w:r w:rsidRPr="005A43ED">
        <w:t>конкретизирован перечень видов объектов местного значения, установленных как правовой институт Градостроительным</w:t>
      </w:r>
      <w:r w:rsidR="00CD3551" w:rsidRPr="005A43ED">
        <w:t xml:space="preserve"> кодексом Росси</w:t>
      </w:r>
      <w:r w:rsidR="00CD3551" w:rsidRPr="005A43ED">
        <w:t>й</w:t>
      </w:r>
      <w:r w:rsidR="00CD3551" w:rsidRPr="005A43ED">
        <w:t>ской Федерации,</w:t>
      </w:r>
      <w:r w:rsidRPr="005A43ED">
        <w:t xml:space="preserve"> </w:t>
      </w:r>
      <w:r w:rsidR="00AF5AA7" w:rsidRPr="005A43ED">
        <w:t xml:space="preserve">Законом </w:t>
      </w:r>
      <w:r w:rsidR="00DD2DF9">
        <w:t>Республики Хакасия</w:t>
      </w:r>
      <w:r w:rsidR="00AF5AA7" w:rsidRPr="005A43ED">
        <w:t xml:space="preserve"> от </w:t>
      </w:r>
      <w:r w:rsidR="0006114C">
        <w:t>05</w:t>
      </w:r>
      <w:r w:rsidR="00AF5AA7" w:rsidRPr="005A43ED">
        <w:t>.</w:t>
      </w:r>
      <w:r w:rsidR="000E76AD">
        <w:t>10</w:t>
      </w:r>
      <w:r w:rsidR="00AF5AA7" w:rsidRPr="005A43ED">
        <w:t>.20</w:t>
      </w:r>
      <w:r w:rsidR="0006114C">
        <w:t>12</w:t>
      </w:r>
      <w:r w:rsidR="00AF5AA7" w:rsidRPr="005A43ED">
        <w:t xml:space="preserve"> г. № </w:t>
      </w:r>
      <w:r w:rsidR="0006114C">
        <w:t>83</w:t>
      </w:r>
      <w:r w:rsidR="00AF5AA7" w:rsidRPr="005A43ED">
        <w:t>-</w:t>
      </w:r>
      <w:r w:rsidR="0006114C">
        <w:t>ЗРХ</w:t>
      </w:r>
      <w:r w:rsidR="00AF5AA7" w:rsidRPr="005A43ED">
        <w:t xml:space="preserve"> «</w:t>
      </w:r>
      <w:r w:rsidR="0006114C" w:rsidRPr="0006114C">
        <w:t>О градостро</w:t>
      </w:r>
      <w:r w:rsidR="0006114C" w:rsidRPr="0006114C">
        <w:t>и</w:t>
      </w:r>
      <w:r w:rsidR="0006114C" w:rsidRPr="0006114C">
        <w:t>тельной деятельности на территории Республики Хакасия</w:t>
      </w:r>
      <w:r w:rsidR="00AF5AA7" w:rsidRPr="005A43ED">
        <w:t>»</w:t>
      </w:r>
      <w:r w:rsidRPr="005A43ED">
        <w:t xml:space="preserve">, подлежащий отображению в документах территориального планирования и документации </w:t>
      </w:r>
      <w:r w:rsidR="001E58CD" w:rsidRPr="005A43ED">
        <w:t xml:space="preserve">по </w:t>
      </w:r>
      <w:r w:rsidRPr="005A43ED">
        <w:t>планировк</w:t>
      </w:r>
      <w:r w:rsidR="001E58CD" w:rsidRPr="005A43ED">
        <w:t>е</w:t>
      </w:r>
      <w:r w:rsidRPr="005A43ED">
        <w:t xml:space="preserve"> территории </w:t>
      </w:r>
      <w:r w:rsidR="00536B73">
        <w:t xml:space="preserve">городского округа города </w:t>
      </w:r>
      <w:r w:rsidR="00A651EB">
        <w:t>Сорска</w:t>
      </w:r>
      <w:r w:rsidR="00DC6C79" w:rsidRPr="0062429E">
        <w:t xml:space="preserve"> </w:t>
      </w:r>
      <w:r w:rsidR="00DD2DF9">
        <w:t>Республики Хакасия</w:t>
      </w:r>
      <w:r w:rsidR="00CD3551" w:rsidRPr="005A43ED">
        <w:t>.</w:t>
      </w:r>
    </w:p>
    <w:p w:rsidR="00152DE7" w:rsidRDefault="00DC6C79" w:rsidP="00DE2218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5A43ED">
        <w:t>Перечень объектов</w:t>
      </w:r>
      <w:r w:rsidR="000D5211" w:rsidRPr="005A43ED">
        <w:t xml:space="preserve"> местного значения соответствует как федеральному законод</w:t>
      </w:r>
      <w:r w:rsidR="000D5211" w:rsidRPr="005A43ED">
        <w:t>а</w:t>
      </w:r>
      <w:r w:rsidR="000D5211" w:rsidRPr="005A43ED">
        <w:t xml:space="preserve">тельству, так и градостроительным, социально-экономическим и природно-ландшафтным </w:t>
      </w:r>
      <w:r w:rsidR="000D5211" w:rsidRPr="005A43ED">
        <w:lastRenderedPageBreak/>
        <w:t xml:space="preserve">особенностям территории </w:t>
      </w:r>
      <w:r w:rsidR="00DD2DF9">
        <w:t>Республики Хакасия</w:t>
      </w:r>
      <w:r w:rsidR="000D5211" w:rsidRPr="005A43ED">
        <w:t xml:space="preserve"> и местному законодательству и сгрупп</w:t>
      </w:r>
      <w:r w:rsidR="000D5211" w:rsidRPr="005A43ED">
        <w:t>и</w:t>
      </w:r>
      <w:r w:rsidR="000D5211" w:rsidRPr="005A43ED">
        <w:t>рованы по областям полномочий органов местного самоуправления  и применения мес</w:t>
      </w:r>
      <w:r w:rsidR="000D5211" w:rsidRPr="005A43ED">
        <w:t>т</w:t>
      </w:r>
      <w:r w:rsidR="000D5211" w:rsidRPr="005A43ED">
        <w:t xml:space="preserve">ных нормативов градостроительного проектирования, соответствующих установленным Градостроительным кодексом РФ и Федеральным законом  №131-ФЗ от 06.10.2003 г. «Об общих принципах организации местного самоуправления». </w:t>
      </w:r>
    </w:p>
    <w:p w:rsidR="00E756E8" w:rsidRDefault="00E756E8" w:rsidP="00DE2218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E756E8" w:rsidRPr="00E756E8" w:rsidRDefault="00E756E8" w:rsidP="00E756E8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E756E8">
        <w:t xml:space="preserve">Муниципальное образование город </w:t>
      </w:r>
      <w:r w:rsidR="00A651EB">
        <w:t>Сорск</w:t>
      </w:r>
      <w:r w:rsidRPr="00E756E8">
        <w:t xml:space="preserve"> наделено статусом городского округа законом Республики Хакасия от 07.10.2004г. №65 «Об утверждении границ муниципал</w:t>
      </w:r>
      <w:r w:rsidRPr="00E756E8">
        <w:t>ь</w:t>
      </w:r>
      <w:r w:rsidRPr="00E756E8">
        <w:t xml:space="preserve">ного образования город </w:t>
      </w:r>
      <w:r w:rsidR="00A651EB">
        <w:t>Сорск</w:t>
      </w:r>
      <w:r w:rsidRPr="00E756E8">
        <w:t xml:space="preserve"> и наделении его статусом городского округа».</w:t>
      </w:r>
    </w:p>
    <w:p w:rsidR="00E756E8" w:rsidRDefault="00E756E8" w:rsidP="00DE2218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152DE7" w:rsidRDefault="00152DE7" w:rsidP="00DE2218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486872" w:rsidRDefault="00486872" w:rsidP="00DE2218">
      <w:pPr>
        <w:autoSpaceDE w:val="0"/>
        <w:autoSpaceDN w:val="0"/>
        <w:adjustRightInd w:val="0"/>
        <w:spacing w:line="276" w:lineRule="auto"/>
        <w:ind w:firstLine="851"/>
        <w:jc w:val="both"/>
      </w:pPr>
      <w:r>
        <w:br w:type="page"/>
      </w:r>
    </w:p>
    <w:p w:rsidR="00BB7BE3" w:rsidRDefault="006F3782" w:rsidP="00EA7B4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D6CC7">
        <w:rPr>
          <w:b/>
          <w:sz w:val="28"/>
          <w:szCs w:val="28"/>
          <w:u w:val="single"/>
        </w:rPr>
        <w:lastRenderedPageBreak/>
        <w:t xml:space="preserve">Раздел </w:t>
      </w:r>
      <w:r w:rsidR="00BB7BE3" w:rsidRPr="009D6CC7">
        <w:rPr>
          <w:b/>
          <w:sz w:val="28"/>
          <w:szCs w:val="28"/>
          <w:u w:val="single"/>
        </w:rPr>
        <w:t>1.</w:t>
      </w:r>
      <w:r w:rsidR="00BB7BE3" w:rsidRPr="009D6CC7">
        <w:rPr>
          <w:b/>
          <w:sz w:val="28"/>
          <w:szCs w:val="28"/>
        </w:rPr>
        <w:t xml:space="preserve"> </w:t>
      </w:r>
      <w:r w:rsidRPr="009D6CC7">
        <w:rPr>
          <w:b/>
          <w:sz w:val="28"/>
          <w:szCs w:val="28"/>
        </w:rPr>
        <w:t>Основная часть мест</w:t>
      </w:r>
      <w:r w:rsidRPr="009D6CC7">
        <w:rPr>
          <w:rFonts w:eastAsia="Calibri"/>
          <w:b/>
          <w:sz w:val="28"/>
          <w:szCs w:val="28"/>
          <w:lang w:eastAsia="en-US"/>
        </w:rPr>
        <w:t>ных нормативов градостроительн</w:t>
      </w:r>
      <w:r w:rsidRPr="009D6CC7">
        <w:rPr>
          <w:rFonts w:eastAsia="Calibri"/>
          <w:b/>
          <w:sz w:val="28"/>
          <w:szCs w:val="28"/>
          <w:lang w:eastAsia="en-US"/>
        </w:rPr>
        <w:t>о</w:t>
      </w:r>
      <w:r w:rsidRPr="009D6CC7">
        <w:rPr>
          <w:rFonts w:eastAsia="Calibri"/>
          <w:b/>
          <w:sz w:val="28"/>
          <w:szCs w:val="28"/>
          <w:lang w:eastAsia="en-US"/>
        </w:rPr>
        <w:t xml:space="preserve">го проектирования </w:t>
      </w:r>
      <w:r w:rsidR="00536B73">
        <w:rPr>
          <w:rFonts w:eastAsia="Calibri"/>
          <w:b/>
          <w:sz w:val="28"/>
          <w:szCs w:val="28"/>
          <w:lang w:eastAsia="en-US"/>
        </w:rPr>
        <w:t xml:space="preserve">городского округа города </w:t>
      </w:r>
      <w:r w:rsidR="00A651EB">
        <w:rPr>
          <w:rFonts w:eastAsia="Calibri"/>
          <w:b/>
          <w:sz w:val="28"/>
          <w:szCs w:val="28"/>
          <w:lang w:eastAsia="en-US"/>
        </w:rPr>
        <w:t>Сорска</w:t>
      </w:r>
      <w:r w:rsidR="00DC6C79">
        <w:rPr>
          <w:rFonts w:eastAsia="Calibri"/>
          <w:b/>
          <w:sz w:val="28"/>
          <w:szCs w:val="28"/>
          <w:lang w:eastAsia="en-US"/>
        </w:rPr>
        <w:t xml:space="preserve"> </w:t>
      </w:r>
      <w:r w:rsidR="00DD2DF9">
        <w:rPr>
          <w:rFonts w:eastAsia="Calibri"/>
          <w:b/>
          <w:sz w:val="28"/>
          <w:szCs w:val="28"/>
          <w:lang w:eastAsia="en-US"/>
        </w:rPr>
        <w:t>Республики Хак</w:t>
      </w:r>
      <w:r w:rsidR="00DD2DF9">
        <w:rPr>
          <w:rFonts w:eastAsia="Calibri"/>
          <w:b/>
          <w:sz w:val="28"/>
          <w:szCs w:val="28"/>
          <w:lang w:eastAsia="en-US"/>
        </w:rPr>
        <w:t>а</w:t>
      </w:r>
      <w:r w:rsidR="00DD2DF9">
        <w:rPr>
          <w:rFonts w:eastAsia="Calibri"/>
          <w:b/>
          <w:sz w:val="28"/>
          <w:szCs w:val="28"/>
          <w:lang w:eastAsia="en-US"/>
        </w:rPr>
        <w:t>сия</w:t>
      </w:r>
    </w:p>
    <w:p w:rsidR="00BB7BE3" w:rsidRDefault="00BB7BE3" w:rsidP="00BB7BE3">
      <w:pPr>
        <w:ind w:firstLine="851"/>
        <w:jc w:val="both"/>
      </w:pPr>
      <w:r>
        <w:t>Расчетные показатели минимально допустимого уровня обеспеченности объект</w:t>
      </w:r>
      <w:r>
        <w:t>а</w:t>
      </w:r>
      <w:r>
        <w:t xml:space="preserve">ми местного значения и максимально допустимого уровня территориальной доступности таких объектов для населения </w:t>
      </w:r>
      <w:r w:rsidR="00536B73">
        <w:rPr>
          <w:spacing w:val="-6"/>
          <w:lang w:eastAsia="en-US"/>
        </w:rPr>
        <w:t xml:space="preserve">городского округа города </w:t>
      </w:r>
      <w:r w:rsidR="00A651EB">
        <w:rPr>
          <w:spacing w:val="-6"/>
          <w:lang w:eastAsia="en-US"/>
        </w:rPr>
        <w:t>Сорска</w:t>
      </w:r>
      <w:r w:rsidR="00EA7B48" w:rsidRPr="00EA7B48">
        <w:t xml:space="preserve"> </w:t>
      </w:r>
      <w:r>
        <w:t>установлены исходя из т</w:t>
      </w:r>
      <w:r>
        <w:t>е</w:t>
      </w:r>
      <w:r>
        <w:t>кущей обеспеченности объектами местного значения, фактической потребности населения в тех или иных услугах и объектах, с учетом динамики социально-экономического разв</w:t>
      </w:r>
      <w:r>
        <w:t>и</w:t>
      </w:r>
      <w:r>
        <w:t>тия, приоритетов градостроительного развития региона и муниципального образования, демографической ситуации и уровня жизни населения.</w:t>
      </w:r>
      <w:r w:rsidR="002F2050" w:rsidRPr="002F2050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</w:p>
    <w:p w:rsidR="00BB7BE3" w:rsidRDefault="00BB7BE3" w:rsidP="00BB7BE3">
      <w:pPr>
        <w:ind w:firstLine="851"/>
        <w:jc w:val="both"/>
      </w:pPr>
      <w:r>
        <w:t>Обоснование расчетных показателей, принятых в основной части</w:t>
      </w:r>
      <w:r w:rsidR="00534DB4">
        <w:t xml:space="preserve"> Раздела 1</w:t>
      </w:r>
      <w:r>
        <w:t xml:space="preserve"> МНГП приведено в </w:t>
      </w:r>
      <w:r w:rsidR="00534DB4">
        <w:t xml:space="preserve">Разделе </w:t>
      </w:r>
      <w:r>
        <w:t>2 настоящего документа.</w:t>
      </w:r>
    </w:p>
    <w:p w:rsidR="00BB7BE3" w:rsidRDefault="00BB7BE3" w:rsidP="00BB7BE3">
      <w:pPr>
        <w:ind w:firstLine="851"/>
        <w:jc w:val="both"/>
      </w:pPr>
    </w:p>
    <w:p w:rsidR="00DD65C2" w:rsidRDefault="00DD65C2" w:rsidP="00BB7BE3">
      <w:pPr>
        <w:ind w:firstLine="851"/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8505"/>
        <w:gridCol w:w="284"/>
      </w:tblGrid>
      <w:tr w:rsidR="00BB7BE3" w:rsidTr="001132CA">
        <w:tc>
          <w:tcPr>
            <w:tcW w:w="567" w:type="dxa"/>
            <w:shd w:val="clear" w:color="auto" w:fill="auto"/>
          </w:tcPr>
          <w:p w:rsidR="00BB7BE3" w:rsidRDefault="00BB7BE3" w:rsidP="00795A1C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  <w:shd w:val="clear" w:color="auto" w:fill="auto"/>
          </w:tcPr>
          <w:p w:rsidR="00BB7BE3" w:rsidRDefault="00BB7BE3" w:rsidP="00795A1C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257715" w:rsidTr="001132CA">
        <w:tc>
          <w:tcPr>
            <w:tcW w:w="9356" w:type="dxa"/>
            <w:gridSpan w:val="3"/>
            <w:shd w:val="clear" w:color="auto" w:fill="auto"/>
            <w:hideMark/>
          </w:tcPr>
          <w:p w:rsidR="00257715" w:rsidRDefault="00257715" w:rsidP="00D73D4E">
            <w:pPr>
              <w:autoSpaceDE w:val="0"/>
              <w:jc w:val="both"/>
              <w:rPr>
                <w:rFonts w:eastAsia="TimesNewRomanPSMT"/>
                <w:b/>
              </w:rPr>
            </w:pPr>
            <w:r w:rsidRPr="006F3782">
              <w:rPr>
                <w:b/>
              </w:rPr>
              <w:t>1.1</w:t>
            </w:r>
            <w:r>
              <w:rPr>
                <w:rFonts w:eastAsia="TimesNewRomanPSMT"/>
                <w:b/>
              </w:rPr>
              <w:t xml:space="preserve"> </w:t>
            </w:r>
            <w:r>
              <w:rPr>
                <w:b/>
              </w:rPr>
              <w:t>Расчётные показатели минимально допустимого уровня обеспеченности объе</w:t>
            </w:r>
            <w:r>
              <w:rPr>
                <w:b/>
              </w:rPr>
              <w:t>к</w:t>
            </w:r>
            <w:r>
              <w:rPr>
                <w:b/>
              </w:rPr>
              <w:t xml:space="preserve">тами местного значения </w:t>
            </w:r>
            <w:r w:rsidR="000726BD">
              <w:rPr>
                <w:b/>
              </w:rPr>
              <w:t xml:space="preserve">муниципального образования </w:t>
            </w:r>
            <w:r>
              <w:rPr>
                <w:b/>
              </w:rPr>
              <w:t>в о</w:t>
            </w:r>
            <w:r w:rsidR="0085427B">
              <w:rPr>
                <w:b/>
              </w:rPr>
              <w:t xml:space="preserve">бласти инженерного обеспечения </w:t>
            </w:r>
            <w:r>
              <w:rPr>
                <w:b/>
              </w:rPr>
              <w:t>и показатели максимально допустимого уровня территориальной до</w:t>
            </w:r>
            <w:r>
              <w:rPr>
                <w:b/>
              </w:rPr>
              <w:t>с</w:t>
            </w:r>
            <w:r>
              <w:rPr>
                <w:b/>
              </w:rPr>
              <w:t xml:space="preserve">тупности таких объектов для населения </w:t>
            </w:r>
            <w:r w:rsidR="00536B73">
              <w:rPr>
                <w:rFonts w:eastAsia="Calibri"/>
                <w:b/>
                <w:szCs w:val="28"/>
                <w:lang w:eastAsia="en-US"/>
              </w:rPr>
              <w:t xml:space="preserve">городского округа города </w:t>
            </w:r>
            <w:r w:rsidR="00A651EB">
              <w:rPr>
                <w:rFonts w:eastAsia="Calibri"/>
                <w:b/>
                <w:szCs w:val="28"/>
                <w:lang w:eastAsia="en-US"/>
              </w:rPr>
              <w:t>Сорска</w:t>
            </w:r>
            <w:r w:rsidR="00DC6C79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="00DD2DF9">
              <w:rPr>
                <w:rFonts w:eastAsia="Calibri"/>
                <w:b/>
                <w:szCs w:val="28"/>
                <w:lang w:eastAsia="en-US"/>
              </w:rPr>
              <w:t>Респу</w:t>
            </w:r>
            <w:r w:rsidR="00DD2DF9">
              <w:rPr>
                <w:rFonts w:eastAsia="Calibri"/>
                <w:b/>
                <w:szCs w:val="28"/>
                <w:lang w:eastAsia="en-US"/>
              </w:rPr>
              <w:t>б</w:t>
            </w:r>
            <w:r w:rsidR="00DD2DF9">
              <w:rPr>
                <w:rFonts w:eastAsia="Calibri"/>
                <w:b/>
                <w:szCs w:val="28"/>
                <w:lang w:eastAsia="en-US"/>
              </w:rPr>
              <w:t>лики Хакасия</w:t>
            </w:r>
          </w:p>
        </w:tc>
      </w:tr>
      <w:tr w:rsidR="00BB7BE3" w:rsidTr="001132CA">
        <w:trPr>
          <w:trHeight w:val="80"/>
        </w:trPr>
        <w:tc>
          <w:tcPr>
            <w:tcW w:w="567" w:type="dxa"/>
            <w:shd w:val="clear" w:color="auto" w:fill="auto"/>
          </w:tcPr>
          <w:p w:rsidR="00BB7BE3" w:rsidRDefault="00BB7BE3" w:rsidP="00795A1C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BB7BE3" w:rsidRDefault="00BB7BE3" w:rsidP="00795A1C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B7BE3" w:rsidRDefault="00BB7BE3" w:rsidP="00795A1C">
            <w:pPr>
              <w:autoSpaceDE w:val="0"/>
              <w:rPr>
                <w:b/>
                <w:sz w:val="22"/>
              </w:rPr>
            </w:pPr>
          </w:p>
        </w:tc>
      </w:tr>
    </w:tbl>
    <w:p w:rsidR="007B720F" w:rsidRPr="004F607F" w:rsidRDefault="007B720F" w:rsidP="004A6A3F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для объектов местного значения в области инженерного обеспечения установлены в соответствии с условиями текущей обеспеченности</w:t>
      </w:r>
      <w:r w:rsidR="00361D5F">
        <w:rPr>
          <w:rFonts w:eastAsia="TimesNewRomanPSMT"/>
        </w:rPr>
        <w:t xml:space="preserve"> населения </w:t>
      </w:r>
      <w:r w:rsidR="00FD3AAB">
        <w:rPr>
          <w:rFonts w:eastAsia="TimesNewRomanPSMT"/>
        </w:rPr>
        <w:t>городского</w:t>
      </w:r>
      <w:r w:rsidR="00361D5F">
        <w:rPr>
          <w:rFonts w:eastAsia="TimesNewRomanPSMT"/>
        </w:rPr>
        <w:t xml:space="preserve"> </w:t>
      </w:r>
      <w:r w:rsidR="000726BD">
        <w:rPr>
          <w:rFonts w:eastAsia="TimesNewRomanPSMT"/>
        </w:rPr>
        <w:t>округа</w:t>
      </w:r>
      <w:r w:rsidR="004010D1">
        <w:rPr>
          <w:rFonts w:eastAsia="TimesNewRomanPSMT"/>
        </w:rPr>
        <w:t xml:space="preserve">. </w:t>
      </w:r>
      <w:r w:rsidR="00AE0A29" w:rsidRPr="0069392F">
        <w:rPr>
          <w:rFonts w:eastAsia="TimesNewRomanPSMT"/>
        </w:rPr>
        <w:t>Расчетные</w:t>
      </w:r>
      <w:r w:rsidRPr="0069392F">
        <w:rPr>
          <w:rFonts w:eastAsia="TimesNewRomanPSMT"/>
        </w:rPr>
        <w:t xml:space="preserve"> показатели минимально допустимого уровня обеспеченн</w:t>
      </w:r>
      <w:r w:rsidRPr="0069392F">
        <w:rPr>
          <w:rFonts w:eastAsia="TimesNewRomanPSMT"/>
        </w:rPr>
        <w:t>о</w:t>
      </w:r>
      <w:r w:rsidRPr="0069392F">
        <w:rPr>
          <w:rFonts w:eastAsia="TimesNewRomanPSMT"/>
        </w:rPr>
        <w:t>сти объектами местного значения представ</w:t>
      </w:r>
      <w:r w:rsidR="00AB6507" w:rsidRPr="0069392F">
        <w:rPr>
          <w:rFonts w:eastAsia="TimesNewRomanPSMT"/>
        </w:rPr>
        <w:t>лены в таблиц</w:t>
      </w:r>
      <w:r w:rsidR="00DE7D54" w:rsidRPr="0069392F">
        <w:rPr>
          <w:rFonts w:eastAsia="TimesNewRomanPSMT"/>
        </w:rPr>
        <w:t>ах</w:t>
      </w:r>
      <w:r w:rsidR="007E1FE4">
        <w:rPr>
          <w:rFonts w:eastAsia="TimesNewRomanPSMT"/>
        </w:rPr>
        <w:t xml:space="preserve"> 1.1.1 </w:t>
      </w:r>
      <w:r w:rsidR="00DE7D54" w:rsidRPr="0069392F">
        <w:rPr>
          <w:rFonts w:eastAsia="TimesNewRomanPSMT"/>
        </w:rPr>
        <w:t>- 1.1.</w:t>
      </w:r>
      <w:r w:rsidR="00C11F94">
        <w:rPr>
          <w:rFonts w:eastAsia="TimesNewRomanPSMT"/>
        </w:rPr>
        <w:t>4</w:t>
      </w:r>
      <w:r w:rsidR="000E54F8" w:rsidRPr="0069392F">
        <w:rPr>
          <w:rFonts w:eastAsia="TimesNewRomanPSMT"/>
        </w:rPr>
        <w:t>.</w:t>
      </w:r>
    </w:p>
    <w:p w:rsidR="00BB7BE3" w:rsidRDefault="00BB7BE3"/>
    <w:p w:rsidR="00FC3E96" w:rsidRDefault="00C40646" w:rsidP="00FC3E96">
      <w:pPr>
        <w:ind w:right="-1"/>
        <w:jc w:val="right"/>
        <w:rPr>
          <w:color w:val="000000"/>
          <w:szCs w:val="22"/>
        </w:rPr>
      </w:pPr>
      <w:r>
        <w:rPr>
          <w:color w:val="000000"/>
          <w:szCs w:val="22"/>
        </w:rPr>
        <w:t xml:space="preserve">Таблица 1.1.1. </w:t>
      </w:r>
      <w:r w:rsidR="00FC3E96">
        <w:rPr>
          <w:color w:val="000000"/>
          <w:szCs w:val="22"/>
        </w:rPr>
        <w:t xml:space="preserve"> Расчетные показатели объектов, относящихся </w:t>
      </w:r>
    </w:p>
    <w:p w:rsidR="00FC3E96" w:rsidRPr="004812C8" w:rsidRDefault="00FC3E96" w:rsidP="00FC3E96">
      <w:pPr>
        <w:ind w:right="-1"/>
        <w:jc w:val="right"/>
        <w:rPr>
          <w:color w:val="000000"/>
          <w:szCs w:val="22"/>
        </w:rPr>
      </w:pPr>
      <w:r>
        <w:rPr>
          <w:color w:val="000000"/>
          <w:szCs w:val="22"/>
        </w:rPr>
        <w:t>к области электроснабжения (уровень обеспеченности для жилых помещений)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03"/>
        <w:gridCol w:w="2683"/>
        <w:gridCol w:w="2012"/>
        <w:gridCol w:w="2032"/>
        <w:gridCol w:w="32"/>
      </w:tblGrid>
      <w:tr w:rsidR="00C11F94" w:rsidRPr="007D61D5" w:rsidTr="007A547E">
        <w:trPr>
          <w:trHeight w:val="983"/>
          <w:tblHeader/>
        </w:trPr>
        <w:tc>
          <w:tcPr>
            <w:tcW w:w="1428" w:type="pct"/>
            <w:vAlign w:val="center"/>
          </w:tcPr>
          <w:p w:rsidR="00C11F94" w:rsidRPr="007D61D5" w:rsidRDefault="00C11F94" w:rsidP="007A547E">
            <w:pPr>
              <w:jc w:val="center"/>
              <w:rPr>
                <w:bCs/>
                <w:lang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Наименование вида об</w:t>
            </w:r>
            <w:r w:rsidRPr="007D61D5">
              <w:rPr>
                <w:b/>
                <w:spacing w:val="-6"/>
                <w:sz w:val="22"/>
                <w:szCs w:val="22"/>
              </w:rPr>
              <w:t>ъ</w:t>
            </w:r>
            <w:r w:rsidRPr="007D61D5">
              <w:rPr>
                <w:b/>
                <w:spacing w:val="-6"/>
                <w:sz w:val="22"/>
                <w:szCs w:val="22"/>
              </w:rPr>
              <w:t>екта</w:t>
            </w:r>
          </w:p>
        </w:tc>
        <w:tc>
          <w:tcPr>
            <w:tcW w:w="1418" w:type="pct"/>
            <w:vAlign w:val="center"/>
          </w:tcPr>
          <w:p w:rsidR="00C11F94" w:rsidRPr="007D61D5" w:rsidRDefault="00C11F94" w:rsidP="007A547E">
            <w:pPr>
              <w:widowControl w:val="0"/>
              <w:jc w:val="center"/>
              <w:rPr>
                <w:b/>
                <w:spacing w:val="-6"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C11F94" w:rsidRPr="007D61D5" w:rsidRDefault="00C11F94" w:rsidP="007A547E">
            <w:pPr>
              <w:widowControl w:val="0"/>
              <w:jc w:val="center"/>
              <w:rPr>
                <w:b/>
                <w:spacing w:val="-6"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C11F94" w:rsidRPr="007D61D5" w:rsidRDefault="00C11F94" w:rsidP="007A547E">
            <w:pPr>
              <w:jc w:val="center"/>
              <w:rPr>
                <w:bCs/>
                <w:lang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154" w:type="pct"/>
            <w:gridSpan w:val="3"/>
            <w:vAlign w:val="center"/>
          </w:tcPr>
          <w:p w:rsidR="00C11F94" w:rsidRPr="007D61D5" w:rsidRDefault="00C11F94" w:rsidP="007A547E">
            <w:pPr>
              <w:jc w:val="center"/>
              <w:rPr>
                <w:bCs/>
                <w:lang/>
              </w:rPr>
            </w:pPr>
            <w:r w:rsidRPr="007D61D5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C11F94" w:rsidRPr="007D61D5" w:rsidTr="007A547E">
        <w:trPr>
          <w:gridAfter w:val="1"/>
          <w:wAfter w:w="17" w:type="pct"/>
          <w:trHeight w:val="20"/>
        </w:trPr>
        <w:tc>
          <w:tcPr>
            <w:tcW w:w="1428" w:type="pct"/>
            <w:vMerge w:val="restart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>Система электроснабж</w:t>
            </w:r>
            <w:r w:rsidRPr="007D61D5">
              <w:rPr>
                <w:sz w:val="22"/>
                <w:szCs w:val="22"/>
                <w:lang/>
              </w:rPr>
              <w:t>е</w:t>
            </w:r>
            <w:r w:rsidRPr="007D61D5">
              <w:rPr>
                <w:sz w:val="22"/>
                <w:szCs w:val="22"/>
                <w:lang/>
              </w:rPr>
              <w:t xml:space="preserve">ния </w:t>
            </w:r>
          </w:p>
        </w:tc>
        <w:tc>
          <w:tcPr>
            <w:tcW w:w="1418" w:type="pct"/>
            <w:vMerge w:val="restart"/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>Укрупненный показатель расхода электроэнергии,</w:t>
            </w:r>
          </w:p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 xml:space="preserve"> кВт*ч/ чел. в год 1,5 </w:t>
            </w:r>
          </w:p>
        </w:tc>
        <w:tc>
          <w:tcPr>
            <w:tcW w:w="1063" w:type="pct"/>
            <w:tcBorders>
              <w:right w:val="single" w:sz="4" w:space="0" w:color="000000"/>
            </w:tcBorders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>Без электроплит</w:t>
            </w:r>
          </w:p>
        </w:tc>
        <w:tc>
          <w:tcPr>
            <w:tcW w:w="1074" w:type="pct"/>
            <w:tcBorders>
              <w:right w:val="single" w:sz="4" w:space="0" w:color="000000"/>
            </w:tcBorders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>С электроплитами</w:t>
            </w:r>
          </w:p>
        </w:tc>
      </w:tr>
      <w:tr w:rsidR="00C11F94" w:rsidRPr="007D61D5" w:rsidTr="007A547E">
        <w:trPr>
          <w:gridAfter w:val="1"/>
          <w:wAfter w:w="17" w:type="pct"/>
          <w:trHeight w:val="1390"/>
        </w:trPr>
        <w:tc>
          <w:tcPr>
            <w:tcW w:w="1428" w:type="pct"/>
            <w:vMerge/>
          </w:tcPr>
          <w:p w:rsidR="00C11F94" w:rsidRPr="007D61D5" w:rsidRDefault="00C11F94" w:rsidP="007A547E">
            <w:pPr>
              <w:rPr>
                <w:lang/>
              </w:rPr>
            </w:pPr>
          </w:p>
        </w:tc>
        <w:tc>
          <w:tcPr>
            <w:tcW w:w="1418" w:type="pct"/>
            <w:vMerge/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</w:p>
        </w:tc>
        <w:tc>
          <w:tcPr>
            <w:tcW w:w="1063" w:type="pct"/>
            <w:tcBorders>
              <w:right w:val="single" w:sz="4" w:space="0" w:color="000000"/>
            </w:tcBorders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>950</w:t>
            </w:r>
          </w:p>
        </w:tc>
        <w:tc>
          <w:tcPr>
            <w:tcW w:w="1074" w:type="pct"/>
            <w:tcBorders>
              <w:right w:val="single" w:sz="4" w:space="0" w:color="000000"/>
            </w:tcBorders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>1350</w:t>
            </w:r>
          </w:p>
        </w:tc>
      </w:tr>
      <w:tr w:rsidR="00C11F94" w:rsidRPr="007D61D5" w:rsidTr="007A547E">
        <w:trPr>
          <w:trHeight w:val="1575"/>
        </w:trPr>
        <w:tc>
          <w:tcPr>
            <w:tcW w:w="1428" w:type="pct"/>
            <w:vMerge/>
          </w:tcPr>
          <w:p w:rsidR="00C11F94" w:rsidRPr="007D61D5" w:rsidRDefault="00C11F94" w:rsidP="007A547E">
            <w:pPr>
              <w:rPr>
                <w:lang/>
              </w:rPr>
            </w:pPr>
          </w:p>
        </w:tc>
        <w:tc>
          <w:tcPr>
            <w:tcW w:w="1418" w:type="pct"/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>Площадь земельного уч</w:t>
            </w:r>
            <w:r w:rsidRPr="007D61D5">
              <w:rPr>
                <w:sz w:val="22"/>
                <w:szCs w:val="22"/>
                <w:lang/>
              </w:rPr>
              <w:t>а</w:t>
            </w:r>
            <w:r w:rsidRPr="007D61D5">
              <w:rPr>
                <w:sz w:val="22"/>
                <w:szCs w:val="22"/>
                <w:lang/>
              </w:rPr>
              <w:t>стка, отводимого для размещения понизител</w:t>
            </w:r>
            <w:r w:rsidRPr="007D61D5">
              <w:rPr>
                <w:sz w:val="22"/>
                <w:szCs w:val="22"/>
                <w:lang/>
              </w:rPr>
              <w:t>ь</w:t>
            </w:r>
            <w:r w:rsidRPr="007D61D5">
              <w:rPr>
                <w:sz w:val="22"/>
                <w:szCs w:val="22"/>
                <w:lang/>
              </w:rPr>
              <w:t>ной подстанции и пер</w:t>
            </w:r>
            <w:r w:rsidRPr="007D61D5">
              <w:rPr>
                <w:sz w:val="22"/>
                <w:szCs w:val="22"/>
                <w:lang/>
              </w:rPr>
              <w:t>е</w:t>
            </w:r>
            <w:r w:rsidRPr="007D61D5">
              <w:rPr>
                <w:sz w:val="22"/>
                <w:szCs w:val="22"/>
                <w:lang/>
              </w:rPr>
              <w:t>ключательного пункта напряжением до 35 кВ включительно, га</w:t>
            </w:r>
          </w:p>
        </w:tc>
        <w:tc>
          <w:tcPr>
            <w:tcW w:w="2154" w:type="pct"/>
            <w:gridSpan w:val="3"/>
            <w:tcBorders>
              <w:right w:val="single" w:sz="4" w:space="0" w:color="000000"/>
            </w:tcBorders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 xml:space="preserve">0,5 </w:t>
            </w:r>
          </w:p>
        </w:tc>
      </w:tr>
      <w:tr w:rsidR="00C11F94" w:rsidRPr="007D61D5" w:rsidTr="007A547E">
        <w:trPr>
          <w:trHeight w:val="20"/>
        </w:trPr>
        <w:tc>
          <w:tcPr>
            <w:tcW w:w="1428" w:type="pct"/>
            <w:vMerge/>
          </w:tcPr>
          <w:p w:rsidR="00C11F94" w:rsidRPr="007D61D5" w:rsidRDefault="00C11F94" w:rsidP="007A547E">
            <w:pPr>
              <w:rPr>
                <w:lang/>
              </w:rPr>
            </w:pPr>
          </w:p>
        </w:tc>
        <w:tc>
          <w:tcPr>
            <w:tcW w:w="1418" w:type="pct"/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>Площадь земельного уч</w:t>
            </w:r>
            <w:r w:rsidRPr="007D61D5">
              <w:rPr>
                <w:sz w:val="22"/>
                <w:szCs w:val="22"/>
                <w:lang/>
              </w:rPr>
              <w:t>а</w:t>
            </w:r>
            <w:r w:rsidRPr="007D61D5">
              <w:rPr>
                <w:sz w:val="22"/>
                <w:szCs w:val="22"/>
                <w:lang/>
              </w:rPr>
              <w:t>стка, отводимого для размещения трансформ</w:t>
            </w:r>
            <w:r w:rsidRPr="007D61D5">
              <w:rPr>
                <w:sz w:val="22"/>
                <w:szCs w:val="22"/>
                <w:lang/>
              </w:rPr>
              <w:t>а</w:t>
            </w:r>
            <w:r w:rsidRPr="007D61D5">
              <w:rPr>
                <w:sz w:val="22"/>
                <w:szCs w:val="22"/>
                <w:lang/>
              </w:rPr>
              <w:t>торной подстанции и распределительного пункта напряжением от 10 до 20 кВ включител</w:t>
            </w:r>
            <w:r w:rsidRPr="007D61D5">
              <w:rPr>
                <w:sz w:val="22"/>
                <w:szCs w:val="22"/>
                <w:lang/>
              </w:rPr>
              <w:t>ь</w:t>
            </w:r>
            <w:r w:rsidRPr="007D61D5">
              <w:rPr>
                <w:sz w:val="22"/>
                <w:szCs w:val="22"/>
                <w:lang/>
              </w:rPr>
              <w:t>но, кв. м</w:t>
            </w:r>
          </w:p>
        </w:tc>
        <w:tc>
          <w:tcPr>
            <w:tcW w:w="2154" w:type="pct"/>
            <w:gridSpan w:val="3"/>
            <w:tcBorders>
              <w:right w:val="single" w:sz="4" w:space="0" w:color="000000"/>
            </w:tcBorders>
            <w:vAlign w:val="center"/>
          </w:tcPr>
          <w:p w:rsidR="00C11F94" w:rsidRPr="007D61D5" w:rsidRDefault="00C11F94" w:rsidP="007A547E">
            <w:pPr>
              <w:rPr>
                <w:lang/>
              </w:rPr>
            </w:pPr>
            <w:r w:rsidRPr="007D61D5">
              <w:rPr>
                <w:sz w:val="22"/>
                <w:szCs w:val="22"/>
                <w:lang/>
              </w:rPr>
              <w:t xml:space="preserve">250 </w:t>
            </w:r>
          </w:p>
        </w:tc>
      </w:tr>
      <w:tr w:rsidR="00C11F94" w:rsidRPr="007D61D5" w:rsidTr="007A547E">
        <w:trPr>
          <w:trHeight w:val="848"/>
        </w:trPr>
        <w:tc>
          <w:tcPr>
            <w:tcW w:w="5000" w:type="pct"/>
            <w:gridSpan w:val="5"/>
            <w:tcBorders>
              <w:right w:val="single" w:sz="4" w:space="0" w:color="000000"/>
            </w:tcBorders>
            <w:vAlign w:val="center"/>
          </w:tcPr>
          <w:p w:rsidR="00C11F94" w:rsidRPr="009E5809" w:rsidRDefault="00C11F94" w:rsidP="007A547E">
            <w:r w:rsidRPr="009E5809">
              <w:rPr>
                <w:sz w:val="22"/>
              </w:rPr>
              <w:lastRenderedPageBreak/>
              <w:t xml:space="preserve">Примечание: </w:t>
            </w:r>
          </w:p>
          <w:p w:rsidR="00C11F94" w:rsidRPr="009E5809" w:rsidRDefault="00C11F94" w:rsidP="007A547E">
            <w:r w:rsidRPr="009E5809">
              <w:rPr>
                <w:sz w:val="22"/>
              </w:rPr>
              <w:t>1. В соответствии с Приложением (В) СП 124.13330.2012 «Тепловые сети. Актуализированная редакция СНиП 41-02-2003»;</w:t>
            </w:r>
          </w:p>
          <w:p w:rsidR="00C11F94" w:rsidRPr="00D47B2D" w:rsidRDefault="00C11F94" w:rsidP="007A547E">
            <w:r w:rsidRPr="009E5809">
              <w:rPr>
                <w:sz w:val="22"/>
              </w:rPr>
              <w:t>2. Показатели максимально допустимого уровня территориальной доступности объектов не но</w:t>
            </w:r>
            <w:r w:rsidRPr="009E5809">
              <w:rPr>
                <w:sz w:val="22"/>
              </w:rPr>
              <w:t>р</w:t>
            </w:r>
            <w:r w:rsidRPr="009E5809">
              <w:rPr>
                <w:sz w:val="22"/>
              </w:rPr>
              <w:t>мируется.</w:t>
            </w:r>
          </w:p>
        </w:tc>
      </w:tr>
    </w:tbl>
    <w:p w:rsidR="00C40646" w:rsidRDefault="00C40646" w:rsidP="00FC3E9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FC3E96" w:rsidRDefault="00FC3E96" w:rsidP="00FC3E9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1D21E5">
        <w:rPr>
          <w:color w:val="000000" w:themeColor="text1"/>
        </w:rPr>
        <w:t xml:space="preserve">Примечание: </w:t>
      </w:r>
    </w:p>
    <w:p w:rsidR="00AF2DA5" w:rsidRPr="001D21E5" w:rsidRDefault="00AF2DA5" w:rsidP="00FC3E9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Pr="00AF2DA5">
        <w:rPr>
          <w:rFonts w:eastAsiaTheme="minorHAnsi"/>
          <w:szCs w:val="22"/>
          <w:lang w:eastAsia="en-US"/>
        </w:rPr>
        <w:t xml:space="preserve"> </w:t>
      </w:r>
      <w:r w:rsidRPr="00AF2DA5">
        <w:rPr>
          <w:color w:val="000000" w:themeColor="text1"/>
        </w:rPr>
        <w:t>Показатели максимально допустимого уровня территориальной доступности объектов не нормируется.</w:t>
      </w:r>
    </w:p>
    <w:p w:rsidR="008A4EAF" w:rsidRDefault="00C11F94" w:rsidP="0085427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59556B">
        <w:rPr>
          <w:color w:val="000000" w:themeColor="text1"/>
        </w:rPr>
        <w:t xml:space="preserve">. </w:t>
      </w:r>
      <w:r w:rsidR="0059556B" w:rsidRPr="0059556B">
        <w:rPr>
          <w:color w:val="000000" w:themeColor="text1"/>
        </w:rPr>
        <w:t>Расчёт электрических нагрузок для разных типов застройки следует произв</w:t>
      </w:r>
      <w:r w:rsidR="0059556B" w:rsidRPr="0059556B">
        <w:rPr>
          <w:color w:val="000000" w:themeColor="text1"/>
        </w:rPr>
        <w:t>о</w:t>
      </w:r>
      <w:r w:rsidR="0059556B" w:rsidRPr="0059556B">
        <w:rPr>
          <w:color w:val="000000" w:themeColor="text1"/>
        </w:rPr>
        <w:t>дить в соответствии с нормами РД 34.20.185-</w:t>
      </w:r>
      <w:r w:rsidR="00176524" w:rsidRPr="0059556B">
        <w:rPr>
          <w:color w:val="000000" w:themeColor="text1"/>
        </w:rPr>
        <w:t>94</w:t>
      </w:r>
      <w:r w:rsidR="00176524">
        <w:rPr>
          <w:color w:val="000000" w:themeColor="text1"/>
        </w:rPr>
        <w:t xml:space="preserve"> «</w:t>
      </w:r>
      <w:r w:rsidR="00E701EB" w:rsidRPr="00E701EB">
        <w:rPr>
          <w:color w:val="000000" w:themeColor="text1"/>
        </w:rPr>
        <w:t>Инструкция по проектированию горо</w:t>
      </w:r>
      <w:r w:rsidR="00E701EB" w:rsidRPr="00E701EB">
        <w:rPr>
          <w:color w:val="000000" w:themeColor="text1"/>
        </w:rPr>
        <w:t>д</w:t>
      </w:r>
      <w:r w:rsidR="00E701EB">
        <w:rPr>
          <w:color w:val="000000" w:themeColor="text1"/>
        </w:rPr>
        <w:t>ских электрических сетей.</w:t>
      </w:r>
      <w:r w:rsidR="00E701EB" w:rsidRPr="00E701EB">
        <w:rPr>
          <w:color w:val="000000" w:themeColor="text1"/>
        </w:rPr>
        <w:t>" (</w:t>
      </w:r>
      <w:r w:rsidR="00176524">
        <w:rPr>
          <w:color w:val="000000" w:themeColor="text1"/>
        </w:rPr>
        <w:t>у</w:t>
      </w:r>
      <w:r w:rsidR="00176524" w:rsidRPr="00E701EB">
        <w:rPr>
          <w:color w:val="000000" w:themeColor="text1"/>
        </w:rPr>
        <w:t>тв.</w:t>
      </w:r>
      <w:r w:rsidR="00E701EB" w:rsidRPr="00E701EB">
        <w:rPr>
          <w:color w:val="000000" w:themeColor="text1"/>
        </w:rPr>
        <w:t xml:space="preserve"> Минтопэнерго России 07.07.1994</w:t>
      </w:r>
      <w:r w:rsidR="00E701EB">
        <w:rPr>
          <w:color w:val="000000" w:themeColor="text1"/>
        </w:rPr>
        <w:t xml:space="preserve">, РАО "ЕЭС России" 31.05.1994, </w:t>
      </w:r>
      <w:r w:rsidR="00E701EB" w:rsidRPr="00E701EB">
        <w:rPr>
          <w:color w:val="000000" w:themeColor="text1"/>
        </w:rPr>
        <w:t>с изм. от 29.06.1999)</w:t>
      </w:r>
      <w:r w:rsidR="0059556B" w:rsidRPr="0059556B">
        <w:rPr>
          <w:color w:val="000000" w:themeColor="text1"/>
        </w:rPr>
        <w:t xml:space="preserve">. </w:t>
      </w:r>
    </w:p>
    <w:p w:rsidR="0085427B" w:rsidRDefault="0085427B" w:rsidP="0085427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2C7D55" w:rsidRDefault="002C7D55" w:rsidP="00F562A8">
      <w:pPr>
        <w:widowControl w:val="0"/>
        <w:autoSpaceDE w:val="0"/>
        <w:autoSpaceDN w:val="0"/>
        <w:rPr>
          <w:b/>
        </w:rPr>
      </w:pPr>
    </w:p>
    <w:p w:rsidR="002542B5" w:rsidRPr="002542B5" w:rsidRDefault="002542B5" w:rsidP="002542B5">
      <w:pPr>
        <w:widowControl w:val="0"/>
        <w:autoSpaceDE w:val="0"/>
        <w:autoSpaceDN w:val="0"/>
        <w:jc w:val="right"/>
      </w:pPr>
      <w:r w:rsidRPr="002542B5">
        <w:t>Таблица 1.1.</w:t>
      </w:r>
      <w:r w:rsidR="00CB0231">
        <w:t>2</w:t>
      </w:r>
      <w:r w:rsidRPr="002542B5">
        <w:t xml:space="preserve">.  Расчетные показатели объектов, относящихся </w:t>
      </w:r>
    </w:p>
    <w:p w:rsidR="002542B5" w:rsidRDefault="002542B5" w:rsidP="002542B5">
      <w:pPr>
        <w:widowControl w:val="0"/>
        <w:autoSpaceDE w:val="0"/>
        <w:autoSpaceDN w:val="0"/>
        <w:jc w:val="right"/>
      </w:pPr>
      <w:r w:rsidRPr="002542B5">
        <w:t xml:space="preserve">к области </w:t>
      </w:r>
      <w:r>
        <w:t>водоснабжения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81"/>
        <w:gridCol w:w="2534"/>
        <w:gridCol w:w="2337"/>
        <w:gridCol w:w="2210"/>
      </w:tblGrid>
      <w:tr w:rsidR="0049195A" w:rsidRPr="0054096D" w:rsidTr="00A8737C">
        <w:trPr>
          <w:trHeight w:val="615"/>
          <w:tblHeader/>
        </w:trPr>
        <w:tc>
          <w:tcPr>
            <w:tcW w:w="1258" w:type="pct"/>
            <w:vMerge w:val="restart"/>
            <w:vAlign w:val="center"/>
          </w:tcPr>
          <w:p w:rsidR="0049195A" w:rsidRPr="0054096D" w:rsidRDefault="0049195A" w:rsidP="00A8737C">
            <w:pPr>
              <w:jc w:val="center"/>
              <w:rPr>
                <w:bCs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339" w:type="pct"/>
            <w:vMerge w:val="restart"/>
            <w:vAlign w:val="center"/>
          </w:tcPr>
          <w:p w:rsidR="0049195A" w:rsidRPr="0054096D" w:rsidRDefault="0049195A" w:rsidP="00A8737C">
            <w:pPr>
              <w:widowControl w:val="0"/>
              <w:jc w:val="center"/>
              <w:rPr>
                <w:b/>
                <w:spacing w:val="-6"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49195A" w:rsidRPr="0054096D" w:rsidRDefault="0049195A" w:rsidP="00A8737C">
            <w:pPr>
              <w:widowControl w:val="0"/>
              <w:jc w:val="center"/>
              <w:rPr>
                <w:b/>
                <w:spacing w:val="-6"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нормируемого расче</w:t>
            </w:r>
            <w:r w:rsidRPr="0054096D">
              <w:rPr>
                <w:b/>
                <w:spacing w:val="-6"/>
                <w:sz w:val="22"/>
                <w:szCs w:val="22"/>
              </w:rPr>
              <w:t>т</w:t>
            </w:r>
            <w:r w:rsidRPr="0054096D">
              <w:rPr>
                <w:b/>
                <w:spacing w:val="-6"/>
                <w:sz w:val="22"/>
                <w:szCs w:val="22"/>
              </w:rPr>
              <w:t>ного показателя /</w:t>
            </w:r>
          </w:p>
          <w:p w:rsidR="0049195A" w:rsidRPr="0054096D" w:rsidRDefault="0049195A" w:rsidP="00A8737C">
            <w:pPr>
              <w:jc w:val="center"/>
              <w:rPr>
                <w:bCs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403" w:type="pct"/>
            <w:gridSpan w:val="2"/>
            <w:vAlign w:val="center"/>
          </w:tcPr>
          <w:p w:rsidR="0049195A" w:rsidRPr="0054096D" w:rsidRDefault="0049195A" w:rsidP="00A8737C">
            <w:pPr>
              <w:jc w:val="center"/>
              <w:rPr>
                <w:bCs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49195A" w:rsidRPr="0054096D" w:rsidTr="00A8737C">
        <w:trPr>
          <w:trHeight w:val="382"/>
          <w:tblHeader/>
        </w:trPr>
        <w:tc>
          <w:tcPr>
            <w:tcW w:w="1258" w:type="pct"/>
            <w:vMerge/>
            <w:vAlign w:val="center"/>
          </w:tcPr>
          <w:p w:rsidR="0049195A" w:rsidRPr="0054096D" w:rsidRDefault="0049195A" w:rsidP="00A8737C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1339" w:type="pct"/>
            <w:vMerge/>
            <w:vAlign w:val="center"/>
          </w:tcPr>
          <w:p w:rsidR="0049195A" w:rsidRPr="0054096D" w:rsidRDefault="0049195A" w:rsidP="00A8737C">
            <w:pPr>
              <w:widowControl w:val="0"/>
              <w:jc w:val="center"/>
              <w:rPr>
                <w:b/>
                <w:spacing w:val="-6"/>
              </w:rPr>
            </w:pPr>
          </w:p>
        </w:tc>
        <w:tc>
          <w:tcPr>
            <w:tcW w:w="1235" w:type="pct"/>
            <w:vAlign w:val="center"/>
          </w:tcPr>
          <w:p w:rsidR="0049195A" w:rsidRPr="0054096D" w:rsidRDefault="0049195A" w:rsidP="00A8737C">
            <w:pPr>
              <w:jc w:val="center"/>
              <w:rPr>
                <w:b/>
                <w:spacing w:val="-6"/>
              </w:rPr>
            </w:pPr>
            <w:r w:rsidRPr="00060C2E">
              <w:rPr>
                <w:b/>
                <w:spacing w:val="-6"/>
                <w:sz w:val="22"/>
                <w:szCs w:val="22"/>
              </w:rPr>
              <w:t>по холодному вод</w:t>
            </w:r>
            <w:r w:rsidRPr="00060C2E">
              <w:rPr>
                <w:b/>
                <w:spacing w:val="-6"/>
                <w:sz w:val="22"/>
                <w:szCs w:val="22"/>
              </w:rPr>
              <w:t>о</w:t>
            </w:r>
            <w:r w:rsidRPr="00060C2E">
              <w:rPr>
                <w:b/>
                <w:spacing w:val="-6"/>
                <w:sz w:val="22"/>
                <w:szCs w:val="22"/>
              </w:rPr>
              <w:t>снабжению</w:t>
            </w:r>
          </w:p>
        </w:tc>
        <w:tc>
          <w:tcPr>
            <w:tcW w:w="1168" w:type="pct"/>
            <w:vAlign w:val="center"/>
          </w:tcPr>
          <w:p w:rsidR="0049195A" w:rsidRPr="0054096D" w:rsidRDefault="0049195A" w:rsidP="00A8737C">
            <w:pPr>
              <w:jc w:val="center"/>
              <w:rPr>
                <w:b/>
                <w:spacing w:val="-6"/>
              </w:rPr>
            </w:pPr>
            <w:r w:rsidRPr="00060C2E">
              <w:rPr>
                <w:b/>
                <w:spacing w:val="-6"/>
                <w:sz w:val="22"/>
                <w:szCs w:val="22"/>
              </w:rPr>
              <w:t>по горячему вод</w:t>
            </w:r>
            <w:r w:rsidRPr="00060C2E">
              <w:rPr>
                <w:b/>
                <w:spacing w:val="-6"/>
                <w:sz w:val="22"/>
                <w:szCs w:val="22"/>
              </w:rPr>
              <w:t>о</w:t>
            </w:r>
            <w:r w:rsidRPr="00060C2E">
              <w:rPr>
                <w:b/>
                <w:spacing w:val="-6"/>
                <w:sz w:val="22"/>
                <w:szCs w:val="22"/>
              </w:rPr>
              <w:t>снабжению</w:t>
            </w:r>
          </w:p>
        </w:tc>
      </w:tr>
      <w:tr w:rsidR="0049195A" w:rsidRPr="0054096D" w:rsidTr="00A8737C">
        <w:trPr>
          <w:trHeight w:val="141"/>
        </w:trPr>
        <w:tc>
          <w:tcPr>
            <w:tcW w:w="1258" w:type="pct"/>
            <w:vAlign w:val="center"/>
          </w:tcPr>
          <w:p w:rsidR="0049195A" w:rsidRPr="00947484" w:rsidRDefault="0049195A" w:rsidP="00A8737C">
            <w:r w:rsidRPr="00923DBA">
              <w:rPr>
                <w:sz w:val="22"/>
                <w:szCs w:val="22"/>
              </w:rPr>
              <w:t>Комплекс сооружений водоснабжения</w:t>
            </w:r>
          </w:p>
        </w:tc>
        <w:tc>
          <w:tcPr>
            <w:tcW w:w="1339" w:type="pct"/>
            <w:vAlign w:val="center"/>
          </w:tcPr>
          <w:p w:rsidR="0049195A" w:rsidRDefault="0049195A" w:rsidP="00A8737C">
            <w:r w:rsidRPr="002542B5">
              <w:rPr>
                <w:sz w:val="22"/>
                <w:szCs w:val="22"/>
              </w:rPr>
              <w:t>Объем водопотребл</w:t>
            </w:r>
            <w:r w:rsidRPr="002542B5">
              <w:rPr>
                <w:sz w:val="22"/>
                <w:szCs w:val="22"/>
              </w:rPr>
              <w:t>е</w:t>
            </w:r>
            <w:r w:rsidRPr="002542B5">
              <w:rPr>
                <w:sz w:val="22"/>
                <w:szCs w:val="22"/>
              </w:rPr>
              <w:t>ния</w:t>
            </w:r>
            <w:r>
              <w:rPr>
                <w:sz w:val="22"/>
                <w:szCs w:val="22"/>
              </w:rPr>
              <w:t>,</w:t>
            </w:r>
          </w:p>
          <w:p w:rsidR="0049195A" w:rsidRPr="00675559" w:rsidRDefault="0049195A" w:rsidP="00A8737C">
            <w:r>
              <w:t>л.</w:t>
            </w:r>
            <w:r w:rsidRPr="002542B5">
              <w:t xml:space="preserve"> в сутки </w:t>
            </w:r>
            <w:r>
              <w:t>на 1 чел.</w:t>
            </w:r>
          </w:p>
        </w:tc>
        <w:tc>
          <w:tcPr>
            <w:tcW w:w="2403" w:type="pct"/>
            <w:gridSpan w:val="2"/>
            <w:tcBorders>
              <w:right w:val="single" w:sz="4" w:space="0" w:color="000000"/>
            </w:tcBorders>
            <w:vAlign w:val="center"/>
          </w:tcPr>
          <w:p w:rsidR="0049195A" w:rsidRPr="00923DBA" w:rsidRDefault="0049195A" w:rsidP="00A8737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170</w:t>
            </w:r>
            <w:r w:rsidRPr="00923DBA">
              <w:rPr>
                <w:sz w:val="22"/>
                <w:szCs w:val="22"/>
                <w:vertAlign w:val="superscript"/>
                <w:lang w:val="en-US"/>
              </w:rPr>
              <w:t>[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923DBA">
              <w:rPr>
                <w:sz w:val="22"/>
                <w:szCs w:val="22"/>
                <w:vertAlign w:val="superscript"/>
                <w:lang w:val="en-US"/>
              </w:rPr>
              <w:t>]</w:t>
            </w:r>
          </w:p>
        </w:tc>
      </w:tr>
    </w:tbl>
    <w:p w:rsidR="000E54F8" w:rsidRPr="003664C4" w:rsidRDefault="000E54F8" w:rsidP="000E54F8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  <w:sz w:val="22"/>
        </w:rPr>
      </w:pPr>
      <w:r w:rsidRPr="003664C4">
        <w:rPr>
          <w:color w:val="000000" w:themeColor="text1"/>
          <w:sz w:val="22"/>
        </w:rPr>
        <w:t xml:space="preserve">Примечание: </w:t>
      </w:r>
    </w:p>
    <w:p w:rsidR="000E54F8" w:rsidRPr="003664C4" w:rsidRDefault="000E54F8" w:rsidP="00923DBA">
      <w:pPr>
        <w:pStyle w:val="ac"/>
        <w:numPr>
          <w:ilvl w:val="0"/>
          <w:numId w:val="11"/>
        </w:numPr>
        <w:spacing w:before="100" w:beforeAutospacing="1" w:line="23" w:lineRule="atLeast"/>
        <w:jc w:val="both"/>
        <w:rPr>
          <w:color w:val="000000" w:themeColor="text1"/>
          <w:sz w:val="22"/>
        </w:rPr>
      </w:pPr>
      <w:r w:rsidRPr="003664C4">
        <w:rPr>
          <w:color w:val="000000" w:themeColor="text1"/>
          <w:sz w:val="22"/>
        </w:rPr>
        <w:t>Показатели максимально допустимого уровня территориальной доступности объектов не нормируется.</w:t>
      </w:r>
    </w:p>
    <w:p w:rsidR="0049195A" w:rsidRPr="003664C4" w:rsidRDefault="0049195A" w:rsidP="0049195A">
      <w:pPr>
        <w:pStyle w:val="ac"/>
        <w:numPr>
          <w:ilvl w:val="0"/>
          <w:numId w:val="11"/>
        </w:numPr>
        <w:rPr>
          <w:color w:val="000000" w:themeColor="text1"/>
          <w:sz w:val="22"/>
        </w:rPr>
      </w:pPr>
      <w:r w:rsidRPr="003664C4">
        <w:rPr>
          <w:color w:val="000000" w:themeColor="text1"/>
          <w:sz w:val="22"/>
        </w:rPr>
        <w:t>Итоговые объемы потребления согласовываются с ресурсоснабжающими компаниями.</w:t>
      </w:r>
    </w:p>
    <w:p w:rsidR="0049195A" w:rsidRPr="003664C4" w:rsidRDefault="0049195A" w:rsidP="0049195A">
      <w:pPr>
        <w:pStyle w:val="ac"/>
        <w:spacing w:before="100" w:beforeAutospacing="1" w:line="23" w:lineRule="atLeast"/>
        <w:ind w:left="1211"/>
        <w:jc w:val="both"/>
        <w:rPr>
          <w:color w:val="000000" w:themeColor="text1"/>
          <w:sz w:val="22"/>
        </w:rPr>
      </w:pPr>
    </w:p>
    <w:p w:rsidR="000E54F8" w:rsidRPr="000E54F8" w:rsidRDefault="000E54F8" w:rsidP="000E54F8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0E54F8" w:rsidRPr="002542B5" w:rsidRDefault="000E54F8" w:rsidP="000E54F8">
      <w:pPr>
        <w:widowControl w:val="0"/>
        <w:autoSpaceDE w:val="0"/>
        <w:autoSpaceDN w:val="0"/>
        <w:jc w:val="right"/>
      </w:pPr>
      <w:r w:rsidRPr="002542B5">
        <w:t>Таблица 1.1.</w:t>
      </w:r>
      <w:r w:rsidR="00CB0231">
        <w:t>3</w:t>
      </w:r>
      <w:r w:rsidRPr="002542B5">
        <w:t xml:space="preserve">.  Расчетные показатели объектов, относящихся </w:t>
      </w:r>
    </w:p>
    <w:p w:rsidR="000E54F8" w:rsidRDefault="000E54F8" w:rsidP="000E54F8">
      <w:pPr>
        <w:widowControl w:val="0"/>
        <w:autoSpaceDE w:val="0"/>
        <w:autoSpaceDN w:val="0"/>
        <w:jc w:val="right"/>
      </w:pPr>
      <w:r w:rsidRPr="002542B5">
        <w:t xml:space="preserve">к области </w:t>
      </w:r>
      <w:r>
        <w:t>водоотведения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81"/>
        <w:gridCol w:w="2534"/>
        <w:gridCol w:w="2337"/>
        <w:gridCol w:w="2210"/>
      </w:tblGrid>
      <w:tr w:rsidR="0049195A" w:rsidRPr="0054096D" w:rsidTr="00A8737C">
        <w:trPr>
          <w:trHeight w:val="615"/>
          <w:tblHeader/>
        </w:trPr>
        <w:tc>
          <w:tcPr>
            <w:tcW w:w="1258" w:type="pct"/>
            <w:vMerge w:val="restart"/>
            <w:vAlign w:val="center"/>
          </w:tcPr>
          <w:p w:rsidR="0049195A" w:rsidRPr="0054096D" w:rsidRDefault="0049195A" w:rsidP="00A8737C">
            <w:pPr>
              <w:jc w:val="center"/>
              <w:rPr>
                <w:bCs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339" w:type="pct"/>
            <w:vMerge w:val="restart"/>
            <w:vAlign w:val="center"/>
          </w:tcPr>
          <w:p w:rsidR="0049195A" w:rsidRPr="0054096D" w:rsidRDefault="0049195A" w:rsidP="00A8737C">
            <w:pPr>
              <w:widowControl w:val="0"/>
              <w:jc w:val="center"/>
              <w:rPr>
                <w:b/>
                <w:spacing w:val="-6"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49195A" w:rsidRPr="0054096D" w:rsidRDefault="0049195A" w:rsidP="00A8737C">
            <w:pPr>
              <w:widowControl w:val="0"/>
              <w:jc w:val="center"/>
              <w:rPr>
                <w:b/>
                <w:spacing w:val="-6"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нормируемого расче</w:t>
            </w:r>
            <w:r w:rsidRPr="0054096D">
              <w:rPr>
                <w:b/>
                <w:spacing w:val="-6"/>
                <w:sz w:val="22"/>
                <w:szCs w:val="22"/>
              </w:rPr>
              <w:t>т</w:t>
            </w:r>
            <w:r w:rsidRPr="0054096D">
              <w:rPr>
                <w:b/>
                <w:spacing w:val="-6"/>
                <w:sz w:val="22"/>
                <w:szCs w:val="22"/>
              </w:rPr>
              <w:t>ного показателя /</w:t>
            </w:r>
          </w:p>
          <w:p w:rsidR="0049195A" w:rsidRPr="0054096D" w:rsidRDefault="0049195A" w:rsidP="00A8737C">
            <w:pPr>
              <w:jc w:val="center"/>
              <w:rPr>
                <w:bCs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403" w:type="pct"/>
            <w:gridSpan w:val="2"/>
            <w:vAlign w:val="center"/>
          </w:tcPr>
          <w:p w:rsidR="0049195A" w:rsidRPr="0054096D" w:rsidRDefault="0049195A" w:rsidP="00A8737C">
            <w:pPr>
              <w:jc w:val="center"/>
              <w:rPr>
                <w:bCs/>
              </w:rPr>
            </w:pPr>
            <w:r w:rsidRPr="0054096D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49195A" w:rsidRPr="0054096D" w:rsidTr="00A8737C">
        <w:trPr>
          <w:trHeight w:val="382"/>
          <w:tblHeader/>
        </w:trPr>
        <w:tc>
          <w:tcPr>
            <w:tcW w:w="1258" w:type="pct"/>
            <w:vMerge/>
            <w:vAlign w:val="center"/>
          </w:tcPr>
          <w:p w:rsidR="0049195A" w:rsidRPr="0054096D" w:rsidRDefault="0049195A" w:rsidP="00A8737C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1339" w:type="pct"/>
            <w:vMerge/>
            <w:vAlign w:val="center"/>
          </w:tcPr>
          <w:p w:rsidR="0049195A" w:rsidRPr="0054096D" w:rsidRDefault="0049195A" w:rsidP="00A8737C">
            <w:pPr>
              <w:widowControl w:val="0"/>
              <w:jc w:val="center"/>
              <w:rPr>
                <w:b/>
                <w:spacing w:val="-6"/>
              </w:rPr>
            </w:pPr>
          </w:p>
        </w:tc>
        <w:tc>
          <w:tcPr>
            <w:tcW w:w="1235" w:type="pct"/>
            <w:vAlign w:val="center"/>
          </w:tcPr>
          <w:p w:rsidR="0049195A" w:rsidRPr="0054096D" w:rsidRDefault="0049195A" w:rsidP="00A8737C">
            <w:pPr>
              <w:jc w:val="center"/>
              <w:rPr>
                <w:b/>
                <w:spacing w:val="-6"/>
              </w:rPr>
            </w:pPr>
            <w:r w:rsidRPr="00060C2E">
              <w:rPr>
                <w:b/>
                <w:spacing w:val="-6"/>
                <w:sz w:val="22"/>
                <w:szCs w:val="22"/>
              </w:rPr>
              <w:t>по холодному вод</w:t>
            </w:r>
            <w:r w:rsidRPr="00060C2E">
              <w:rPr>
                <w:b/>
                <w:spacing w:val="-6"/>
                <w:sz w:val="22"/>
                <w:szCs w:val="22"/>
              </w:rPr>
              <w:t>о</w:t>
            </w:r>
            <w:r w:rsidRPr="00060C2E">
              <w:rPr>
                <w:b/>
                <w:spacing w:val="-6"/>
                <w:sz w:val="22"/>
                <w:szCs w:val="22"/>
              </w:rPr>
              <w:t>снабжению</w:t>
            </w:r>
          </w:p>
        </w:tc>
        <w:tc>
          <w:tcPr>
            <w:tcW w:w="1168" w:type="pct"/>
            <w:vAlign w:val="center"/>
          </w:tcPr>
          <w:p w:rsidR="0049195A" w:rsidRPr="0054096D" w:rsidRDefault="0049195A" w:rsidP="00A8737C">
            <w:pPr>
              <w:jc w:val="center"/>
              <w:rPr>
                <w:b/>
                <w:spacing w:val="-6"/>
              </w:rPr>
            </w:pPr>
            <w:r w:rsidRPr="00060C2E">
              <w:rPr>
                <w:b/>
                <w:spacing w:val="-6"/>
                <w:sz w:val="22"/>
                <w:szCs w:val="22"/>
              </w:rPr>
              <w:t>по горячему вод</w:t>
            </w:r>
            <w:r w:rsidRPr="00060C2E">
              <w:rPr>
                <w:b/>
                <w:spacing w:val="-6"/>
                <w:sz w:val="22"/>
                <w:szCs w:val="22"/>
              </w:rPr>
              <w:t>о</w:t>
            </w:r>
            <w:r w:rsidRPr="00060C2E">
              <w:rPr>
                <w:b/>
                <w:spacing w:val="-6"/>
                <w:sz w:val="22"/>
                <w:szCs w:val="22"/>
              </w:rPr>
              <w:t>снабжению</w:t>
            </w:r>
          </w:p>
        </w:tc>
      </w:tr>
      <w:tr w:rsidR="0049195A" w:rsidRPr="0054096D" w:rsidTr="00A8737C">
        <w:trPr>
          <w:trHeight w:val="141"/>
        </w:trPr>
        <w:tc>
          <w:tcPr>
            <w:tcW w:w="1258" w:type="pct"/>
            <w:vAlign w:val="center"/>
          </w:tcPr>
          <w:p w:rsidR="0049195A" w:rsidRPr="00947484" w:rsidRDefault="0049195A" w:rsidP="00A8737C">
            <w:r w:rsidRPr="00923DBA">
              <w:rPr>
                <w:sz w:val="22"/>
                <w:szCs w:val="22"/>
              </w:rPr>
              <w:t>Комплекс сооружений водо</w:t>
            </w:r>
            <w:r>
              <w:rPr>
                <w:sz w:val="22"/>
                <w:szCs w:val="22"/>
              </w:rPr>
              <w:t>отведения</w:t>
            </w:r>
          </w:p>
        </w:tc>
        <w:tc>
          <w:tcPr>
            <w:tcW w:w="1339" w:type="pct"/>
            <w:vAlign w:val="center"/>
          </w:tcPr>
          <w:p w:rsidR="0049195A" w:rsidRDefault="0049195A" w:rsidP="00A8737C">
            <w:r w:rsidRPr="002542B5"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t>водоотведения,</w:t>
            </w:r>
          </w:p>
          <w:p w:rsidR="0049195A" w:rsidRPr="00675559" w:rsidRDefault="0049195A" w:rsidP="00A8737C">
            <w:r>
              <w:t>л.</w:t>
            </w:r>
            <w:r w:rsidRPr="002542B5">
              <w:t xml:space="preserve"> в сутки </w:t>
            </w:r>
            <w:r>
              <w:t>на 1 чел.</w:t>
            </w:r>
          </w:p>
        </w:tc>
        <w:tc>
          <w:tcPr>
            <w:tcW w:w="2403" w:type="pct"/>
            <w:gridSpan w:val="2"/>
            <w:tcBorders>
              <w:right w:val="single" w:sz="4" w:space="0" w:color="000000"/>
            </w:tcBorders>
            <w:vAlign w:val="center"/>
          </w:tcPr>
          <w:p w:rsidR="0049195A" w:rsidRPr="00923DBA" w:rsidRDefault="0049195A" w:rsidP="00A8737C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170</w:t>
            </w:r>
            <w:r w:rsidRPr="00923DBA">
              <w:rPr>
                <w:sz w:val="22"/>
                <w:szCs w:val="22"/>
                <w:vertAlign w:val="superscript"/>
                <w:lang w:val="en-US"/>
              </w:rPr>
              <w:t>[</w:t>
            </w:r>
            <w:r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923DBA">
              <w:rPr>
                <w:sz w:val="22"/>
                <w:szCs w:val="22"/>
                <w:vertAlign w:val="superscript"/>
                <w:lang w:val="en-US"/>
              </w:rPr>
              <w:t>]</w:t>
            </w:r>
          </w:p>
        </w:tc>
      </w:tr>
    </w:tbl>
    <w:p w:rsidR="00C41DC6" w:rsidRPr="003664C4" w:rsidRDefault="000E54F8" w:rsidP="00C41DC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  <w:sz w:val="22"/>
        </w:rPr>
      </w:pPr>
      <w:r w:rsidRPr="003664C4">
        <w:rPr>
          <w:color w:val="000000" w:themeColor="text1"/>
          <w:sz w:val="22"/>
        </w:rPr>
        <w:t xml:space="preserve">Примечание: </w:t>
      </w:r>
    </w:p>
    <w:p w:rsidR="000E54F8" w:rsidRPr="003664C4" w:rsidRDefault="000E54F8" w:rsidP="00DC7B7A">
      <w:pPr>
        <w:pStyle w:val="ac"/>
        <w:numPr>
          <w:ilvl w:val="0"/>
          <w:numId w:val="12"/>
        </w:numPr>
        <w:spacing w:before="100" w:beforeAutospacing="1" w:line="23" w:lineRule="atLeast"/>
        <w:jc w:val="both"/>
        <w:rPr>
          <w:color w:val="000000" w:themeColor="text1"/>
          <w:sz w:val="22"/>
        </w:rPr>
      </w:pPr>
      <w:r w:rsidRPr="003664C4">
        <w:rPr>
          <w:color w:val="000000" w:themeColor="text1"/>
          <w:sz w:val="22"/>
        </w:rPr>
        <w:t>Показатели максимально допустимого уровня территориальной доступности объе</w:t>
      </w:r>
      <w:r w:rsidRPr="003664C4">
        <w:rPr>
          <w:color w:val="000000" w:themeColor="text1"/>
          <w:sz w:val="22"/>
        </w:rPr>
        <w:t>к</w:t>
      </w:r>
      <w:r w:rsidRPr="003664C4">
        <w:rPr>
          <w:color w:val="000000" w:themeColor="text1"/>
          <w:sz w:val="22"/>
        </w:rPr>
        <w:t>тов не нормируется.</w:t>
      </w:r>
    </w:p>
    <w:p w:rsidR="00946494" w:rsidRPr="003664C4" w:rsidRDefault="00946494" w:rsidP="00946494">
      <w:pPr>
        <w:pStyle w:val="ac"/>
        <w:numPr>
          <w:ilvl w:val="0"/>
          <w:numId w:val="12"/>
        </w:numPr>
        <w:rPr>
          <w:color w:val="000000" w:themeColor="text1"/>
          <w:sz w:val="22"/>
        </w:rPr>
      </w:pPr>
      <w:r w:rsidRPr="003664C4">
        <w:rPr>
          <w:color w:val="000000" w:themeColor="text1"/>
          <w:sz w:val="22"/>
        </w:rPr>
        <w:t>Итоговые объемы потребления согласовываются с ресурсоснабжающими компани</w:t>
      </w:r>
      <w:r w:rsidRPr="003664C4">
        <w:rPr>
          <w:color w:val="000000" w:themeColor="text1"/>
          <w:sz w:val="22"/>
        </w:rPr>
        <w:t>я</w:t>
      </w:r>
      <w:r w:rsidRPr="003664C4">
        <w:rPr>
          <w:color w:val="000000" w:themeColor="text1"/>
          <w:sz w:val="22"/>
        </w:rPr>
        <w:t>ми.</w:t>
      </w:r>
    </w:p>
    <w:p w:rsidR="00F1770E" w:rsidRDefault="00F1770E" w:rsidP="00F562A8">
      <w:pPr>
        <w:widowControl w:val="0"/>
        <w:autoSpaceDE w:val="0"/>
        <w:autoSpaceDN w:val="0"/>
        <w:rPr>
          <w:b/>
        </w:rPr>
      </w:pPr>
    </w:p>
    <w:p w:rsidR="00F1770E" w:rsidRDefault="00F1770E" w:rsidP="00F562A8">
      <w:pPr>
        <w:widowControl w:val="0"/>
        <w:autoSpaceDE w:val="0"/>
        <w:autoSpaceDN w:val="0"/>
        <w:rPr>
          <w:b/>
        </w:rPr>
      </w:pPr>
    </w:p>
    <w:p w:rsidR="00DA35BF" w:rsidRDefault="00DA35BF" w:rsidP="007535B4">
      <w:pPr>
        <w:widowControl w:val="0"/>
        <w:autoSpaceDE w:val="0"/>
        <w:autoSpaceDN w:val="0"/>
        <w:jc w:val="right"/>
      </w:pPr>
    </w:p>
    <w:p w:rsidR="00DA35BF" w:rsidRDefault="00DA35BF" w:rsidP="007535B4">
      <w:pPr>
        <w:widowControl w:val="0"/>
        <w:autoSpaceDE w:val="0"/>
        <w:autoSpaceDN w:val="0"/>
        <w:jc w:val="right"/>
      </w:pPr>
    </w:p>
    <w:p w:rsidR="007535B4" w:rsidRDefault="007535B4" w:rsidP="007535B4">
      <w:pPr>
        <w:widowControl w:val="0"/>
        <w:autoSpaceDE w:val="0"/>
        <w:autoSpaceDN w:val="0"/>
        <w:jc w:val="right"/>
      </w:pPr>
      <w:r>
        <w:lastRenderedPageBreak/>
        <w:t xml:space="preserve">Таблица 1.1.4.  Расчетные показатели объектов, относящихся </w:t>
      </w:r>
    </w:p>
    <w:p w:rsidR="007535B4" w:rsidRDefault="007535B4" w:rsidP="007535B4">
      <w:pPr>
        <w:widowControl w:val="0"/>
        <w:autoSpaceDE w:val="0"/>
        <w:autoSpaceDN w:val="0"/>
        <w:jc w:val="right"/>
      </w:pPr>
      <w:r>
        <w:t>к области теплоснабжения</w:t>
      </w:r>
      <w:r w:rsidR="001E651E" w:rsidRPr="001E651E">
        <w:t xml:space="preserve"> </w:t>
      </w:r>
    </w:p>
    <w:tbl>
      <w:tblPr>
        <w:tblW w:w="4926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80"/>
        <w:gridCol w:w="2484"/>
        <w:gridCol w:w="847"/>
        <w:gridCol w:w="871"/>
        <w:gridCol w:w="1016"/>
        <w:gridCol w:w="1015"/>
        <w:gridCol w:w="1016"/>
      </w:tblGrid>
      <w:tr w:rsidR="00946494" w:rsidRPr="007535B4" w:rsidTr="00722FCB">
        <w:trPr>
          <w:trHeight w:val="1012"/>
          <w:tblHeader/>
        </w:trPr>
        <w:tc>
          <w:tcPr>
            <w:tcW w:w="1156" w:type="pct"/>
            <w:vAlign w:val="center"/>
          </w:tcPr>
          <w:p w:rsidR="00946494" w:rsidRPr="007535B4" w:rsidRDefault="00946494" w:rsidP="00A8737C">
            <w:pPr>
              <w:jc w:val="center"/>
              <w:rPr>
                <w:bCs/>
              </w:rPr>
            </w:pPr>
            <w:r w:rsidRPr="007535B4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317" w:type="pct"/>
            <w:vAlign w:val="center"/>
          </w:tcPr>
          <w:p w:rsidR="00946494" w:rsidRPr="007535B4" w:rsidRDefault="00946494" w:rsidP="00A8737C">
            <w:pPr>
              <w:widowControl w:val="0"/>
              <w:jc w:val="center"/>
              <w:rPr>
                <w:b/>
                <w:spacing w:val="-6"/>
              </w:rPr>
            </w:pPr>
            <w:r w:rsidRPr="007535B4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946494" w:rsidRPr="007535B4" w:rsidRDefault="00946494" w:rsidP="00A8737C">
            <w:pPr>
              <w:widowControl w:val="0"/>
              <w:jc w:val="center"/>
              <w:rPr>
                <w:b/>
                <w:spacing w:val="-6"/>
              </w:rPr>
            </w:pPr>
            <w:r w:rsidRPr="007535B4">
              <w:rPr>
                <w:b/>
                <w:spacing w:val="-6"/>
                <w:sz w:val="22"/>
                <w:szCs w:val="22"/>
              </w:rPr>
              <w:t>нормируемого расче</w:t>
            </w:r>
            <w:r w:rsidRPr="007535B4">
              <w:rPr>
                <w:b/>
                <w:spacing w:val="-6"/>
                <w:sz w:val="22"/>
                <w:szCs w:val="22"/>
              </w:rPr>
              <w:t>т</w:t>
            </w:r>
            <w:r w:rsidRPr="007535B4">
              <w:rPr>
                <w:b/>
                <w:spacing w:val="-6"/>
                <w:sz w:val="22"/>
                <w:szCs w:val="22"/>
              </w:rPr>
              <w:t>ного показателя /</w:t>
            </w:r>
          </w:p>
          <w:p w:rsidR="00946494" w:rsidRPr="007535B4" w:rsidRDefault="00946494" w:rsidP="00A8737C">
            <w:pPr>
              <w:jc w:val="center"/>
              <w:rPr>
                <w:bCs/>
              </w:rPr>
            </w:pPr>
            <w:r w:rsidRPr="007535B4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527" w:type="pct"/>
            <w:gridSpan w:val="5"/>
            <w:vAlign w:val="center"/>
          </w:tcPr>
          <w:p w:rsidR="00946494" w:rsidRPr="007535B4" w:rsidRDefault="00946494" w:rsidP="00A8737C">
            <w:pPr>
              <w:widowControl w:val="0"/>
              <w:jc w:val="center"/>
              <w:rPr>
                <w:bCs/>
              </w:rPr>
            </w:pPr>
            <w:r w:rsidRPr="007535B4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E522C9" w:rsidRPr="007535B4" w:rsidTr="00722FCB">
        <w:trPr>
          <w:trHeight w:val="168"/>
        </w:trPr>
        <w:tc>
          <w:tcPr>
            <w:tcW w:w="1156" w:type="pct"/>
            <w:vMerge w:val="restart"/>
            <w:vAlign w:val="center"/>
          </w:tcPr>
          <w:p w:rsidR="00E522C9" w:rsidRPr="007535B4" w:rsidRDefault="00E522C9" w:rsidP="00A8737C">
            <w:r w:rsidRPr="007535B4">
              <w:rPr>
                <w:sz w:val="22"/>
                <w:szCs w:val="22"/>
              </w:rPr>
              <w:t>Система теплосна</w:t>
            </w:r>
            <w:r w:rsidRPr="007535B4">
              <w:rPr>
                <w:sz w:val="22"/>
                <w:szCs w:val="22"/>
              </w:rPr>
              <w:t>б</w:t>
            </w:r>
            <w:r w:rsidRPr="007535B4">
              <w:rPr>
                <w:sz w:val="22"/>
                <w:szCs w:val="22"/>
              </w:rPr>
              <w:t xml:space="preserve">жения населенных пунктов, входящих в состав </w:t>
            </w:r>
            <w:r>
              <w:rPr>
                <w:sz w:val="22"/>
                <w:szCs w:val="22"/>
              </w:rPr>
              <w:t>МО</w:t>
            </w:r>
          </w:p>
        </w:tc>
        <w:tc>
          <w:tcPr>
            <w:tcW w:w="1317" w:type="pct"/>
            <w:vMerge w:val="restart"/>
            <w:vAlign w:val="center"/>
          </w:tcPr>
          <w:p w:rsidR="00E522C9" w:rsidRPr="007535B4" w:rsidRDefault="00E522C9" w:rsidP="00A8737C"/>
        </w:tc>
        <w:tc>
          <w:tcPr>
            <w:tcW w:w="2527" w:type="pct"/>
            <w:gridSpan w:val="5"/>
            <w:tcBorders>
              <w:right w:val="single" w:sz="4" w:space="0" w:color="000000"/>
            </w:tcBorders>
          </w:tcPr>
          <w:p w:rsidR="00E522C9" w:rsidRPr="007535B4" w:rsidRDefault="00E522C9" w:rsidP="00E522C9">
            <w:r w:rsidRPr="00620CC6">
              <w:rPr>
                <w:sz w:val="22"/>
              </w:rPr>
              <w:t>Этажность</w:t>
            </w:r>
          </w:p>
        </w:tc>
      </w:tr>
      <w:tr w:rsidR="00722FCB" w:rsidRPr="007535B4" w:rsidTr="003664C4">
        <w:trPr>
          <w:cantSplit/>
          <w:trHeight w:val="412"/>
        </w:trPr>
        <w:tc>
          <w:tcPr>
            <w:tcW w:w="1156" w:type="pct"/>
            <w:vMerge/>
            <w:vAlign w:val="center"/>
          </w:tcPr>
          <w:p w:rsidR="00722FCB" w:rsidRPr="007535B4" w:rsidRDefault="00722FCB" w:rsidP="00F1770E"/>
        </w:tc>
        <w:tc>
          <w:tcPr>
            <w:tcW w:w="1317" w:type="pct"/>
            <w:vMerge/>
            <w:vAlign w:val="center"/>
          </w:tcPr>
          <w:p w:rsidR="00722FCB" w:rsidRPr="007535B4" w:rsidRDefault="00722FCB" w:rsidP="00F1770E"/>
        </w:tc>
        <w:tc>
          <w:tcPr>
            <w:tcW w:w="44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46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2</w:t>
            </w:r>
          </w:p>
        </w:tc>
        <w:tc>
          <w:tcPr>
            <w:tcW w:w="53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3</w:t>
            </w:r>
          </w:p>
        </w:tc>
        <w:tc>
          <w:tcPr>
            <w:tcW w:w="53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4, 5</w:t>
            </w:r>
          </w:p>
        </w:tc>
        <w:tc>
          <w:tcPr>
            <w:tcW w:w="53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6,7</w:t>
            </w:r>
          </w:p>
        </w:tc>
      </w:tr>
      <w:tr w:rsidR="00722FCB" w:rsidRPr="007535B4" w:rsidTr="003664C4">
        <w:trPr>
          <w:cantSplit/>
          <w:trHeight w:val="408"/>
        </w:trPr>
        <w:tc>
          <w:tcPr>
            <w:tcW w:w="1156" w:type="pct"/>
            <w:vMerge/>
            <w:vAlign w:val="center"/>
          </w:tcPr>
          <w:p w:rsidR="00722FCB" w:rsidRPr="007535B4" w:rsidRDefault="00722FCB" w:rsidP="00F1770E"/>
        </w:tc>
        <w:tc>
          <w:tcPr>
            <w:tcW w:w="1317" w:type="pct"/>
            <w:vMerge/>
            <w:vAlign w:val="center"/>
          </w:tcPr>
          <w:p w:rsidR="00722FCB" w:rsidRPr="007535B4" w:rsidRDefault="00722FCB" w:rsidP="00F1770E"/>
        </w:tc>
        <w:tc>
          <w:tcPr>
            <w:tcW w:w="44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64,6</w:t>
            </w:r>
          </w:p>
        </w:tc>
        <w:tc>
          <w:tcPr>
            <w:tcW w:w="46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58,7</w:t>
            </w:r>
          </w:p>
        </w:tc>
        <w:tc>
          <w:tcPr>
            <w:tcW w:w="53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52,8</w:t>
            </w:r>
          </w:p>
        </w:tc>
        <w:tc>
          <w:tcPr>
            <w:tcW w:w="53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50,9</w:t>
            </w:r>
          </w:p>
        </w:tc>
        <w:tc>
          <w:tcPr>
            <w:tcW w:w="53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47,7</w:t>
            </w:r>
          </w:p>
        </w:tc>
      </w:tr>
      <w:tr w:rsidR="00F1770E" w:rsidRPr="007535B4" w:rsidTr="00722FCB">
        <w:trPr>
          <w:trHeight w:val="315"/>
        </w:trPr>
        <w:tc>
          <w:tcPr>
            <w:tcW w:w="1156" w:type="pct"/>
            <w:vMerge/>
            <w:vAlign w:val="center"/>
          </w:tcPr>
          <w:p w:rsidR="00F1770E" w:rsidRPr="007535B4" w:rsidRDefault="00F1770E" w:rsidP="00A8737C"/>
        </w:tc>
        <w:tc>
          <w:tcPr>
            <w:tcW w:w="1317" w:type="pct"/>
            <w:vMerge w:val="restart"/>
            <w:vAlign w:val="center"/>
          </w:tcPr>
          <w:p w:rsidR="00F1770E" w:rsidRPr="007535B4" w:rsidRDefault="00F95244" w:rsidP="00A8737C">
            <w:r w:rsidRPr="00F95244">
              <w:t>Удельные расходы тепла на отопление административных и общественных зд</w:t>
            </w:r>
            <w:r w:rsidRPr="00F95244">
              <w:t>а</w:t>
            </w:r>
            <w:r w:rsidRPr="00F95244">
              <w:t>ний, ккал/ч на 1 кв. м общей площади зд</w:t>
            </w:r>
            <w:r w:rsidRPr="00F95244">
              <w:t>а</w:t>
            </w:r>
            <w:r w:rsidRPr="00F95244">
              <w:t>ния по этажности</w:t>
            </w:r>
          </w:p>
        </w:tc>
        <w:tc>
          <w:tcPr>
            <w:tcW w:w="2527" w:type="pct"/>
            <w:gridSpan w:val="5"/>
            <w:tcBorders>
              <w:right w:val="single" w:sz="4" w:space="0" w:color="000000"/>
            </w:tcBorders>
            <w:vAlign w:val="center"/>
          </w:tcPr>
          <w:p w:rsidR="00F1770E" w:rsidRPr="007535B4" w:rsidRDefault="00F1770E" w:rsidP="00F1770E">
            <w:r w:rsidRPr="00620CC6">
              <w:rPr>
                <w:sz w:val="22"/>
              </w:rPr>
              <w:t>Этажность</w:t>
            </w:r>
          </w:p>
        </w:tc>
      </w:tr>
      <w:tr w:rsidR="00722FCB" w:rsidRPr="007535B4" w:rsidTr="003664C4">
        <w:trPr>
          <w:cantSplit/>
          <w:trHeight w:val="358"/>
        </w:trPr>
        <w:tc>
          <w:tcPr>
            <w:tcW w:w="1156" w:type="pct"/>
            <w:vMerge/>
            <w:vAlign w:val="center"/>
          </w:tcPr>
          <w:p w:rsidR="00722FCB" w:rsidRPr="007535B4" w:rsidRDefault="00722FCB" w:rsidP="009F345D"/>
        </w:tc>
        <w:tc>
          <w:tcPr>
            <w:tcW w:w="1317" w:type="pct"/>
            <w:vMerge/>
            <w:vAlign w:val="center"/>
          </w:tcPr>
          <w:p w:rsidR="00722FCB" w:rsidRPr="007535B4" w:rsidRDefault="00722FCB" w:rsidP="009F345D"/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1</w:t>
            </w:r>
          </w:p>
        </w:tc>
        <w:tc>
          <w:tcPr>
            <w:tcW w:w="46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2</w:t>
            </w:r>
          </w:p>
        </w:tc>
        <w:tc>
          <w:tcPr>
            <w:tcW w:w="53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3</w:t>
            </w:r>
          </w:p>
        </w:tc>
        <w:tc>
          <w:tcPr>
            <w:tcW w:w="538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4, 5</w:t>
            </w:r>
          </w:p>
        </w:tc>
        <w:tc>
          <w:tcPr>
            <w:tcW w:w="53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6, 7</w:t>
            </w:r>
          </w:p>
        </w:tc>
      </w:tr>
      <w:tr w:rsidR="00722FCB" w:rsidRPr="007535B4" w:rsidTr="003664C4">
        <w:trPr>
          <w:cantSplit/>
          <w:trHeight w:val="264"/>
        </w:trPr>
        <w:tc>
          <w:tcPr>
            <w:tcW w:w="1156" w:type="pct"/>
            <w:vMerge/>
            <w:vAlign w:val="center"/>
          </w:tcPr>
          <w:p w:rsidR="00722FCB" w:rsidRPr="007535B4" w:rsidRDefault="00722FCB" w:rsidP="009F345D"/>
        </w:tc>
        <w:tc>
          <w:tcPr>
            <w:tcW w:w="1317" w:type="pct"/>
            <w:vMerge/>
            <w:vAlign w:val="center"/>
          </w:tcPr>
          <w:p w:rsidR="00722FCB" w:rsidRPr="007535B4" w:rsidRDefault="00722FCB" w:rsidP="009F345D"/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61,3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57,9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56,2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46,0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2FCB" w:rsidRPr="00620CC6" w:rsidRDefault="00722FCB" w:rsidP="00620CC6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40,9</w:t>
            </w:r>
          </w:p>
        </w:tc>
      </w:tr>
      <w:tr w:rsidR="00F95244" w:rsidRPr="007535B4" w:rsidTr="00722FCB">
        <w:trPr>
          <w:trHeight w:val="857"/>
        </w:trPr>
        <w:tc>
          <w:tcPr>
            <w:tcW w:w="1156" w:type="pct"/>
            <w:vMerge/>
            <w:vAlign w:val="center"/>
          </w:tcPr>
          <w:p w:rsidR="00F95244" w:rsidRPr="007535B4" w:rsidRDefault="00F95244" w:rsidP="00F95244"/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244" w:rsidRPr="00F95244" w:rsidRDefault="00F95244" w:rsidP="00F95244">
            <w:r w:rsidRPr="00F95244">
              <w:t>Размер земельного участка для отдельно стоящих блочно-модульных источн</w:t>
            </w:r>
            <w:r w:rsidRPr="00F95244">
              <w:t>и</w:t>
            </w:r>
            <w:r w:rsidRPr="00F95244">
              <w:t>ков тепловой энергии малой мощности, га</w:t>
            </w:r>
          </w:p>
        </w:tc>
        <w:tc>
          <w:tcPr>
            <w:tcW w:w="2527" w:type="pct"/>
            <w:gridSpan w:val="5"/>
            <w:tcBorders>
              <w:right w:val="single" w:sz="4" w:space="0" w:color="000000"/>
            </w:tcBorders>
          </w:tcPr>
          <w:p w:rsidR="00F95244" w:rsidRPr="00620CC6" w:rsidRDefault="00F95244" w:rsidP="00F95244">
            <w:pPr>
              <w:rPr>
                <w:lang/>
              </w:rPr>
            </w:pPr>
            <w:r w:rsidRPr="00620CC6">
              <w:rPr>
                <w:sz w:val="22"/>
                <w:szCs w:val="22"/>
                <w:lang/>
              </w:rPr>
              <w:t>от 0,002</w:t>
            </w:r>
          </w:p>
        </w:tc>
      </w:tr>
    </w:tbl>
    <w:p w:rsidR="007535B4" w:rsidRPr="007535B4" w:rsidRDefault="007535B4" w:rsidP="007535B4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7535B4">
        <w:rPr>
          <w:color w:val="000000" w:themeColor="text1"/>
        </w:rPr>
        <w:t xml:space="preserve">Примечание: </w:t>
      </w:r>
    </w:p>
    <w:p w:rsidR="007535B4" w:rsidRPr="007535B4" w:rsidRDefault="00C11F94" w:rsidP="007535B4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7535B4" w:rsidRPr="007535B4">
        <w:rPr>
          <w:color w:val="000000" w:themeColor="text1"/>
        </w:rPr>
        <w:t>. Показатели максимально допустимого уровня территориальной доступности объектов не нормируется.</w:t>
      </w:r>
    </w:p>
    <w:p w:rsidR="00946494" w:rsidRPr="007535B4" w:rsidRDefault="00C11F94" w:rsidP="00946494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946494" w:rsidRPr="00172F06">
        <w:rPr>
          <w:color w:val="000000" w:themeColor="text1"/>
        </w:rPr>
        <w:t>.</w:t>
      </w:r>
      <w:r w:rsidR="00946494" w:rsidRPr="00172F06">
        <w:rPr>
          <w:color w:val="000000" w:themeColor="text1"/>
        </w:rPr>
        <w:tab/>
        <w:t>Итоговые объемы потребления согласовываются с ресурсоснабжающими компаниями.</w:t>
      </w:r>
    </w:p>
    <w:p w:rsidR="00C442CB" w:rsidRDefault="00C442CB" w:rsidP="001E651E">
      <w:pPr>
        <w:widowControl w:val="0"/>
        <w:autoSpaceDE w:val="0"/>
        <w:autoSpaceDN w:val="0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8505"/>
        <w:gridCol w:w="284"/>
      </w:tblGrid>
      <w:tr w:rsidR="008E0BEF" w:rsidTr="001132CA">
        <w:tc>
          <w:tcPr>
            <w:tcW w:w="567" w:type="dxa"/>
            <w:shd w:val="clear" w:color="auto" w:fill="auto"/>
          </w:tcPr>
          <w:p w:rsidR="008E0BEF" w:rsidRDefault="008E0BEF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  <w:shd w:val="clear" w:color="auto" w:fill="auto"/>
          </w:tcPr>
          <w:p w:rsidR="008E0BEF" w:rsidRDefault="008E0BEF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1132CA" w:rsidTr="001132CA">
        <w:tc>
          <w:tcPr>
            <w:tcW w:w="9356" w:type="dxa"/>
            <w:gridSpan w:val="3"/>
            <w:shd w:val="clear" w:color="auto" w:fill="auto"/>
            <w:hideMark/>
          </w:tcPr>
          <w:p w:rsidR="001132CA" w:rsidRPr="001132CA" w:rsidRDefault="001132CA" w:rsidP="00D73D4E">
            <w:pPr>
              <w:autoSpaceDE w:val="0"/>
              <w:jc w:val="both"/>
              <w:rPr>
                <w:b/>
              </w:rPr>
            </w:pPr>
            <w:r>
              <w:rPr>
                <w:b/>
              </w:rPr>
              <w:t>1.2</w:t>
            </w:r>
            <w:r>
              <w:rPr>
                <w:rFonts w:eastAsia="TimesNewRomanPSMT"/>
                <w:b/>
              </w:rPr>
              <w:t xml:space="preserve"> </w:t>
            </w:r>
            <w:r>
              <w:rPr>
                <w:b/>
              </w:rPr>
              <w:t>Расчётные показатели минимально допустимого уровня обеспеченности объе</w:t>
            </w:r>
            <w:r>
              <w:rPr>
                <w:b/>
              </w:rPr>
              <w:t>к</w:t>
            </w:r>
            <w:r>
              <w:rPr>
                <w:b/>
              </w:rPr>
              <w:t xml:space="preserve">тами местного значения </w:t>
            </w:r>
            <w:r w:rsidR="00395A86">
              <w:rPr>
                <w:b/>
              </w:rPr>
              <w:t xml:space="preserve">муниципального образования </w:t>
            </w:r>
            <w:r>
              <w:rPr>
                <w:b/>
              </w:rPr>
              <w:t xml:space="preserve">в области </w:t>
            </w:r>
            <w:r w:rsidR="00EE7FD9">
              <w:rPr>
                <w:b/>
              </w:rPr>
              <w:t xml:space="preserve">автомобильных дорог и </w:t>
            </w:r>
            <w:r>
              <w:rPr>
                <w:b/>
              </w:rPr>
              <w:t>транспорт</w:t>
            </w:r>
            <w:r w:rsidR="003C619F">
              <w:rPr>
                <w:b/>
              </w:rPr>
              <w:t>ного обслуживания</w:t>
            </w:r>
            <w:r>
              <w:rPr>
                <w:b/>
              </w:rPr>
              <w:t xml:space="preserve"> и показатели максимально допустимого уровня территориальной доступности таких объектов для населения </w:t>
            </w:r>
            <w:r w:rsidR="00536B73">
              <w:rPr>
                <w:rFonts w:eastAsia="Calibri"/>
                <w:b/>
                <w:szCs w:val="28"/>
                <w:lang w:eastAsia="en-US"/>
              </w:rPr>
              <w:t xml:space="preserve">городского округа города </w:t>
            </w:r>
            <w:r w:rsidR="00A651EB">
              <w:rPr>
                <w:rFonts w:eastAsia="Calibri"/>
                <w:b/>
                <w:szCs w:val="28"/>
                <w:lang w:eastAsia="en-US"/>
              </w:rPr>
              <w:t>Сорска</w:t>
            </w:r>
            <w:r w:rsidR="00DC6C79"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="00DD2DF9">
              <w:rPr>
                <w:rFonts w:eastAsia="Calibri"/>
                <w:b/>
                <w:szCs w:val="28"/>
                <w:lang w:eastAsia="en-US"/>
              </w:rPr>
              <w:t>Республики Хакасия</w:t>
            </w:r>
          </w:p>
        </w:tc>
      </w:tr>
      <w:tr w:rsidR="008E0BEF" w:rsidTr="001132CA">
        <w:trPr>
          <w:trHeight w:val="80"/>
        </w:trPr>
        <w:tc>
          <w:tcPr>
            <w:tcW w:w="567" w:type="dxa"/>
            <w:shd w:val="clear" w:color="auto" w:fill="auto"/>
          </w:tcPr>
          <w:p w:rsidR="008E0BEF" w:rsidRDefault="008E0BEF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8E0BEF" w:rsidRDefault="008E0BEF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E0BEF" w:rsidRDefault="008E0BEF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361D5F" w:rsidRDefault="0085427B" w:rsidP="00C128B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 xml:space="preserve">Расчетные показатели </w:t>
      </w:r>
      <w:r w:rsidR="00C91B29">
        <w:rPr>
          <w:rFonts w:eastAsia="TimesNewRomanPSMT"/>
        </w:rPr>
        <w:t xml:space="preserve">для </w:t>
      </w:r>
      <w:r w:rsidR="000C0F44">
        <w:rPr>
          <w:rFonts w:eastAsia="TimesNewRomanPSMT"/>
        </w:rPr>
        <w:t xml:space="preserve">объектов </w:t>
      </w:r>
      <w:r>
        <w:rPr>
          <w:rFonts w:eastAsia="TimesNewRomanPSMT"/>
        </w:rPr>
        <w:t xml:space="preserve">местного значения </w:t>
      </w:r>
      <w:r w:rsidR="000C0F44">
        <w:rPr>
          <w:rFonts w:eastAsia="TimesNewRomanPSMT"/>
        </w:rPr>
        <w:t xml:space="preserve">в области </w:t>
      </w:r>
      <w:r>
        <w:rPr>
          <w:rFonts w:eastAsia="TimesNewRomanPSMT"/>
        </w:rPr>
        <w:t xml:space="preserve">автомобильных дорог </w:t>
      </w:r>
      <w:r w:rsidR="0008357D">
        <w:rPr>
          <w:rFonts w:eastAsia="TimesNewRomanPSMT"/>
        </w:rPr>
        <w:t xml:space="preserve">и транспортного обслуживания </w:t>
      </w:r>
      <w:r w:rsidR="000C0F44">
        <w:rPr>
          <w:rFonts w:eastAsia="TimesNewRomanPSMT"/>
        </w:rPr>
        <w:t xml:space="preserve">установлены в соответствии с индивидуальными особенностями пространственной организации </w:t>
      </w:r>
      <w:r w:rsidR="005A5C11">
        <w:rPr>
          <w:rFonts w:eastAsia="TimesNewRomanPSMT"/>
        </w:rPr>
        <w:t>муниципального образования</w:t>
      </w:r>
      <w:r w:rsidR="00C27368">
        <w:rPr>
          <w:rFonts w:eastAsia="TimesNewRomanPSMT"/>
        </w:rPr>
        <w:t xml:space="preserve">, а также с учетом </w:t>
      </w:r>
      <w:r w:rsidR="006F6298">
        <w:rPr>
          <w:rFonts w:eastAsia="TimesNewRomanPSMT"/>
        </w:rPr>
        <w:t>«</w:t>
      </w:r>
      <w:r w:rsidR="00C27368">
        <w:rPr>
          <w:rFonts w:eastAsia="TimesNewRomanPSMT"/>
        </w:rPr>
        <w:t>Программы комплексного развития</w:t>
      </w:r>
      <w:r w:rsidR="006F6298">
        <w:rPr>
          <w:rFonts w:eastAsia="TimesNewRomanPSMT"/>
        </w:rPr>
        <w:t xml:space="preserve"> транспортной инфраструктуры городского округа города </w:t>
      </w:r>
      <w:r w:rsidR="00A651EB">
        <w:rPr>
          <w:rFonts w:eastAsia="TimesNewRomanPSMT"/>
        </w:rPr>
        <w:t>Сорска</w:t>
      </w:r>
      <w:r w:rsidR="006F6298">
        <w:rPr>
          <w:rFonts w:eastAsia="TimesNewRomanPSMT"/>
        </w:rPr>
        <w:t xml:space="preserve"> на 2018-2030 годы», утвержденную Советом депутатов города </w:t>
      </w:r>
      <w:r w:rsidR="00A651EB">
        <w:rPr>
          <w:rFonts w:eastAsia="TimesNewRomanPSMT"/>
        </w:rPr>
        <w:t>Со</w:t>
      </w:r>
      <w:r w:rsidR="00A651EB">
        <w:rPr>
          <w:rFonts w:eastAsia="TimesNewRomanPSMT"/>
        </w:rPr>
        <w:t>р</w:t>
      </w:r>
      <w:r w:rsidR="00A651EB">
        <w:rPr>
          <w:rFonts w:eastAsia="TimesNewRomanPSMT"/>
        </w:rPr>
        <w:t>ска</w:t>
      </w:r>
      <w:r w:rsidR="006F6298">
        <w:rPr>
          <w:rFonts w:eastAsia="TimesNewRomanPSMT"/>
        </w:rPr>
        <w:t xml:space="preserve"> от 28 декабря 2017 г. № 48.</w:t>
      </w:r>
      <w:r w:rsidR="000C0F44">
        <w:rPr>
          <w:rFonts w:eastAsia="TimesNewRomanPSMT"/>
        </w:rPr>
        <w:t xml:space="preserve"> Расчетные показатели минимально допустимого уровня обеспеченности объектами местного значения представлены в таб</w:t>
      </w:r>
      <w:r w:rsidR="00AB6507">
        <w:rPr>
          <w:rFonts w:eastAsia="TimesNewRomanPSMT"/>
        </w:rPr>
        <w:t>лицах</w:t>
      </w:r>
      <w:r>
        <w:rPr>
          <w:rFonts w:eastAsia="TimesNewRomanPSMT"/>
        </w:rPr>
        <w:t xml:space="preserve"> </w:t>
      </w:r>
      <w:r w:rsidRPr="0069392F">
        <w:rPr>
          <w:rFonts w:eastAsia="TimesNewRomanPSMT"/>
        </w:rPr>
        <w:t>1.2.1</w:t>
      </w:r>
      <w:r w:rsidR="00F52787" w:rsidRPr="0069392F">
        <w:rPr>
          <w:rFonts w:eastAsia="TimesNewRomanPSMT"/>
        </w:rPr>
        <w:t>-</w:t>
      </w:r>
      <w:r w:rsidR="0008357D" w:rsidRPr="0069392F">
        <w:rPr>
          <w:rFonts w:eastAsia="TimesNewRomanPSMT"/>
        </w:rPr>
        <w:t xml:space="preserve"> 1.2.</w:t>
      </w:r>
      <w:r w:rsidR="0069392F">
        <w:rPr>
          <w:rFonts w:eastAsia="TimesNewRomanPSMT"/>
        </w:rPr>
        <w:t>5</w:t>
      </w:r>
      <w:r w:rsidRPr="0069392F">
        <w:rPr>
          <w:rFonts w:eastAsia="TimesNewRomanPSMT"/>
        </w:rPr>
        <w:t>.</w:t>
      </w:r>
      <w:r>
        <w:rPr>
          <w:rFonts w:eastAsia="TimesNewRomanPSMT"/>
        </w:rPr>
        <w:t xml:space="preserve"> </w:t>
      </w:r>
    </w:p>
    <w:p w:rsidR="00C128B3" w:rsidRDefault="00C128B3" w:rsidP="00C128B3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E0BEF" w:rsidRDefault="008E0BEF" w:rsidP="00783CAD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645E1">
        <w:rPr>
          <w:rFonts w:eastAsia="TimesNewRomanPSMT"/>
        </w:rPr>
        <w:t xml:space="preserve">Таблица </w:t>
      </w:r>
      <w:r w:rsidR="002F2513">
        <w:rPr>
          <w:rFonts w:eastAsia="TimesNewRomanPSMT"/>
        </w:rPr>
        <w:t>1.2.</w:t>
      </w:r>
      <w:r w:rsidR="00CE4F10">
        <w:rPr>
          <w:rFonts w:eastAsia="TimesNewRomanPSMT"/>
        </w:rPr>
        <w:t>1.</w:t>
      </w:r>
      <w:r w:rsidRPr="009238B5">
        <w:t xml:space="preserve"> </w:t>
      </w:r>
      <w:r w:rsidR="00783CAD">
        <w:rPr>
          <w:rFonts w:eastAsia="TimesNewRomanPSMT"/>
        </w:rPr>
        <w:t xml:space="preserve">Расчетные показатели </w:t>
      </w:r>
      <w:r w:rsidR="00C91B29">
        <w:rPr>
          <w:rFonts w:eastAsia="TimesNewRomanPSMT"/>
        </w:rPr>
        <w:t xml:space="preserve">для </w:t>
      </w:r>
      <w:r w:rsidR="00783CAD">
        <w:rPr>
          <w:rFonts w:eastAsia="TimesNewRomanPSMT"/>
        </w:rPr>
        <w:t>объектов в области автомобильных д</w:t>
      </w:r>
      <w:r w:rsidR="00783CAD">
        <w:rPr>
          <w:rFonts w:eastAsia="TimesNewRomanPSMT"/>
        </w:rPr>
        <w:t>о</w:t>
      </w:r>
      <w:r w:rsidR="00783CAD">
        <w:rPr>
          <w:rFonts w:eastAsia="TimesNewRomanPSMT"/>
        </w:rPr>
        <w:t xml:space="preserve">рог местного значения в границах </w:t>
      </w:r>
      <w:r w:rsidR="00395A86">
        <w:rPr>
          <w:rFonts w:eastAsia="TimesNewRomanPSMT"/>
        </w:rPr>
        <w:t>городского округа</w:t>
      </w:r>
    </w:p>
    <w:p w:rsidR="00783CAD" w:rsidRPr="00D13A8D" w:rsidRDefault="00783CAD" w:rsidP="00783CAD">
      <w:pPr>
        <w:autoSpaceDE w:val="0"/>
        <w:spacing w:line="276" w:lineRule="auto"/>
        <w:ind w:firstLine="851"/>
        <w:jc w:val="right"/>
        <w:rPr>
          <w:rFonts w:eastAsia="TimesNewRomanPSM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1"/>
        <w:gridCol w:w="3245"/>
        <w:gridCol w:w="3018"/>
        <w:gridCol w:w="2731"/>
      </w:tblGrid>
      <w:tr w:rsidR="00783CAD" w:rsidRPr="00783CAD" w:rsidTr="00E67278">
        <w:trPr>
          <w:cantSplit/>
          <w:trHeight w:val="342"/>
          <w:tblHeader/>
          <w:jc w:val="center"/>
        </w:trPr>
        <w:tc>
          <w:tcPr>
            <w:tcW w:w="264" w:type="pct"/>
            <w:vMerge w:val="restart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№   </w:t>
            </w:r>
            <w:r w:rsidRPr="00783CAD">
              <w:rPr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709" w:type="pct"/>
            <w:vMerge w:val="restart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3027" w:type="pct"/>
            <w:gridSpan w:val="2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Показатель минимально допустимого уровня </w:t>
            </w:r>
          </w:p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обеспеченности</w:t>
            </w:r>
          </w:p>
        </w:tc>
      </w:tr>
      <w:tr w:rsidR="00783CAD" w:rsidRPr="00783CAD" w:rsidTr="00E67278">
        <w:trPr>
          <w:cantSplit/>
          <w:trHeight w:val="342"/>
          <w:tblHeader/>
          <w:jc w:val="center"/>
        </w:trPr>
        <w:tc>
          <w:tcPr>
            <w:tcW w:w="264" w:type="pct"/>
            <w:vMerge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9" w:type="pct"/>
            <w:vMerge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89" w:type="pct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Единица </w:t>
            </w:r>
          </w:p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438" w:type="pct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783CAD" w:rsidRPr="00783CAD" w:rsidTr="00E67278">
        <w:trPr>
          <w:cantSplit/>
          <w:trHeight w:val="1167"/>
          <w:jc w:val="center"/>
        </w:trPr>
        <w:tc>
          <w:tcPr>
            <w:tcW w:w="264" w:type="pct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709" w:type="pct"/>
            <w:vAlign w:val="center"/>
          </w:tcPr>
          <w:p w:rsidR="00783CAD" w:rsidRPr="00777468" w:rsidRDefault="0019308A" w:rsidP="00783CAD">
            <w:pPr>
              <w:rPr>
                <w:color w:val="000000"/>
              </w:rPr>
            </w:pPr>
            <w:r w:rsidRPr="00777468">
              <w:rPr>
                <w:color w:val="000000"/>
                <w:sz w:val="22"/>
              </w:rPr>
              <w:t>Улично-дорожная сеть</w:t>
            </w:r>
          </w:p>
        </w:tc>
        <w:tc>
          <w:tcPr>
            <w:tcW w:w="1589" w:type="pct"/>
            <w:vAlign w:val="center"/>
          </w:tcPr>
          <w:p w:rsidR="00783CAD" w:rsidRPr="00777468" w:rsidRDefault="0019308A" w:rsidP="0019308A">
            <w:pPr>
              <w:jc w:val="center"/>
              <w:rPr>
                <w:color w:val="000000"/>
              </w:rPr>
            </w:pPr>
            <w:r w:rsidRPr="00777468">
              <w:rPr>
                <w:sz w:val="22"/>
                <w:szCs w:val="28"/>
              </w:rPr>
              <w:t>плотность сети, км/км</w:t>
            </w:r>
            <w:r w:rsidRPr="00777468">
              <w:rPr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438" w:type="pct"/>
            <w:vAlign w:val="center"/>
          </w:tcPr>
          <w:p w:rsidR="00783CAD" w:rsidRPr="00777468" w:rsidRDefault="00155372" w:rsidP="00783CAD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</w:rPr>
              <w:t>2</w:t>
            </w:r>
          </w:p>
        </w:tc>
      </w:tr>
      <w:tr w:rsidR="00783CAD" w:rsidRPr="00783CAD" w:rsidTr="00E67278">
        <w:trPr>
          <w:cantSplit/>
          <w:trHeight w:val="450"/>
          <w:jc w:val="center"/>
        </w:trPr>
        <w:tc>
          <w:tcPr>
            <w:tcW w:w="264" w:type="pct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1709" w:type="pct"/>
            <w:vAlign w:val="center"/>
          </w:tcPr>
          <w:p w:rsidR="00783CAD" w:rsidRPr="00783CAD" w:rsidRDefault="0019308A" w:rsidP="00783CA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Автозаправочные станции</w:t>
            </w:r>
          </w:p>
        </w:tc>
        <w:tc>
          <w:tcPr>
            <w:tcW w:w="1589" w:type="pct"/>
            <w:vAlign w:val="center"/>
          </w:tcPr>
          <w:p w:rsidR="0019308A" w:rsidRPr="00783CAD" w:rsidRDefault="0019308A" w:rsidP="001930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количество топливораздато</w:t>
            </w:r>
            <w:r>
              <w:rPr>
                <w:color w:val="000000"/>
                <w:sz w:val="22"/>
                <w:szCs w:val="22"/>
              </w:rPr>
              <w:t>ч</w:t>
            </w:r>
            <w:r>
              <w:rPr>
                <w:color w:val="000000"/>
                <w:sz w:val="22"/>
                <w:szCs w:val="22"/>
              </w:rPr>
              <w:t>ных колонок на 1200 автом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билей, зарегистрированных на территории муниципального образования</w:t>
            </w:r>
          </w:p>
          <w:p w:rsidR="00783CAD" w:rsidRPr="00783CAD" w:rsidRDefault="00783CAD" w:rsidP="0019308A">
            <w:pPr>
              <w:jc w:val="center"/>
              <w:rPr>
                <w:color w:val="000000"/>
              </w:rPr>
            </w:pPr>
          </w:p>
        </w:tc>
        <w:tc>
          <w:tcPr>
            <w:tcW w:w="1438" w:type="pct"/>
            <w:vAlign w:val="center"/>
          </w:tcPr>
          <w:p w:rsidR="00783CAD" w:rsidRPr="00783CAD" w:rsidRDefault="0019308A" w:rsidP="00783CAD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9308A" w:rsidRPr="00783CAD" w:rsidTr="00E67278">
        <w:trPr>
          <w:cantSplit/>
          <w:trHeight w:val="450"/>
          <w:jc w:val="center"/>
        </w:trPr>
        <w:tc>
          <w:tcPr>
            <w:tcW w:w="264" w:type="pct"/>
            <w:vAlign w:val="center"/>
          </w:tcPr>
          <w:p w:rsidR="0019308A" w:rsidRPr="00783CAD" w:rsidRDefault="0019308A" w:rsidP="00783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1709" w:type="pct"/>
            <w:vAlign w:val="center"/>
          </w:tcPr>
          <w:p w:rsidR="0019308A" w:rsidRDefault="0019308A" w:rsidP="00783CA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Станции технического обслуж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вания автомобилей</w:t>
            </w:r>
          </w:p>
        </w:tc>
        <w:tc>
          <w:tcPr>
            <w:tcW w:w="1589" w:type="pct"/>
            <w:vAlign w:val="center"/>
          </w:tcPr>
          <w:p w:rsidR="0019308A" w:rsidRPr="00783CAD" w:rsidRDefault="0019308A" w:rsidP="001930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количество постов на станции технического обслуживания на 200 автомобилей, зарег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стрированных на территории муниципального образования</w:t>
            </w:r>
          </w:p>
          <w:p w:rsidR="0019308A" w:rsidRDefault="0019308A" w:rsidP="00733881">
            <w:pPr>
              <w:jc w:val="center"/>
              <w:rPr>
                <w:color w:val="000000"/>
              </w:rPr>
            </w:pPr>
          </w:p>
        </w:tc>
        <w:tc>
          <w:tcPr>
            <w:tcW w:w="1438" w:type="pct"/>
            <w:vAlign w:val="center"/>
          </w:tcPr>
          <w:p w:rsidR="0019308A" w:rsidRDefault="0019308A" w:rsidP="00783CA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19692A" w:rsidRDefault="0019692A" w:rsidP="0019692A">
      <w:pPr>
        <w:autoSpaceDE w:val="0"/>
        <w:spacing w:line="276" w:lineRule="auto"/>
        <w:rPr>
          <w:rFonts w:eastAsia="TimesNewRomanPSMT"/>
        </w:rPr>
      </w:pPr>
    </w:p>
    <w:p w:rsidR="00B4691B" w:rsidRDefault="00B4691B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1D21E5">
        <w:rPr>
          <w:color w:val="000000" w:themeColor="text1"/>
        </w:rPr>
        <w:t xml:space="preserve">Примечание: </w:t>
      </w:r>
    </w:p>
    <w:p w:rsidR="00B4691B" w:rsidRDefault="00B4691B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Pr="00AF2DA5">
        <w:rPr>
          <w:rFonts w:eastAsiaTheme="minorHAnsi"/>
          <w:szCs w:val="22"/>
          <w:lang w:eastAsia="en-US"/>
        </w:rPr>
        <w:t xml:space="preserve"> </w:t>
      </w:r>
      <w:r w:rsidRPr="00AF2DA5">
        <w:rPr>
          <w:color w:val="000000" w:themeColor="text1"/>
        </w:rPr>
        <w:t>Показатели максимально допустимого уровня территориальной доступности объектов не нормируется.</w:t>
      </w:r>
    </w:p>
    <w:p w:rsidR="00B4691B" w:rsidRDefault="00B4691B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2. Потребность в участках АЗС следует принимать в соответствии с п. 11.41. СП 42.13330.2016. «</w:t>
      </w:r>
      <w:r w:rsidRPr="00B4691B">
        <w:rPr>
          <w:color w:val="000000" w:themeColor="text1"/>
        </w:rPr>
        <w:t>Градостроительство. Планировка и застройка городских и сельских пос</w:t>
      </w:r>
      <w:r w:rsidRPr="00B4691B">
        <w:rPr>
          <w:color w:val="000000" w:themeColor="text1"/>
        </w:rPr>
        <w:t>е</w:t>
      </w:r>
      <w:r w:rsidRPr="00B4691B">
        <w:rPr>
          <w:color w:val="000000" w:themeColor="text1"/>
        </w:rPr>
        <w:t>лений</w:t>
      </w:r>
      <w:r>
        <w:rPr>
          <w:color w:val="000000" w:themeColor="text1"/>
        </w:rPr>
        <w:t>»</w:t>
      </w:r>
      <w:r w:rsidRPr="00B4691B">
        <w:rPr>
          <w:color w:val="000000" w:themeColor="text1"/>
        </w:rPr>
        <w:t xml:space="preserve"> Актуализированная редакция СНиП 2.07.01-89*</w:t>
      </w:r>
      <w:r w:rsidRPr="00B4691B">
        <w:t xml:space="preserve"> </w:t>
      </w:r>
      <w:r w:rsidRPr="00B4691B">
        <w:rPr>
          <w:color w:val="000000" w:themeColor="text1"/>
        </w:rPr>
        <w:t>(утв. Приказо</w:t>
      </w:r>
      <w:r>
        <w:rPr>
          <w:color w:val="000000" w:themeColor="text1"/>
        </w:rPr>
        <w:t>м Минрегиона РФ от 28.12.2010 N</w:t>
      </w:r>
      <w:r w:rsidRPr="00B4691B">
        <w:rPr>
          <w:color w:val="000000" w:themeColor="text1"/>
        </w:rPr>
        <w:t>820)</w:t>
      </w:r>
      <w:r>
        <w:rPr>
          <w:color w:val="000000" w:themeColor="text1"/>
        </w:rPr>
        <w:t>.</w:t>
      </w:r>
    </w:p>
    <w:p w:rsidR="000D7909" w:rsidRDefault="00B4691B" w:rsidP="000D7909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3. </w:t>
      </w:r>
      <w:r w:rsidR="000D7909">
        <w:rPr>
          <w:color w:val="000000" w:themeColor="text1"/>
        </w:rPr>
        <w:t>Потребность в участках станций технического обслуживания автомобилей сл</w:t>
      </w:r>
      <w:r w:rsidR="000D7909">
        <w:rPr>
          <w:color w:val="000000" w:themeColor="text1"/>
        </w:rPr>
        <w:t>е</w:t>
      </w:r>
      <w:r w:rsidR="000D7909">
        <w:rPr>
          <w:color w:val="000000" w:themeColor="text1"/>
        </w:rPr>
        <w:t>дует принимать в соответствии с п. 11.40. СП 42.13330.2016. «</w:t>
      </w:r>
      <w:r w:rsidR="000D7909" w:rsidRPr="00B4691B">
        <w:rPr>
          <w:color w:val="000000" w:themeColor="text1"/>
        </w:rPr>
        <w:t>Градостроительство. Пл</w:t>
      </w:r>
      <w:r w:rsidR="000D7909" w:rsidRPr="00B4691B">
        <w:rPr>
          <w:color w:val="000000" w:themeColor="text1"/>
        </w:rPr>
        <w:t>а</w:t>
      </w:r>
      <w:r w:rsidR="000D7909" w:rsidRPr="00B4691B">
        <w:rPr>
          <w:color w:val="000000" w:themeColor="text1"/>
        </w:rPr>
        <w:t>нировка и застройка городских и сельских поселений</w:t>
      </w:r>
      <w:r w:rsidR="000D7909">
        <w:rPr>
          <w:color w:val="000000" w:themeColor="text1"/>
        </w:rPr>
        <w:t>»</w:t>
      </w:r>
      <w:r w:rsidR="000D7909" w:rsidRPr="00B4691B">
        <w:rPr>
          <w:color w:val="000000" w:themeColor="text1"/>
        </w:rPr>
        <w:t xml:space="preserve"> Актуализированная редакция СНиП 2.07.01-89*</w:t>
      </w:r>
      <w:r w:rsidR="000D7909" w:rsidRPr="00B4691B">
        <w:t xml:space="preserve"> </w:t>
      </w:r>
      <w:r w:rsidR="000D7909" w:rsidRPr="00B4691B">
        <w:rPr>
          <w:color w:val="000000" w:themeColor="text1"/>
        </w:rPr>
        <w:t>(утв. Приказо</w:t>
      </w:r>
      <w:r w:rsidR="000D7909">
        <w:rPr>
          <w:color w:val="000000" w:themeColor="text1"/>
        </w:rPr>
        <w:t>м Минрегиона РФ от 28.12.2010 N</w:t>
      </w:r>
      <w:r w:rsidR="000D7909" w:rsidRPr="00B4691B">
        <w:rPr>
          <w:color w:val="000000" w:themeColor="text1"/>
        </w:rPr>
        <w:t>820)</w:t>
      </w:r>
      <w:r w:rsidR="000D7909">
        <w:rPr>
          <w:color w:val="000000" w:themeColor="text1"/>
        </w:rPr>
        <w:t>.</w:t>
      </w:r>
    </w:p>
    <w:p w:rsidR="001A189E" w:rsidRDefault="001A189E" w:rsidP="00EF0885">
      <w:pPr>
        <w:spacing w:before="100" w:beforeAutospacing="1" w:line="23" w:lineRule="atLeast"/>
        <w:contextualSpacing/>
        <w:jc w:val="both"/>
        <w:rPr>
          <w:color w:val="000000" w:themeColor="text1"/>
        </w:rPr>
      </w:pPr>
    </w:p>
    <w:p w:rsidR="00B4691B" w:rsidRDefault="0008357D" w:rsidP="0008357D">
      <w:pPr>
        <w:spacing w:before="100" w:beforeAutospacing="1" w:line="23" w:lineRule="atLeast"/>
        <w:ind w:firstLine="851"/>
        <w:contextualSpacing/>
        <w:jc w:val="right"/>
        <w:rPr>
          <w:color w:val="000000" w:themeColor="text1"/>
        </w:rPr>
      </w:pPr>
      <w:r w:rsidRPr="0008357D">
        <w:rPr>
          <w:color w:val="000000" w:themeColor="text1"/>
        </w:rPr>
        <w:t>Таблица 1.2.</w:t>
      </w:r>
      <w:r>
        <w:rPr>
          <w:color w:val="000000" w:themeColor="text1"/>
        </w:rPr>
        <w:t>2</w:t>
      </w:r>
      <w:r w:rsidRPr="0008357D">
        <w:rPr>
          <w:color w:val="000000" w:themeColor="text1"/>
        </w:rPr>
        <w:t xml:space="preserve">. Расчетные показатели объектов </w:t>
      </w:r>
      <w:r w:rsidR="00DA6D69">
        <w:rPr>
          <w:color w:val="000000" w:themeColor="text1"/>
        </w:rPr>
        <w:t xml:space="preserve">местного значения </w:t>
      </w:r>
      <w:r w:rsidR="004A61AC" w:rsidRPr="004A61AC">
        <w:rPr>
          <w:color w:val="000000" w:themeColor="text1"/>
        </w:rPr>
        <w:t>муниципальн</w:t>
      </w:r>
      <w:r w:rsidR="004A61AC" w:rsidRPr="004A61AC">
        <w:rPr>
          <w:color w:val="000000" w:themeColor="text1"/>
        </w:rPr>
        <w:t>о</w:t>
      </w:r>
      <w:r w:rsidR="004A61AC" w:rsidRPr="004A61AC">
        <w:rPr>
          <w:color w:val="000000" w:themeColor="text1"/>
        </w:rPr>
        <w:t>го образования</w:t>
      </w:r>
      <w:r w:rsidR="00DA6D69">
        <w:rPr>
          <w:color w:val="000000" w:themeColor="text1"/>
        </w:rPr>
        <w:t xml:space="preserve"> </w:t>
      </w:r>
      <w:r w:rsidRPr="0008357D">
        <w:rPr>
          <w:color w:val="000000" w:themeColor="text1"/>
        </w:rPr>
        <w:t xml:space="preserve">в области </w:t>
      </w:r>
      <w:r w:rsidR="00DA6D69">
        <w:rPr>
          <w:color w:val="000000" w:themeColor="text1"/>
        </w:rPr>
        <w:t xml:space="preserve">транспортного обслуживания населения </w:t>
      </w:r>
    </w:p>
    <w:p w:rsidR="0008357D" w:rsidRDefault="0008357D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tbl>
      <w:tblPr>
        <w:tblW w:w="9357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/>
      </w:tblPr>
      <w:tblGrid>
        <w:gridCol w:w="567"/>
        <w:gridCol w:w="2268"/>
        <w:gridCol w:w="1843"/>
        <w:gridCol w:w="1843"/>
        <w:gridCol w:w="1559"/>
        <w:gridCol w:w="1277"/>
      </w:tblGrid>
      <w:tr w:rsidR="00155372" w:rsidRPr="00EB5097" w:rsidTr="007A547E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Наименование </w:t>
            </w:r>
          </w:p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объекта</w:t>
            </w:r>
          </w:p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  <w:hideMark/>
          </w:tcPr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Минимально допустимый ур</w:t>
            </w:r>
            <w:r w:rsidRPr="00EB5097">
              <w:rPr>
                <w:b/>
                <w:sz w:val="22"/>
                <w:szCs w:val="22"/>
                <w:lang w:eastAsia="en-US"/>
              </w:rPr>
              <w:t>о</w:t>
            </w:r>
            <w:r w:rsidRPr="00EB5097">
              <w:rPr>
                <w:b/>
                <w:sz w:val="22"/>
                <w:szCs w:val="22"/>
                <w:lang w:eastAsia="en-US"/>
              </w:rPr>
              <w:t xml:space="preserve">вень </w:t>
            </w:r>
          </w:p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обеспеченности</w:t>
            </w:r>
          </w:p>
        </w:tc>
        <w:tc>
          <w:tcPr>
            <w:tcW w:w="2836" w:type="dxa"/>
            <w:gridSpan w:val="2"/>
            <w:shd w:val="clear" w:color="auto" w:fill="FFFFFF" w:themeFill="background1"/>
            <w:vAlign w:val="center"/>
            <w:hideMark/>
          </w:tcPr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Максимально допуст</w:t>
            </w:r>
            <w:r w:rsidRPr="00EB5097">
              <w:rPr>
                <w:b/>
                <w:sz w:val="22"/>
                <w:szCs w:val="22"/>
                <w:lang w:eastAsia="en-US"/>
              </w:rPr>
              <w:t>и</w:t>
            </w:r>
            <w:r w:rsidRPr="00EB5097">
              <w:rPr>
                <w:b/>
                <w:sz w:val="22"/>
                <w:szCs w:val="22"/>
                <w:lang w:eastAsia="en-US"/>
              </w:rPr>
              <w:t>мый уровень территор</w:t>
            </w:r>
            <w:r w:rsidRPr="00EB5097">
              <w:rPr>
                <w:b/>
                <w:sz w:val="22"/>
                <w:szCs w:val="22"/>
                <w:lang w:eastAsia="en-US"/>
              </w:rPr>
              <w:t>и</w:t>
            </w:r>
            <w:r w:rsidRPr="00EB5097">
              <w:rPr>
                <w:b/>
                <w:sz w:val="22"/>
                <w:szCs w:val="22"/>
                <w:lang w:eastAsia="en-US"/>
              </w:rPr>
              <w:t>альной доступности</w:t>
            </w:r>
          </w:p>
        </w:tc>
      </w:tr>
      <w:tr w:rsidR="00155372" w:rsidRPr="00EB5097" w:rsidTr="007A547E">
        <w:trPr>
          <w:trHeight w:val="505"/>
          <w:tblHeader/>
        </w:trPr>
        <w:tc>
          <w:tcPr>
            <w:tcW w:w="567" w:type="dxa"/>
            <w:vMerge/>
            <w:vAlign w:val="center"/>
            <w:hideMark/>
          </w:tcPr>
          <w:p w:rsidR="00155372" w:rsidRPr="00EB5097" w:rsidRDefault="00155372" w:rsidP="007A547E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155372" w:rsidRPr="00EB5097" w:rsidRDefault="00155372" w:rsidP="007A547E">
            <w:pPr>
              <w:rPr>
                <w:b/>
                <w:lang w:eastAsia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7" w:type="dxa"/>
            <w:shd w:val="clear" w:color="auto" w:fill="FFFFFF" w:themeFill="background1"/>
            <w:vAlign w:val="center"/>
            <w:hideMark/>
          </w:tcPr>
          <w:p w:rsidR="00155372" w:rsidRPr="00EB5097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155372" w:rsidRPr="00EB5097" w:rsidTr="007A547E">
        <w:trPr>
          <w:trHeight w:val="408"/>
        </w:trPr>
        <w:tc>
          <w:tcPr>
            <w:tcW w:w="567" w:type="dxa"/>
            <w:vMerge w:val="restart"/>
            <w:vAlign w:val="center"/>
          </w:tcPr>
          <w:p w:rsidR="00155372" w:rsidRPr="001A189E" w:rsidRDefault="00155372" w:rsidP="007A5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A189E">
              <w:rPr>
                <w:b/>
                <w:sz w:val="22"/>
                <w:szCs w:val="22"/>
                <w:lang w:val="en-US" w:eastAsia="en-US"/>
              </w:rPr>
              <w:t>1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155372" w:rsidRPr="005C3A6C" w:rsidRDefault="00155372" w:rsidP="007A547E">
            <w:pPr>
              <w:tabs>
                <w:tab w:val="left" w:pos="6780"/>
              </w:tabs>
              <w:contextualSpacing/>
              <w:jc w:val="center"/>
              <w:rPr>
                <w:spacing w:val="-6"/>
              </w:rPr>
            </w:pPr>
            <w:r w:rsidRPr="005C3A6C">
              <w:rPr>
                <w:spacing w:val="-6"/>
                <w:sz w:val="22"/>
                <w:szCs w:val="22"/>
              </w:rPr>
              <w:t>Остановка обществе</w:t>
            </w:r>
            <w:r w:rsidRPr="005C3A6C">
              <w:rPr>
                <w:spacing w:val="-6"/>
                <w:sz w:val="22"/>
                <w:szCs w:val="22"/>
              </w:rPr>
              <w:t>н</w:t>
            </w:r>
            <w:r w:rsidRPr="005C3A6C">
              <w:rPr>
                <w:spacing w:val="-6"/>
                <w:sz w:val="22"/>
                <w:szCs w:val="22"/>
              </w:rPr>
              <w:t>ного пассажирского транспорта</w:t>
            </w:r>
          </w:p>
        </w:tc>
        <w:tc>
          <w:tcPr>
            <w:tcW w:w="1843" w:type="dxa"/>
            <w:vMerge w:val="restart"/>
            <w:vAlign w:val="center"/>
          </w:tcPr>
          <w:p w:rsidR="00155372" w:rsidRPr="005C3A6C" w:rsidRDefault="00155372" w:rsidP="007A547E">
            <w:pPr>
              <w:tabs>
                <w:tab w:val="left" w:pos="6780"/>
              </w:tabs>
              <w:contextualSpacing/>
              <w:jc w:val="center"/>
              <w:rPr>
                <w:spacing w:val="-6"/>
              </w:rPr>
            </w:pPr>
            <w:r w:rsidRPr="005C3A6C">
              <w:rPr>
                <w:spacing w:val="-6"/>
                <w:sz w:val="22"/>
                <w:szCs w:val="22"/>
              </w:rPr>
              <w:t>объект</w:t>
            </w:r>
          </w:p>
        </w:tc>
        <w:tc>
          <w:tcPr>
            <w:tcW w:w="1843" w:type="dxa"/>
            <w:vAlign w:val="center"/>
          </w:tcPr>
          <w:p w:rsidR="00155372" w:rsidRPr="005C3A6C" w:rsidRDefault="00155372" w:rsidP="007A547E">
            <w:pPr>
              <w:contextualSpacing/>
              <w:jc w:val="center"/>
              <w:rPr>
                <w:spacing w:val="-6"/>
              </w:rPr>
            </w:pPr>
            <w:r w:rsidRPr="005C3A6C">
              <w:rPr>
                <w:spacing w:val="-6"/>
                <w:sz w:val="22"/>
                <w:szCs w:val="22"/>
              </w:rPr>
              <w:t>В районах жилой застройки мног</w:t>
            </w:r>
            <w:r w:rsidRPr="005C3A6C">
              <w:rPr>
                <w:spacing w:val="-6"/>
                <w:sz w:val="22"/>
                <w:szCs w:val="22"/>
              </w:rPr>
              <w:t>о</w:t>
            </w:r>
            <w:r w:rsidRPr="005C3A6C">
              <w:rPr>
                <w:spacing w:val="-6"/>
                <w:sz w:val="22"/>
                <w:szCs w:val="22"/>
              </w:rPr>
              <w:t>квартирными д</w:t>
            </w:r>
            <w:r w:rsidRPr="005C3A6C">
              <w:rPr>
                <w:spacing w:val="-6"/>
                <w:sz w:val="22"/>
                <w:szCs w:val="22"/>
              </w:rPr>
              <w:t>о</w:t>
            </w:r>
            <w:r w:rsidRPr="005C3A6C">
              <w:rPr>
                <w:spacing w:val="-6"/>
                <w:sz w:val="22"/>
                <w:szCs w:val="22"/>
              </w:rPr>
              <w:t>мами -1</w:t>
            </w:r>
          </w:p>
        </w:tc>
        <w:tc>
          <w:tcPr>
            <w:tcW w:w="1559" w:type="dxa"/>
            <w:vMerge w:val="restart"/>
            <w:vAlign w:val="center"/>
          </w:tcPr>
          <w:p w:rsidR="00155372" w:rsidRPr="005C3A6C" w:rsidRDefault="00155372" w:rsidP="007A547E">
            <w:pPr>
              <w:tabs>
                <w:tab w:val="left" w:pos="6780"/>
              </w:tabs>
              <w:contextualSpacing/>
              <w:jc w:val="center"/>
              <w:rPr>
                <w:spacing w:val="-6"/>
              </w:rPr>
            </w:pPr>
            <w:r w:rsidRPr="005C3A6C">
              <w:rPr>
                <w:spacing w:val="-6"/>
                <w:sz w:val="22"/>
                <w:szCs w:val="22"/>
              </w:rPr>
              <w:t>Радиус до</w:t>
            </w:r>
            <w:r w:rsidRPr="005C3A6C">
              <w:rPr>
                <w:spacing w:val="-6"/>
                <w:sz w:val="22"/>
                <w:szCs w:val="22"/>
              </w:rPr>
              <w:t>с</w:t>
            </w:r>
            <w:r w:rsidRPr="005C3A6C">
              <w:rPr>
                <w:spacing w:val="-6"/>
                <w:sz w:val="22"/>
                <w:szCs w:val="22"/>
              </w:rPr>
              <w:t>тупности, м.</w:t>
            </w:r>
          </w:p>
        </w:tc>
        <w:tc>
          <w:tcPr>
            <w:tcW w:w="1277" w:type="dxa"/>
            <w:vMerge w:val="restart"/>
            <w:vAlign w:val="center"/>
          </w:tcPr>
          <w:p w:rsidR="00155372" w:rsidRPr="005C3A6C" w:rsidRDefault="00155372" w:rsidP="007A547E">
            <w:pPr>
              <w:contextualSpacing/>
              <w:jc w:val="center"/>
              <w:rPr>
                <w:spacing w:val="-6"/>
              </w:rPr>
            </w:pPr>
            <w:r w:rsidRPr="005C3A6C">
              <w:rPr>
                <w:spacing w:val="-6"/>
                <w:sz w:val="22"/>
                <w:szCs w:val="22"/>
              </w:rPr>
              <w:t>800</w:t>
            </w:r>
            <w:r w:rsidRPr="00717647">
              <w:rPr>
                <w:spacing w:val="-6"/>
                <w:sz w:val="22"/>
                <w:szCs w:val="22"/>
                <w:vertAlign w:val="superscript"/>
              </w:rPr>
              <w:t>[1]</w:t>
            </w:r>
          </w:p>
        </w:tc>
      </w:tr>
      <w:tr w:rsidR="00155372" w:rsidRPr="00EB5097" w:rsidTr="007A547E">
        <w:trPr>
          <w:trHeight w:val="1485"/>
        </w:trPr>
        <w:tc>
          <w:tcPr>
            <w:tcW w:w="567" w:type="dxa"/>
            <w:vMerge/>
          </w:tcPr>
          <w:p w:rsidR="00155372" w:rsidRPr="001D21E5" w:rsidRDefault="00155372" w:rsidP="007A547E">
            <w:pPr>
              <w:spacing w:line="276" w:lineRule="auto"/>
              <w:jc w:val="center"/>
              <w:rPr>
                <w:lang w:val="en-US" w:eastAsia="en-US"/>
              </w:rPr>
            </w:pPr>
          </w:p>
        </w:tc>
        <w:tc>
          <w:tcPr>
            <w:tcW w:w="2268" w:type="dxa"/>
            <w:vMerge/>
          </w:tcPr>
          <w:p w:rsidR="00155372" w:rsidRPr="00257D18" w:rsidRDefault="00155372" w:rsidP="007A547E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vMerge/>
          </w:tcPr>
          <w:p w:rsidR="00155372" w:rsidRPr="00257D18" w:rsidRDefault="00155372" w:rsidP="007A547E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155372" w:rsidRPr="005C3A6C" w:rsidRDefault="00155372" w:rsidP="007A547E">
            <w:pPr>
              <w:tabs>
                <w:tab w:val="left" w:pos="6780"/>
              </w:tabs>
              <w:contextualSpacing/>
              <w:jc w:val="center"/>
              <w:rPr>
                <w:spacing w:val="-6"/>
              </w:rPr>
            </w:pPr>
            <w:r w:rsidRPr="005C3A6C">
              <w:rPr>
                <w:spacing w:val="-6"/>
                <w:sz w:val="22"/>
                <w:szCs w:val="22"/>
              </w:rPr>
              <w:t>В районах жилой застройки</w:t>
            </w:r>
          </w:p>
          <w:p w:rsidR="00155372" w:rsidRPr="00777468" w:rsidRDefault="00155372" w:rsidP="007A547E">
            <w:pPr>
              <w:tabs>
                <w:tab w:val="left" w:pos="6780"/>
              </w:tabs>
              <w:contextualSpacing/>
              <w:jc w:val="center"/>
              <w:rPr>
                <w:lang w:eastAsia="en-US"/>
              </w:rPr>
            </w:pPr>
            <w:r w:rsidRPr="005C3A6C">
              <w:rPr>
                <w:spacing w:val="-6"/>
                <w:sz w:val="22"/>
                <w:szCs w:val="22"/>
              </w:rPr>
              <w:t>индивидуальн</w:t>
            </w:r>
            <w:r w:rsidRPr="005C3A6C">
              <w:rPr>
                <w:spacing w:val="-6"/>
                <w:sz w:val="22"/>
                <w:szCs w:val="22"/>
              </w:rPr>
              <w:t>ы</w:t>
            </w:r>
            <w:r w:rsidRPr="005C3A6C">
              <w:rPr>
                <w:spacing w:val="-6"/>
                <w:sz w:val="22"/>
                <w:szCs w:val="22"/>
              </w:rPr>
              <w:t>ми жилыми д</w:t>
            </w:r>
            <w:r w:rsidRPr="005C3A6C">
              <w:rPr>
                <w:spacing w:val="-6"/>
                <w:sz w:val="22"/>
                <w:szCs w:val="22"/>
              </w:rPr>
              <w:t>о</w:t>
            </w:r>
            <w:r w:rsidRPr="005C3A6C">
              <w:rPr>
                <w:spacing w:val="-6"/>
                <w:sz w:val="22"/>
                <w:szCs w:val="22"/>
              </w:rPr>
              <w:t>мами – 1</w:t>
            </w:r>
          </w:p>
        </w:tc>
        <w:tc>
          <w:tcPr>
            <w:tcW w:w="1559" w:type="dxa"/>
            <w:vMerge/>
            <w:vAlign w:val="center"/>
          </w:tcPr>
          <w:p w:rsidR="00155372" w:rsidRDefault="00155372" w:rsidP="007A547E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7" w:type="dxa"/>
            <w:vMerge/>
            <w:vAlign w:val="center"/>
          </w:tcPr>
          <w:p w:rsidR="00155372" w:rsidRDefault="00155372" w:rsidP="007A547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55372" w:rsidTr="007A54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90"/>
        </w:trPr>
        <w:tc>
          <w:tcPr>
            <w:tcW w:w="9357" w:type="dxa"/>
            <w:gridSpan w:val="6"/>
          </w:tcPr>
          <w:p w:rsidR="00155372" w:rsidRPr="00A7159D" w:rsidRDefault="00155372" w:rsidP="007A547E">
            <w:pPr>
              <w:autoSpaceDE w:val="0"/>
              <w:spacing w:line="276" w:lineRule="auto"/>
              <w:ind w:firstLine="851"/>
              <w:jc w:val="both"/>
              <w:rPr>
                <w:rFonts w:eastAsia="TimesNewRomanPSMT"/>
              </w:rPr>
            </w:pPr>
            <w:r w:rsidRPr="00A7159D">
              <w:rPr>
                <w:rFonts w:eastAsia="TimesNewRomanPSMT"/>
                <w:sz w:val="22"/>
              </w:rPr>
              <w:lastRenderedPageBreak/>
              <w:t>Примечания:</w:t>
            </w:r>
          </w:p>
          <w:p w:rsidR="00155372" w:rsidRPr="00A7159D" w:rsidRDefault="00155372" w:rsidP="00155372">
            <w:pPr>
              <w:pStyle w:val="ac"/>
              <w:numPr>
                <w:ilvl w:val="0"/>
                <w:numId w:val="13"/>
              </w:numPr>
              <w:ind w:left="1193" w:hanging="284"/>
              <w:jc w:val="both"/>
              <w:rPr>
                <w:rFonts w:eastAsia="TimesNewRomanPSMT"/>
              </w:rPr>
            </w:pPr>
            <w:r w:rsidRPr="00A7159D">
              <w:rPr>
                <w:rFonts w:eastAsia="TimesNewRomanPSMT"/>
                <w:sz w:val="22"/>
              </w:rPr>
              <w:t>Дальность пешеходных подходов к остановкам общественного транспорта.</w:t>
            </w:r>
          </w:p>
          <w:p w:rsidR="00155372" w:rsidRDefault="00155372" w:rsidP="007A547E">
            <w:pPr>
              <w:autoSpaceDE w:val="0"/>
              <w:spacing w:line="276" w:lineRule="auto"/>
              <w:ind w:firstLine="909"/>
              <w:jc w:val="both"/>
              <w:rPr>
                <w:rFonts w:eastAsia="TimesNewRomanPSMT"/>
              </w:rPr>
            </w:pPr>
            <w:r w:rsidRPr="00A7159D">
              <w:rPr>
                <w:rFonts w:eastAsia="TimesNewRomanPSMT"/>
                <w:sz w:val="22"/>
              </w:rPr>
              <w:t>Необходимо размещать остановки общественного пассажирского транспорта вблизи социально значимых объектов (объекты здравоохранения, образования, культуры, спорта и пр.).</w:t>
            </w:r>
          </w:p>
        </w:tc>
      </w:tr>
    </w:tbl>
    <w:p w:rsidR="009676DA" w:rsidRPr="009676DA" w:rsidRDefault="009676DA" w:rsidP="009676DA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08357D" w:rsidRDefault="0008357D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F52787" w:rsidRPr="00F52787" w:rsidRDefault="00F52787" w:rsidP="00F52787">
      <w:pPr>
        <w:spacing w:before="100" w:beforeAutospacing="1" w:line="23" w:lineRule="atLeast"/>
        <w:ind w:firstLine="851"/>
        <w:contextualSpacing/>
        <w:jc w:val="both"/>
        <w:rPr>
          <w:b/>
          <w:color w:val="000000" w:themeColor="text1"/>
        </w:rPr>
      </w:pPr>
      <w:r w:rsidRPr="00F52787">
        <w:rPr>
          <w:b/>
          <w:color w:val="000000" w:themeColor="text1"/>
        </w:rPr>
        <w:t>Расчетные показатели для проектирования велосипед</w:t>
      </w:r>
      <w:r w:rsidR="004010D1">
        <w:rPr>
          <w:b/>
          <w:color w:val="000000" w:themeColor="text1"/>
        </w:rPr>
        <w:t>ных</w:t>
      </w:r>
      <w:r w:rsidRPr="00F52787">
        <w:rPr>
          <w:b/>
          <w:color w:val="000000" w:themeColor="text1"/>
        </w:rPr>
        <w:t xml:space="preserve"> дорожек</w:t>
      </w:r>
    </w:p>
    <w:p w:rsidR="00F52787" w:rsidRPr="00F52787" w:rsidRDefault="00F52787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F52787">
        <w:rPr>
          <w:rFonts w:eastAsia="TimesNewRomanPSMT"/>
        </w:rPr>
        <w:t>В целях выполнения пункта 2 «А» части 6 Перечня поручений Президента Ро</w:t>
      </w:r>
      <w:r w:rsidRPr="00F52787">
        <w:rPr>
          <w:rFonts w:eastAsia="TimesNewRomanPSMT"/>
        </w:rPr>
        <w:t>с</w:t>
      </w:r>
      <w:r w:rsidRPr="00F52787">
        <w:rPr>
          <w:rFonts w:eastAsia="TimesNewRomanPSMT"/>
        </w:rPr>
        <w:t>сийской федерации от 22 ноября 2019 года № Пр-2397, обеспечить население велосипе</w:t>
      </w:r>
      <w:r w:rsidRPr="00F52787">
        <w:rPr>
          <w:rFonts w:eastAsia="TimesNewRomanPSMT"/>
        </w:rPr>
        <w:t>д</w:t>
      </w:r>
      <w:r w:rsidRPr="00F52787">
        <w:rPr>
          <w:rFonts w:eastAsia="TimesNewRomanPSMT"/>
        </w:rPr>
        <w:t>ными дорожками и полосами для велосипедистов.</w:t>
      </w:r>
    </w:p>
    <w:p w:rsidR="00F52787" w:rsidRPr="00F52787" w:rsidRDefault="00F52787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F52787">
        <w:rPr>
          <w:rFonts w:eastAsia="TimesNewRomanPSMT"/>
        </w:rPr>
        <w:t>Велосипедные и велопешеходные дорожки следует, как правило, устраивать за пределами проезжей части дорог при соотношениях интенсивностей движения автомоб</w:t>
      </w:r>
      <w:r w:rsidRPr="00F52787">
        <w:rPr>
          <w:rFonts w:eastAsia="TimesNewRomanPSMT"/>
        </w:rPr>
        <w:t>и</w:t>
      </w:r>
      <w:r w:rsidRPr="00F52787">
        <w:rPr>
          <w:rFonts w:eastAsia="TimesNewRomanPSMT"/>
        </w:rPr>
        <w:t>лей и велосипедистов, указанных в таблице 1.2.3. Полосы для велосипедистов на прое</w:t>
      </w:r>
      <w:r w:rsidRPr="00F52787">
        <w:rPr>
          <w:rFonts w:eastAsia="TimesNewRomanPSMT"/>
        </w:rPr>
        <w:t>з</w:t>
      </w:r>
      <w:r w:rsidRPr="00F52787">
        <w:rPr>
          <w:rFonts w:eastAsia="TimesNewRomanPSMT"/>
        </w:rPr>
        <w:t>жей части допускается устраивать на обычных автомобильных дорогах с интенсивностью движения менее 2000 авт./</w:t>
      </w:r>
      <w:proofErr w:type="spellStart"/>
      <w:r w:rsidRPr="00F52787">
        <w:rPr>
          <w:rFonts w:eastAsia="TimesNewRomanPSMT"/>
        </w:rPr>
        <w:t>сут</w:t>
      </w:r>
      <w:proofErr w:type="spellEnd"/>
      <w:r w:rsidRPr="00F52787">
        <w:rPr>
          <w:rFonts w:eastAsia="TimesNewRomanPSMT"/>
        </w:rPr>
        <w:t xml:space="preserve"> (до 150 авт./ч); основные геометрические параметры вел</w:t>
      </w:r>
      <w:r w:rsidRPr="00F52787">
        <w:rPr>
          <w:rFonts w:eastAsia="TimesNewRomanPSMT"/>
        </w:rPr>
        <w:t>о</w:t>
      </w:r>
      <w:r w:rsidRPr="00F52787">
        <w:rPr>
          <w:rFonts w:eastAsia="TimesNewRomanPSMT"/>
        </w:rPr>
        <w:t>сипедной дорожки указаны в таблице 1.2.4</w:t>
      </w:r>
    </w:p>
    <w:p w:rsidR="00F52787" w:rsidRPr="00F52787" w:rsidRDefault="00F52787" w:rsidP="00F52787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52787">
        <w:rPr>
          <w:color w:val="000000" w:themeColor="text1"/>
        </w:rPr>
        <w:t>Таблица 1.2.3.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275"/>
        <w:gridCol w:w="1276"/>
        <w:gridCol w:w="1276"/>
        <w:gridCol w:w="1134"/>
        <w:gridCol w:w="1135"/>
      </w:tblGrid>
      <w:tr w:rsidR="00F52787" w:rsidRPr="00F52787" w:rsidTr="00FA5784">
        <w:trPr>
          <w:trHeight w:val="345"/>
        </w:trPr>
        <w:tc>
          <w:tcPr>
            <w:tcW w:w="3261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Фактическая интенсивность движения автомобилей (су</w:t>
            </w:r>
            <w:r w:rsidRPr="00F52787">
              <w:rPr>
                <w:sz w:val="22"/>
                <w:szCs w:val="22"/>
                <w:lang w:eastAsia="en-US"/>
              </w:rPr>
              <w:t>м</w:t>
            </w:r>
            <w:r w:rsidRPr="00F52787">
              <w:rPr>
                <w:sz w:val="22"/>
                <w:szCs w:val="22"/>
                <w:lang w:eastAsia="en-US"/>
              </w:rPr>
              <w:t>марная в двух направлениях), авт./ч</w:t>
            </w:r>
          </w:p>
        </w:tc>
        <w:tc>
          <w:tcPr>
            <w:tcW w:w="1275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до 400</w:t>
            </w:r>
          </w:p>
        </w:tc>
        <w:tc>
          <w:tcPr>
            <w:tcW w:w="1276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34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35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1200</w:t>
            </w:r>
          </w:p>
        </w:tc>
      </w:tr>
      <w:tr w:rsidR="00F52787" w:rsidRPr="00F52787" w:rsidTr="00FA5784">
        <w:trPr>
          <w:trHeight w:val="345"/>
        </w:trPr>
        <w:tc>
          <w:tcPr>
            <w:tcW w:w="3261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Расчетная интенсивность движения велосипедистов, вел./ч</w:t>
            </w:r>
          </w:p>
        </w:tc>
        <w:tc>
          <w:tcPr>
            <w:tcW w:w="1275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70</w:t>
            </w:r>
          </w:p>
        </w:tc>
        <w:tc>
          <w:tcPr>
            <w:tcW w:w="1276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50</w:t>
            </w:r>
          </w:p>
        </w:tc>
        <w:tc>
          <w:tcPr>
            <w:tcW w:w="127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30</w:t>
            </w:r>
          </w:p>
        </w:tc>
        <w:tc>
          <w:tcPr>
            <w:tcW w:w="1134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20</w:t>
            </w:r>
          </w:p>
        </w:tc>
        <w:tc>
          <w:tcPr>
            <w:tcW w:w="1135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15</w:t>
            </w:r>
          </w:p>
        </w:tc>
      </w:tr>
    </w:tbl>
    <w:p w:rsidR="00F52787" w:rsidRPr="00F52787" w:rsidRDefault="00F52787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F52787" w:rsidRPr="00F52787" w:rsidRDefault="00F52787" w:rsidP="00F52787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52787">
        <w:rPr>
          <w:rFonts w:eastAsia="TimesNewRomanPSMT"/>
        </w:rPr>
        <w:t>Таблица 1.2.4.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678"/>
        <w:gridCol w:w="2126"/>
        <w:gridCol w:w="1986"/>
      </w:tblGrid>
      <w:tr w:rsidR="00F52787" w:rsidRPr="00F52787" w:rsidTr="00FA5784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8" w:type="dxa"/>
            <w:vMerge w:val="restart"/>
            <w:shd w:val="clear" w:color="auto" w:fill="FFFFFF" w:themeFill="background1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Нормируемый параметр</w:t>
            </w:r>
          </w:p>
        </w:tc>
        <w:tc>
          <w:tcPr>
            <w:tcW w:w="4112" w:type="dxa"/>
            <w:gridSpan w:val="2"/>
            <w:shd w:val="clear" w:color="auto" w:fill="FFFFFF" w:themeFill="background1"/>
            <w:vAlign w:val="center"/>
            <w:hideMark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Минимальные значения</w:t>
            </w:r>
          </w:p>
        </w:tc>
      </w:tr>
      <w:tr w:rsidR="00F52787" w:rsidRPr="00F52787" w:rsidTr="00FA5784">
        <w:trPr>
          <w:trHeight w:val="505"/>
          <w:tblHeader/>
        </w:trPr>
        <w:tc>
          <w:tcPr>
            <w:tcW w:w="567" w:type="dxa"/>
            <w:vMerge/>
            <w:vAlign w:val="center"/>
            <w:hideMark/>
          </w:tcPr>
          <w:p w:rsidR="00F52787" w:rsidRPr="00F52787" w:rsidRDefault="00F52787" w:rsidP="00F52787">
            <w:pPr>
              <w:rPr>
                <w:b/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F52787" w:rsidRPr="00F52787" w:rsidRDefault="00F52787" w:rsidP="00F52787">
            <w:pPr>
              <w:rPr>
                <w:b/>
                <w:lang w:eastAsia="en-US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F52787" w:rsidRPr="00777468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77468">
              <w:rPr>
                <w:b/>
                <w:sz w:val="22"/>
                <w:szCs w:val="22"/>
                <w:lang w:eastAsia="en-US"/>
              </w:rPr>
              <w:t>при новом стро</w:t>
            </w:r>
            <w:r w:rsidRPr="00777468">
              <w:rPr>
                <w:b/>
                <w:sz w:val="22"/>
                <w:szCs w:val="22"/>
                <w:lang w:eastAsia="en-US"/>
              </w:rPr>
              <w:t>и</w:t>
            </w:r>
            <w:r w:rsidRPr="00777468">
              <w:rPr>
                <w:b/>
                <w:sz w:val="22"/>
                <w:szCs w:val="22"/>
                <w:lang w:eastAsia="en-US"/>
              </w:rPr>
              <w:t>тельстве</w:t>
            </w:r>
          </w:p>
        </w:tc>
        <w:tc>
          <w:tcPr>
            <w:tcW w:w="1986" w:type="dxa"/>
            <w:shd w:val="clear" w:color="auto" w:fill="FFFFFF" w:themeFill="background1"/>
            <w:vAlign w:val="center"/>
            <w:hideMark/>
          </w:tcPr>
          <w:p w:rsidR="00F52787" w:rsidRPr="00777468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77468">
              <w:rPr>
                <w:b/>
                <w:sz w:val="22"/>
                <w:szCs w:val="22"/>
                <w:lang w:eastAsia="en-US"/>
              </w:rPr>
              <w:t>в стесненных у</w:t>
            </w:r>
            <w:r w:rsidRPr="00777468">
              <w:rPr>
                <w:b/>
                <w:sz w:val="22"/>
                <w:szCs w:val="22"/>
                <w:lang w:eastAsia="en-US"/>
              </w:rPr>
              <w:t>с</w:t>
            </w:r>
            <w:r w:rsidRPr="00777468">
              <w:rPr>
                <w:b/>
                <w:sz w:val="22"/>
                <w:szCs w:val="22"/>
                <w:lang w:eastAsia="en-US"/>
              </w:rPr>
              <w:t>ловиях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val="en-US" w:eastAsia="en-US"/>
              </w:rPr>
              <w:t>1</w:t>
            </w:r>
            <w:r w:rsidRPr="00F52787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78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Расчетная скорость движения, км/ч</w:t>
            </w:r>
          </w:p>
        </w:tc>
        <w:tc>
          <w:tcPr>
            <w:tcW w:w="2126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25</w:t>
            </w:r>
          </w:p>
        </w:tc>
        <w:tc>
          <w:tcPr>
            <w:tcW w:w="1986" w:type="dxa"/>
            <w:vAlign w:val="center"/>
          </w:tcPr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15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Ширина проезжей части для движения, м, не менее: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однополосного одностороннего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двухполосного одностороннего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двухполосного со встречным движением</w:t>
            </w:r>
          </w:p>
        </w:tc>
        <w:tc>
          <w:tcPr>
            <w:tcW w:w="2126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1,0-1,5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1,75-2,5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2,50-3,6</w:t>
            </w:r>
          </w:p>
        </w:tc>
        <w:tc>
          <w:tcPr>
            <w:tcW w:w="1986" w:type="dxa"/>
            <w:vAlign w:val="center"/>
          </w:tcPr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0,75-1,0</w:t>
            </w: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1,50</w:t>
            </w: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2,00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Ширина велосипедной и пешеходной дорожки с разделением движения дорожной разметкой, м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 xml:space="preserve">Ширина </w:t>
            </w:r>
            <w:proofErr w:type="spellStart"/>
            <w:r w:rsidRPr="00777468">
              <w:rPr>
                <w:sz w:val="22"/>
                <w:lang w:eastAsia="en-US"/>
              </w:rPr>
              <w:t>велопешеходной</w:t>
            </w:r>
            <w:proofErr w:type="spellEnd"/>
            <w:r w:rsidRPr="00777468">
              <w:rPr>
                <w:sz w:val="22"/>
                <w:lang w:eastAsia="en-US"/>
              </w:rPr>
              <w:t xml:space="preserve"> дорожки, м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Ширина полосы для велосипедистов, м</w:t>
            </w:r>
          </w:p>
        </w:tc>
        <w:tc>
          <w:tcPr>
            <w:tcW w:w="2126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1,5-6,0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1,5-3,0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1,20</w:t>
            </w:r>
          </w:p>
        </w:tc>
        <w:tc>
          <w:tcPr>
            <w:tcW w:w="1986" w:type="dxa"/>
            <w:vAlign w:val="center"/>
          </w:tcPr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1,5-3,25</w:t>
            </w: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1,5-2,0</w:t>
            </w: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0,90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4678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Ширина обочин велосипедной дорожки, м</w:t>
            </w:r>
          </w:p>
        </w:tc>
        <w:tc>
          <w:tcPr>
            <w:tcW w:w="2126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0,5</w:t>
            </w:r>
          </w:p>
        </w:tc>
        <w:tc>
          <w:tcPr>
            <w:tcW w:w="1986" w:type="dxa"/>
            <w:vAlign w:val="center"/>
          </w:tcPr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0,5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78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Наименьший радиус кривых в плане, м: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при отсутствии виража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при устройстве виража</w:t>
            </w:r>
          </w:p>
        </w:tc>
        <w:tc>
          <w:tcPr>
            <w:tcW w:w="2126" w:type="dxa"/>
          </w:tcPr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30-50</w:t>
            </w:r>
          </w:p>
          <w:p w:rsidR="00F52787" w:rsidRPr="00777468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20</w:t>
            </w:r>
          </w:p>
        </w:tc>
        <w:tc>
          <w:tcPr>
            <w:tcW w:w="1986" w:type="dxa"/>
            <w:vAlign w:val="center"/>
          </w:tcPr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15</w:t>
            </w:r>
          </w:p>
          <w:p w:rsidR="00F52787" w:rsidRPr="00777468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10</w:t>
            </w:r>
          </w:p>
        </w:tc>
      </w:tr>
    </w:tbl>
    <w:p w:rsidR="00F52787" w:rsidRPr="00F52787" w:rsidRDefault="00F52787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F52787" w:rsidRDefault="008B33C3" w:rsidP="008B33C3">
      <w:pPr>
        <w:spacing w:before="100" w:beforeAutospacing="1" w:line="23" w:lineRule="atLeast"/>
        <w:ind w:firstLine="851"/>
        <w:contextualSpacing/>
        <w:jc w:val="both"/>
        <w:rPr>
          <w:b/>
          <w:color w:val="000000" w:themeColor="text1"/>
        </w:rPr>
      </w:pPr>
      <w:r w:rsidRPr="008B33C3">
        <w:rPr>
          <w:b/>
          <w:color w:val="000000" w:themeColor="text1"/>
        </w:rPr>
        <w:t>Расчетные показатели уровня обеспеченности объектами для хранения и о</w:t>
      </w:r>
      <w:r w:rsidRPr="008B33C3">
        <w:rPr>
          <w:b/>
          <w:color w:val="000000" w:themeColor="text1"/>
        </w:rPr>
        <w:t>б</w:t>
      </w:r>
      <w:r w:rsidRPr="008B33C3">
        <w:rPr>
          <w:b/>
          <w:color w:val="000000" w:themeColor="text1"/>
        </w:rPr>
        <w:t>служивания личного автотранспорта</w:t>
      </w:r>
    </w:p>
    <w:p w:rsidR="008B33C3" w:rsidRDefault="008B33C3" w:rsidP="008B33C3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A8737C" w:rsidRPr="008B33C3" w:rsidRDefault="00A8737C" w:rsidP="00A8737C">
      <w:pPr>
        <w:spacing w:before="100" w:beforeAutospacing="1" w:line="23" w:lineRule="atLeast"/>
        <w:ind w:firstLine="851"/>
        <w:contextualSpacing/>
        <w:jc w:val="right"/>
        <w:rPr>
          <w:color w:val="000000" w:themeColor="text1"/>
        </w:rPr>
      </w:pPr>
      <w:r w:rsidRPr="008B33C3">
        <w:rPr>
          <w:color w:val="000000" w:themeColor="text1"/>
        </w:rPr>
        <w:t>Таблица 1.</w:t>
      </w:r>
      <w:r>
        <w:rPr>
          <w:color w:val="000000" w:themeColor="text1"/>
        </w:rPr>
        <w:t>2</w:t>
      </w:r>
      <w:r w:rsidRPr="008B33C3">
        <w:rPr>
          <w:color w:val="000000" w:themeColor="text1"/>
        </w:rPr>
        <w:t>.</w:t>
      </w:r>
      <w:r>
        <w:rPr>
          <w:color w:val="000000" w:themeColor="text1"/>
        </w:rPr>
        <w:t>5</w:t>
      </w:r>
      <w:r w:rsidRPr="008B33C3">
        <w:rPr>
          <w:color w:val="000000" w:themeColor="text1"/>
        </w:rPr>
        <w:t xml:space="preserve">. Расчетные показатели уровня обеспеченности объектами </w:t>
      </w:r>
    </w:p>
    <w:p w:rsidR="00A8737C" w:rsidRDefault="00A8737C" w:rsidP="00A8737C">
      <w:pPr>
        <w:spacing w:before="100" w:beforeAutospacing="1" w:line="23" w:lineRule="atLeast"/>
        <w:ind w:firstLine="851"/>
        <w:contextualSpacing/>
        <w:jc w:val="right"/>
        <w:rPr>
          <w:color w:val="000000" w:themeColor="text1"/>
        </w:rPr>
      </w:pPr>
      <w:r w:rsidRPr="008B33C3">
        <w:rPr>
          <w:color w:val="000000" w:themeColor="text1"/>
        </w:rPr>
        <w:t>для паркования легковых автомобилей.</w:t>
      </w: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5"/>
        <w:gridCol w:w="3343"/>
        <w:gridCol w:w="1730"/>
        <w:gridCol w:w="1299"/>
        <w:gridCol w:w="1447"/>
        <w:gridCol w:w="1343"/>
      </w:tblGrid>
      <w:tr w:rsidR="00A8737C" w:rsidRPr="00A17412" w:rsidTr="00A8737C">
        <w:trPr>
          <w:cantSplit/>
          <w:trHeight w:val="342"/>
          <w:tblHeader/>
          <w:jc w:val="center"/>
        </w:trPr>
        <w:tc>
          <w:tcPr>
            <w:tcW w:w="212" w:type="pct"/>
            <w:vMerge w:val="restart"/>
            <w:shd w:val="clear" w:color="auto" w:fill="FFFFFF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 xml:space="preserve">№   </w:t>
            </w:r>
            <w:r w:rsidRPr="00A17412">
              <w:rPr>
                <w:b/>
                <w:color w:val="000000"/>
                <w:szCs w:val="22"/>
              </w:rPr>
              <w:br/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1458" w:type="pct"/>
            <w:gridSpan w:val="2"/>
            <w:shd w:val="clear" w:color="auto" w:fill="FFFFFF"/>
            <w:vAlign w:val="center"/>
          </w:tcPr>
          <w:p w:rsidR="00A8737C" w:rsidRPr="00A17412" w:rsidRDefault="00A8737C" w:rsidP="00A8737C">
            <w:pPr>
              <w:ind w:firstLine="1"/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Максимально</w:t>
            </w:r>
          </w:p>
          <w:p w:rsidR="00A8737C" w:rsidRPr="00A17412" w:rsidRDefault="00A8737C" w:rsidP="00A8737C">
            <w:pPr>
              <w:ind w:firstLine="1"/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 xml:space="preserve">допустимый уровень </w:t>
            </w:r>
          </w:p>
          <w:p w:rsidR="00A8737C" w:rsidRPr="00A17412" w:rsidRDefault="00A8737C" w:rsidP="00A8737C">
            <w:pPr>
              <w:ind w:firstLine="1"/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 xml:space="preserve">территориальной </w:t>
            </w:r>
          </w:p>
          <w:p w:rsidR="00A8737C" w:rsidRPr="00A17412" w:rsidRDefault="00A8737C" w:rsidP="00A8737C">
            <w:pPr>
              <w:ind w:firstLine="1"/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доступности</w:t>
            </w:r>
          </w:p>
        </w:tc>
      </w:tr>
      <w:tr w:rsidR="00A8737C" w:rsidRPr="00A17412" w:rsidTr="00A8737C">
        <w:trPr>
          <w:cantSplit/>
          <w:trHeight w:val="342"/>
          <w:tblHeader/>
          <w:jc w:val="center"/>
        </w:trPr>
        <w:tc>
          <w:tcPr>
            <w:tcW w:w="212" w:type="pct"/>
            <w:vMerge/>
            <w:shd w:val="clear" w:color="auto" w:fill="FFFFFF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04" w:type="pct"/>
            <w:shd w:val="clear" w:color="auto" w:fill="FFFFFF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Единица</w:t>
            </w:r>
          </w:p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измерения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Единица</w:t>
            </w:r>
          </w:p>
          <w:p w:rsidR="00A8737C" w:rsidRPr="00A17412" w:rsidRDefault="00A8737C" w:rsidP="00A8737C">
            <w:pPr>
              <w:ind w:left="136" w:firstLine="1"/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измерения</w:t>
            </w:r>
          </w:p>
        </w:tc>
        <w:tc>
          <w:tcPr>
            <w:tcW w:w="702" w:type="pct"/>
            <w:shd w:val="clear" w:color="auto" w:fill="FFFFFF"/>
            <w:vAlign w:val="center"/>
          </w:tcPr>
          <w:p w:rsidR="00A8737C" w:rsidRPr="00A17412" w:rsidRDefault="00A8737C" w:rsidP="00A8737C">
            <w:pPr>
              <w:ind w:left="107" w:firstLine="1"/>
              <w:jc w:val="center"/>
              <w:rPr>
                <w:b/>
                <w:color w:val="000000"/>
              </w:rPr>
            </w:pPr>
            <w:r w:rsidRPr="00A17412">
              <w:rPr>
                <w:b/>
                <w:color w:val="000000"/>
                <w:szCs w:val="22"/>
              </w:rPr>
              <w:t>Величина</w:t>
            </w:r>
          </w:p>
        </w:tc>
      </w:tr>
      <w:tr w:rsidR="00A8737C" w:rsidRPr="00A17412" w:rsidTr="00A8737C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  <w:rPr>
                <w:b/>
              </w:rPr>
            </w:pPr>
            <w:r w:rsidRPr="003F33EE">
              <w:rPr>
                <w:b/>
                <w:sz w:val="22"/>
                <w:szCs w:val="22"/>
              </w:rPr>
              <w:t xml:space="preserve">Места для паркования легковых автомобилей постоянного и дневного населения </w:t>
            </w:r>
            <w:r>
              <w:rPr>
                <w:b/>
                <w:sz w:val="22"/>
                <w:szCs w:val="22"/>
              </w:rPr>
              <w:t>городского округа</w:t>
            </w:r>
            <w:r w:rsidRPr="003F33EE">
              <w:rPr>
                <w:b/>
                <w:sz w:val="22"/>
                <w:szCs w:val="22"/>
              </w:rPr>
              <w:t xml:space="preserve"> при поездках с различными целями у следующих объектов:</w:t>
            </w:r>
          </w:p>
        </w:tc>
      </w:tr>
      <w:tr w:rsidR="00A8737C" w:rsidRPr="00A17412" w:rsidTr="00A8737C">
        <w:trPr>
          <w:cantSplit/>
          <w:trHeight w:val="1470"/>
          <w:jc w:val="center"/>
        </w:trPr>
        <w:tc>
          <w:tcPr>
            <w:tcW w:w="212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r w:rsidRPr="0015168C">
              <w:rPr>
                <w:sz w:val="22"/>
                <w:szCs w:val="22"/>
              </w:rPr>
              <w:t>Учреждения органов государс</w:t>
            </w:r>
            <w:r w:rsidRPr="0015168C">
              <w:rPr>
                <w:sz w:val="22"/>
                <w:szCs w:val="22"/>
              </w:rPr>
              <w:t>т</w:t>
            </w:r>
            <w:r w:rsidRPr="0015168C">
              <w:rPr>
                <w:sz w:val="22"/>
                <w:szCs w:val="22"/>
              </w:rPr>
              <w:t>венной власти, органы местного самоуправления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D6118A">
              <w:rPr>
                <w:sz w:val="22"/>
                <w:szCs w:val="22"/>
              </w:rPr>
              <w:t>машино-место на</w:t>
            </w:r>
            <w:r>
              <w:rPr>
                <w:sz w:val="22"/>
                <w:szCs w:val="22"/>
              </w:rPr>
              <w:t xml:space="preserve"> 200</w:t>
            </w:r>
            <w:r w:rsidRPr="00D6118A">
              <w:rPr>
                <w:sz w:val="22"/>
                <w:szCs w:val="22"/>
              </w:rPr>
              <w:t xml:space="preserve"> кв.м </w:t>
            </w:r>
            <w:r>
              <w:rPr>
                <w:sz w:val="22"/>
                <w:szCs w:val="22"/>
              </w:rPr>
              <w:t>о</w:t>
            </w:r>
            <w:r w:rsidRPr="00D6118A">
              <w:rPr>
                <w:sz w:val="22"/>
                <w:szCs w:val="22"/>
              </w:rPr>
              <w:t>бщ</w:t>
            </w:r>
            <w:r>
              <w:rPr>
                <w:sz w:val="22"/>
                <w:szCs w:val="22"/>
              </w:rPr>
              <w:t>ей</w:t>
            </w:r>
            <w:r w:rsidRPr="00D6118A">
              <w:rPr>
                <w:sz w:val="22"/>
                <w:szCs w:val="22"/>
              </w:rPr>
              <w:t xml:space="preserve"> площад</w:t>
            </w:r>
            <w:r>
              <w:rPr>
                <w:sz w:val="22"/>
                <w:szCs w:val="22"/>
              </w:rPr>
              <w:t>и</w:t>
            </w:r>
            <w:r w:rsidRPr="00D6118A">
              <w:rPr>
                <w:sz w:val="22"/>
                <w:szCs w:val="22"/>
              </w:rPr>
              <w:t xml:space="preserve"> адм</w:t>
            </w:r>
            <w:r w:rsidRPr="00D6118A">
              <w:rPr>
                <w:sz w:val="22"/>
                <w:szCs w:val="22"/>
              </w:rPr>
              <w:t>и</w:t>
            </w:r>
            <w:r w:rsidRPr="00D6118A">
              <w:rPr>
                <w:sz w:val="22"/>
                <w:szCs w:val="22"/>
              </w:rPr>
              <w:t>нистративных (офисных) п</w:t>
            </w:r>
            <w:r w:rsidRPr="00D6118A">
              <w:rPr>
                <w:sz w:val="22"/>
                <w:szCs w:val="22"/>
              </w:rPr>
              <w:t>о</w:t>
            </w:r>
            <w:r w:rsidRPr="00D6118A">
              <w:rPr>
                <w:sz w:val="22"/>
                <w:szCs w:val="22"/>
              </w:rPr>
              <w:t>мещений объ</w:t>
            </w:r>
            <w:r>
              <w:rPr>
                <w:sz w:val="22"/>
                <w:szCs w:val="22"/>
              </w:rPr>
              <w:t xml:space="preserve">екта 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 w:val="restart"/>
            <w:vAlign w:val="center"/>
          </w:tcPr>
          <w:p w:rsidR="00A8737C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 xml:space="preserve">радиус </w:t>
            </w:r>
          </w:p>
          <w:p w:rsidR="00A8737C" w:rsidRPr="00A17412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>до</w:t>
            </w:r>
            <w:r w:rsidRPr="0034386A">
              <w:rPr>
                <w:sz w:val="22"/>
                <w:szCs w:val="22"/>
              </w:rPr>
              <w:t>ступности, 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2" w:type="pct"/>
            <w:vMerge w:val="restart"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</w:tr>
      <w:tr w:rsidR="00A8737C" w:rsidRPr="00A17412" w:rsidTr="00A8737C">
        <w:trPr>
          <w:cantSplit/>
          <w:trHeight w:val="377"/>
          <w:jc w:val="center"/>
        </w:trPr>
        <w:tc>
          <w:tcPr>
            <w:tcW w:w="212" w:type="pct"/>
            <w:tcBorders>
              <w:top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A8737C" w:rsidRPr="0015168C" w:rsidRDefault="00A8737C" w:rsidP="00A8737C">
            <w:r w:rsidRPr="00A00ED5">
              <w:rPr>
                <w:sz w:val="22"/>
                <w:szCs w:val="22"/>
              </w:rPr>
              <w:t>Административно-управленческие учреждения, зд</w:t>
            </w:r>
            <w:r w:rsidRPr="00A00ED5">
              <w:rPr>
                <w:sz w:val="22"/>
                <w:szCs w:val="22"/>
              </w:rPr>
              <w:t>а</w:t>
            </w:r>
            <w:r w:rsidRPr="00A00ED5">
              <w:rPr>
                <w:sz w:val="22"/>
                <w:szCs w:val="22"/>
              </w:rPr>
              <w:t>ния и помещения общественных организаций</w:t>
            </w:r>
          </w:p>
        </w:tc>
        <w:tc>
          <w:tcPr>
            <w:tcW w:w="904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 w:rsidRPr="00A00ED5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1</w:t>
            </w:r>
            <w:r w:rsidRPr="00A00ED5">
              <w:rPr>
                <w:sz w:val="22"/>
                <w:szCs w:val="22"/>
              </w:rPr>
              <w:t>00 кв</w:t>
            </w:r>
            <w:proofErr w:type="gramStart"/>
            <w:r w:rsidRPr="00A00ED5">
              <w:rPr>
                <w:sz w:val="22"/>
                <w:szCs w:val="22"/>
              </w:rPr>
              <w:t>.м</w:t>
            </w:r>
            <w:proofErr w:type="gramEnd"/>
            <w:r w:rsidRPr="00A00ED5">
              <w:rPr>
                <w:sz w:val="22"/>
                <w:szCs w:val="22"/>
              </w:rPr>
              <w:t xml:space="preserve"> общей площади</w:t>
            </w:r>
          </w:p>
          <w:p w:rsidR="00A8737C" w:rsidRPr="00D6118A" w:rsidRDefault="00A8737C" w:rsidP="00A8737C">
            <w:pPr>
              <w:ind w:left="-72"/>
              <w:jc w:val="center"/>
            </w:pPr>
          </w:p>
        </w:tc>
        <w:tc>
          <w:tcPr>
            <w:tcW w:w="679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360"/>
          <w:jc w:val="center"/>
        </w:trPr>
        <w:tc>
          <w:tcPr>
            <w:tcW w:w="212" w:type="pct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vAlign w:val="center"/>
          </w:tcPr>
          <w:p w:rsidR="00A8737C" w:rsidRPr="00A17412" w:rsidRDefault="00A8737C" w:rsidP="00A8737C">
            <w:r w:rsidRPr="0015168C">
              <w:rPr>
                <w:sz w:val="22"/>
                <w:szCs w:val="22"/>
              </w:rPr>
              <w:t>Банки и банковские учреждения, кредитно-финансовые учрежд</w:t>
            </w:r>
            <w:r w:rsidRPr="0015168C">
              <w:rPr>
                <w:sz w:val="22"/>
                <w:szCs w:val="22"/>
              </w:rPr>
              <w:t>е</w:t>
            </w:r>
            <w:r w:rsidRPr="0015168C">
              <w:rPr>
                <w:sz w:val="22"/>
                <w:szCs w:val="22"/>
              </w:rPr>
              <w:t>ния с операционным залом</w:t>
            </w:r>
          </w:p>
        </w:tc>
        <w:tc>
          <w:tcPr>
            <w:tcW w:w="904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052A19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3</w:t>
            </w:r>
            <w:r w:rsidRPr="00052A19">
              <w:rPr>
                <w:sz w:val="22"/>
                <w:szCs w:val="22"/>
              </w:rPr>
              <w:t>0 кв.м общей площади</w:t>
            </w:r>
            <w:r>
              <w:t xml:space="preserve"> </w:t>
            </w:r>
            <w:r w:rsidRPr="00052A19">
              <w:rPr>
                <w:sz w:val="22"/>
                <w:szCs w:val="22"/>
              </w:rPr>
              <w:t>опер</w:t>
            </w:r>
            <w:r w:rsidRPr="00052A19">
              <w:rPr>
                <w:sz w:val="22"/>
                <w:szCs w:val="22"/>
              </w:rPr>
              <w:t>а</w:t>
            </w:r>
            <w:r w:rsidRPr="00052A19">
              <w:rPr>
                <w:sz w:val="22"/>
                <w:szCs w:val="22"/>
              </w:rPr>
              <w:t>ционного зала (залов), админ</w:t>
            </w:r>
            <w:r w:rsidRPr="00052A19">
              <w:rPr>
                <w:sz w:val="22"/>
                <w:szCs w:val="22"/>
              </w:rPr>
              <w:t>и</w:t>
            </w:r>
            <w:r w:rsidRPr="00052A19">
              <w:rPr>
                <w:sz w:val="22"/>
                <w:szCs w:val="22"/>
              </w:rPr>
              <w:t>стративных (офисных) п</w:t>
            </w:r>
            <w:r w:rsidRPr="00052A19">
              <w:rPr>
                <w:sz w:val="22"/>
                <w:szCs w:val="22"/>
              </w:rPr>
              <w:t>о</w:t>
            </w:r>
            <w:r w:rsidRPr="00052A19">
              <w:rPr>
                <w:sz w:val="22"/>
                <w:szCs w:val="22"/>
              </w:rPr>
              <w:t>мещений объекта</w:t>
            </w:r>
          </w:p>
        </w:tc>
        <w:tc>
          <w:tcPr>
            <w:tcW w:w="679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1410"/>
          <w:jc w:val="center"/>
        </w:trPr>
        <w:tc>
          <w:tcPr>
            <w:tcW w:w="212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r w:rsidRPr="00E96D05">
              <w:rPr>
                <w:sz w:val="22"/>
                <w:szCs w:val="22"/>
              </w:rPr>
              <w:t>Банки и банковские учреждения, кредитно-финансовые учрежд</w:t>
            </w:r>
            <w:r w:rsidRPr="00E96D05">
              <w:rPr>
                <w:sz w:val="22"/>
                <w:szCs w:val="22"/>
              </w:rPr>
              <w:t>е</w:t>
            </w:r>
            <w:r w:rsidRPr="00E96D05">
              <w:rPr>
                <w:sz w:val="22"/>
                <w:szCs w:val="22"/>
              </w:rPr>
              <w:t>ния без операционного зала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D6118A">
              <w:rPr>
                <w:sz w:val="22"/>
                <w:szCs w:val="22"/>
              </w:rPr>
              <w:t>машино-место на</w:t>
            </w:r>
            <w:r>
              <w:rPr>
                <w:sz w:val="22"/>
                <w:szCs w:val="22"/>
              </w:rPr>
              <w:t xml:space="preserve"> 55</w:t>
            </w:r>
            <w:r w:rsidRPr="00D6118A">
              <w:rPr>
                <w:sz w:val="22"/>
                <w:szCs w:val="22"/>
              </w:rPr>
              <w:t xml:space="preserve"> кв.м </w:t>
            </w:r>
            <w:r>
              <w:rPr>
                <w:sz w:val="22"/>
                <w:szCs w:val="22"/>
              </w:rPr>
              <w:t>о</w:t>
            </w:r>
            <w:r w:rsidRPr="00D6118A">
              <w:rPr>
                <w:sz w:val="22"/>
                <w:szCs w:val="22"/>
              </w:rPr>
              <w:t>бщ</w:t>
            </w:r>
            <w:r>
              <w:rPr>
                <w:sz w:val="22"/>
                <w:szCs w:val="22"/>
              </w:rPr>
              <w:t>ей</w:t>
            </w:r>
            <w:r w:rsidRPr="00D6118A">
              <w:rPr>
                <w:sz w:val="22"/>
                <w:szCs w:val="22"/>
              </w:rPr>
              <w:t xml:space="preserve"> площад</w:t>
            </w:r>
            <w:r>
              <w:rPr>
                <w:sz w:val="22"/>
                <w:szCs w:val="22"/>
              </w:rPr>
              <w:t>и</w:t>
            </w:r>
            <w:r w:rsidRPr="00D6118A">
              <w:rPr>
                <w:sz w:val="22"/>
                <w:szCs w:val="22"/>
              </w:rPr>
              <w:t xml:space="preserve"> адм</w:t>
            </w:r>
            <w:r w:rsidRPr="00D6118A">
              <w:rPr>
                <w:sz w:val="22"/>
                <w:szCs w:val="22"/>
              </w:rPr>
              <w:t>и</w:t>
            </w:r>
            <w:r w:rsidRPr="00D6118A">
              <w:rPr>
                <w:sz w:val="22"/>
                <w:szCs w:val="22"/>
              </w:rPr>
              <w:t>нистративных (офисных) п</w:t>
            </w:r>
            <w:r w:rsidRPr="00D6118A">
              <w:rPr>
                <w:sz w:val="22"/>
                <w:szCs w:val="22"/>
              </w:rPr>
              <w:t>о</w:t>
            </w:r>
            <w:r w:rsidRPr="00D6118A">
              <w:rPr>
                <w:sz w:val="22"/>
                <w:szCs w:val="22"/>
              </w:rPr>
              <w:t>мещений объ</w:t>
            </w:r>
            <w:r>
              <w:rPr>
                <w:sz w:val="22"/>
                <w:szCs w:val="22"/>
              </w:rPr>
              <w:t>екта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750"/>
          <w:jc w:val="center"/>
        </w:trPr>
        <w:tc>
          <w:tcPr>
            <w:tcW w:w="2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E96D05" w:rsidRDefault="00A8737C" w:rsidP="00A8737C">
            <w:r>
              <w:rPr>
                <w:sz w:val="22"/>
                <w:szCs w:val="22"/>
              </w:rPr>
              <w:t>Здания общеобразовательных организаций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 w:rsidRPr="00500AE7">
              <w:rPr>
                <w:sz w:val="22"/>
                <w:szCs w:val="22"/>
              </w:rPr>
              <w:t>машино-место на</w:t>
            </w:r>
            <w:r>
              <w:rPr>
                <w:sz w:val="22"/>
                <w:szCs w:val="22"/>
              </w:rPr>
              <w:t xml:space="preserve"> </w:t>
            </w:r>
            <w:r w:rsidRPr="00500AE7">
              <w:rPr>
                <w:sz w:val="22"/>
                <w:szCs w:val="22"/>
              </w:rPr>
              <w:t>2-4</w:t>
            </w:r>
            <w:r>
              <w:rPr>
                <w:sz w:val="22"/>
                <w:szCs w:val="22"/>
              </w:rPr>
              <w:t xml:space="preserve"> </w:t>
            </w:r>
            <w:r w:rsidRPr="00500AE7">
              <w:rPr>
                <w:sz w:val="22"/>
                <w:szCs w:val="22"/>
              </w:rPr>
              <w:t xml:space="preserve">сотрудника </w:t>
            </w:r>
          </w:p>
          <w:p w:rsidR="00A8737C" w:rsidRPr="00D6118A" w:rsidRDefault="00A8737C" w:rsidP="00A8737C">
            <w:pPr>
              <w:ind w:left="-72"/>
              <w:jc w:val="center"/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630"/>
          <w:jc w:val="center"/>
        </w:trPr>
        <w:tc>
          <w:tcPr>
            <w:tcW w:w="2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r w:rsidRPr="001E1BAE">
              <w:rPr>
                <w:sz w:val="22"/>
                <w:szCs w:val="22"/>
              </w:rPr>
              <w:t xml:space="preserve">Здания </w:t>
            </w:r>
            <w:r>
              <w:rPr>
                <w:sz w:val="22"/>
                <w:szCs w:val="22"/>
              </w:rPr>
              <w:t>дошкольных</w:t>
            </w:r>
            <w:r w:rsidRPr="001E1BAE"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500AE7" w:rsidRDefault="00A8737C" w:rsidP="00A8737C">
            <w:pPr>
              <w:ind w:left="-72"/>
              <w:jc w:val="center"/>
            </w:pPr>
            <w:r w:rsidRPr="001E1BAE">
              <w:rPr>
                <w:sz w:val="22"/>
                <w:szCs w:val="22"/>
              </w:rPr>
              <w:t xml:space="preserve">машино-место на 2-4 сотрудника 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367"/>
          <w:jc w:val="center"/>
        </w:trPr>
        <w:tc>
          <w:tcPr>
            <w:tcW w:w="212" w:type="pct"/>
            <w:tcBorders>
              <w:top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A8737C" w:rsidRPr="001E1BAE" w:rsidRDefault="00A8737C" w:rsidP="00A8737C">
            <w:r>
              <w:rPr>
                <w:sz w:val="22"/>
                <w:szCs w:val="22"/>
              </w:rPr>
              <w:t>Профессиональные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тельные организации</w:t>
            </w:r>
          </w:p>
        </w:tc>
        <w:tc>
          <w:tcPr>
            <w:tcW w:w="904" w:type="pct"/>
            <w:tcBorders>
              <w:top w:val="single" w:sz="4" w:space="0" w:color="auto"/>
            </w:tcBorders>
            <w:vAlign w:val="center"/>
          </w:tcPr>
          <w:p w:rsidR="00A8737C" w:rsidRPr="001E1BAE" w:rsidRDefault="00A8737C" w:rsidP="00A8737C">
            <w:pPr>
              <w:ind w:left="-72"/>
              <w:jc w:val="center"/>
            </w:pPr>
            <w:r w:rsidRPr="0003272F">
              <w:rPr>
                <w:sz w:val="22"/>
                <w:szCs w:val="22"/>
              </w:rPr>
              <w:t>машино-место на 2-</w:t>
            </w:r>
            <w:r>
              <w:rPr>
                <w:sz w:val="22"/>
                <w:szCs w:val="22"/>
              </w:rPr>
              <w:t>3</w:t>
            </w:r>
            <w:r w:rsidRPr="000327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преподават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ля, занятые в одну смену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1255"/>
          <w:jc w:val="center"/>
        </w:trPr>
        <w:tc>
          <w:tcPr>
            <w:tcW w:w="212" w:type="pct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vAlign w:val="center"/>
          </w:tcPr>
          <w:p w:rsidR="00A8737C" w:rsidRPr="00A17412" w:rsidRDefault="00A8737C" w:rsidP="00A8737C">
            <w:r w:rsidRPr="00310E7B">
              <w:rPr>
                <w:sz w:val="22"/>
                <w:szCs w:val="22"/>
              </w:rPr>
              <w:t>Центры обучения, самодеятел</w:t>
            </w:r>
            <w:r w:rsidRPr="00310E7B">
              <w:rPr>
                <w:sz w:val="22"/>
                <w:szCs w:val="22"/>
              </w:rPr>
              <w:t>ь</w:t>
            </w:r>
            <w:r w:rsidRPr="00310E7B">
              <w:rPr>
                <w:sz w:val="22"/>
                <w:szCs w:val="22"/>
              </w:rPr>
              <w:t>ного творчества, клубы по инт</w:t>
            </w:r>
            <w:r w:rsidRPr="00310E7B">
              <w:rPr>
                <w:sz w:val="22"/>
                <w:szCs w:val="22"/>
              </w:rPr>
              <w:t>е</w:t>
            </w:r>
            <w:r w:rsidRPr="00310E7B">
              <w:rPr>
                <w:sz w:val="22"/>
                <w:szCs w:val="22"/>
              </w:rPr>
              <w:t>ресам для взрослых</w:t>
            </w:r>
          </w:p>
        </w:tc>
        <w:tc>
          <w:tcPr>
            <w:tcW w:w="904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310E7B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20</w:t>
            </w:r>
            <w:r w:rsidRPr="00310E7B">
              <w:rPr>
                <w:sz w:val="22"/>
                <w:szCs w:val="22"/>
              </w:rPr>
              <w:t xml:space="preserve"> кв.м общей площади </w:t>
            </w:r>
            <w:r>
              <w:rPr>
                <w:sz w:val="22"/>
                <w:szCs w:val="22"/>
              </w:rPr>
              <w:t>клу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ных </w:t>
            </w:r>
            <w:r w:rsidRPr="00310E7B">
              <w:rPr>
                <w:sz w:val="22"/>
                <w:szCs w:val="22"/>
              </w:rPr>
              <w:t>помещений объекта</w:t>
            </w:r>
          </w:p>
        </w:tc>
        <w:tc>
          <w:tcPr>
            <w:tcW w:w="679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240"/>
          <w:jc w:val="center"/>
        </w:trPr>
        <w:tc>
          <w:tcPr>
            <w:tcW w:w="212" w:type="pct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vAlign w:val="center"/>
          </w:tcPr>
          <w:p w:rsidR="00A8737C" w:rsidRPr="00A17412" w:rsidRDefault="00A8737C" w:rsidP="00A8737C">
            <w:r w:rsidRPr="00E6516E">
              <w:rPr>
                <w:sz w:val="22"/>
                <w:szCs w:val="22"/>
              </w:rPr>
              <w:t>Производственные здания, ко</w:t>
            </w:r>
            <w:r w:rsidRPr="00E6516E">
              <w:rPr>
                <w:sz w:val="22"/>
                <w:szCs w:val="22"/>
              </w:rPr>
              <w:t>м</w:t>
            </w:r>
            <w:r w:rsidRPr="00E6516E">
              <w:rPr>
                <w:sz w:val="22"/>
                <w:szCs w:val="22"/>
              </w:rPr>
              <w:t>мунально-складские объекты, размещаемые в составе мног</w:t>
            </w:r>
            <w:r w:rsidRPr="00E6516E">
              <w:rPr>
                <w:sz w:val="22"/>
                <w:szCs w:val="22"/>
              </w:rPr>
              <w:t>о</w:t>
            </w:r>
            <w:r w:rsidRPr="00E6516E">
              <w:rPr>
                <w:sz w:val="22"/>
                <w:szCs w:val="22"/>
              </w:rPr>
              <w:t>функциональных зон</w:t>
            </w:r>
          </w:p>
        </w:tc>
        <w:tc>
          <w:tcPr>
            <w:tcW w:w="904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E6516E">
              <w:rPr>
                <w:sz w:val="22"/>
                <w:szCs w:val="22"/>
              </w:rPr>
              <w:t>машино-место на количество раб</w:t>
            </w:r>
            <w:r w:rsidRPr="00E6516E">
              <w:rPr>
                <w:sz w:val="22"/>
                <w:szCs w:val="22"/>
              </w:rPr>
              <w:t>о</w:t>
            </w:r>
            <w:r w:rsidRPr="00E6516E">
              <w:rPr>
                <w:sz w:val="22"/>
                <w:szCs w:val="22"/>
              </w:rPr>
              <w:t xml:space="preserve">тающих в двух смежных сменах – </w:t>
            </w:r>
            <w:r>
              <w:rPr>
                <w:sz w:val="22"/>
                <w:szCs w:val="22"/>
              </w:rPr>
              <w:t>8</w:t>
            </w:r>
            <w:r w:rsidRPr="00E6516E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679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360"/>
          <w:jc w:val="center"/>
        </w:trPr>
        <w:tc>
          <w:tcPr>
            <w:tcW w:w="212" w:type="pct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vAlign w:val="center"/>
          </w:tcPr>
          <w:p w:rsidR="00A8737C" w:rsidRPr="00702DD0" w:rsidRDefault="00A8737C" w:rsidP="00A8737C">
            <w:r w:rsidRPr="00702DD0">
              <w:rPr>
                <w:sz w:val="22"/>
                <w:szCs w:val="22"/>
              </w:rPr>
              <w:t>Объекты производственного и коммунального назначения, ра</w:t>
            </w:r>
            <w:r w:rsidRPr="00702DD0">
              <w:rPr>
                <w:sz w:val="22"/>
                <w:szCs w:val="22"/>
              </w:rPr>
              <w:t>з</w:t>
            </w:r>
            <w:r w:rsidRPr="00702DD0">
              <w:rPr>
                <w:sz w:val="22"/>
                <w:szCs w:val="22"/>
              </w:rPr>
              <w:t>мещаемые на участках террит</w:t>
            </w:r>
            <w:r w:rsidRPr="00702DD0">
              <w:rPr>
                <w:sz w:val="22"/>
                <w:szCs w:val="22"/>
              </w:rPr>
              <w:t>о</w:t>
            </w:r>
            <w:r w:rsidRPr="00702DD0">
              <w:rPr>
                <w:sz w:val="22"/>
                <w:szCs w:val="22"/>
              </w:rPr>
              <w:t>рий производственных и пр</w:t>
            </w:r>
            <w:r w:rsidRPr="00702DD0">
              <w:rPr>
                <w:sz w:val="22"/>
                <w:szCs w:val="22"/>
              </w:rPr>
              <w:t>о</w:t>
            </w:r>
            <w:r w:rsidRPr="00702DD0">
              <w:rPr>
                <w:sz w:val="22"/>
                <w:szCs w:val="22"/>
              </w:rPr>
              <w:t>мышленно-производственных объектов</w:t>
            </w:r>
          </w:p>
        </w:tc>
        <w:tc>
          <w:tcPr>
            <w:tcW w:w="904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40002F">
              <w:rPr>
                <w:sz w:val="22"/>
                <w:szCs w:val="22"/>
              </w:rPr>
              <w:t>машино-место на количество раб</w:t>
            </w:r>
            <w:r w:rsidRPr="0040002F">
              <w:rPr>
                <w:sz w:val="22"/>
                <w:szCs w:val="22"/>
              </w:rPr>
              <w:t>о</w:t>
            </w:r>
            <w:r w:rsidRPr="0040002F">
              <w:rPr>
                <w:sz w:val="22"/>
                <w:szCs w:val="22"/>
              </w:rPr>
              <w:t xml:space="preserve">тающих в двух смежных сменах – </w:t>
            </w:r>
            <w:r>
              <w:rPr>
                <w:sz w:val="22"/>
                <w:szCs w:val="22"/>
              </w:rPr>
              <w:t>100</w:t>
            </w:r>
            <w:r w:rsidRPr="0040002F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679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360"/>
          <w:jc w:val="center"/>
        </w:trPr>
        <w:tc>
          <w:tcPr>
            <w:tcW w:w="212" w:type="pct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vAlign w:val="center"/>
          </w:tcPr>
          <w:p w:rsidR="00A8737C" w:rsidRPr="00A17412" w:rsidRDefault="00A8737C" w:rsidP="00A8737C">
            <w:r w:rsidRPr="0040002F">
              <w:rPr>
                <w:sz w:val="22"/>
                <w:szCs w:val="22"/>
              </w:rPr>
              <w:t>Магазины-склады (мелкооптовой и розничной торговли, гиперма</w:t>
            </w:r>
            <w:r w:rsidRPr="0040002F">
              <w:rPr>
                <w:sz w:val="22"/>
                <w:szCs w:val="22"/>
              </w:rPr>
              <w:t>р</w:t>
            </w:r>
            <w:r w:rsidRPr="0040002F">
              <w:rPr>
                <w:sz w:val="22"/>
                <w:szCs w:val="22"/>
              </w:rPr>
              <w:t>кеты)</w:t>
            </w:r>
          </w:p>
        </w:tc>
        <w:tc>
          <w:tcPr>
            <w:tcW w:w="904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40002F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30</w:t>
            </w:r>
            <w:r w:rsidRPr="0040002F">
              <w:rPr>
                <w:sz w:val="22"/>
                <w:szCs w:val="22"/>
              </w:rPr>
              <w:t xml:space="preserve"> кв.м общей площади пом</w:t>
            </w:r>
            <w:r w:rsidRPr="0040002F">
              <w:rPr>
                <w:sz w:val="22"/>
                <w:szCs w:val="22"/>
              </w:rPr>
              <w:t>е</w:t>
            </w:r>
            <w:r w:rsidRPr="0040002F">
              <w:rPr>
                <w:sz w:val="22"/>
                <w:szCs w:val="22"/>
              </w:rPr>
              <w:t>щений объекта</w:t>
            </w:r>
          </w:p>
        </w:tc>
        <w:tc>
          <w:tcPr>
            <w:tcW w:w="679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 w:val="restart"/>
            <w:vAlign w:val="center"/>
          </w:tcPr>
          <w:p w:rsidR="00A8737C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 xml:space="preserve">радиус </w:t>
            </w:r>
          </w:p>
          <w:p w:rsidR="00A8737C" w:rsidRPr="00A17412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>до</w:t>
            </w:r>
            <w:r w:rsidRPr="0034386A">
              <w:rPr>
                <w:sz w:val="22"/>
                <w:szCs w:val="22"/>
              </w:rPr>
              <w:t>ступности, 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2" w:type="pct"/>
            <w:vMerge w:val="restart"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</w:tr>
      <w:tr w:rsidR="00A8737C" w:rsidRPr="00A17412" w:rsidTr="00A8737C">
        <w:trPr>
          <w:cantSplit/>
          <w:trHeight w:val="360"/>
          <w:jc w:val="center"/>
        </w:trPr>
        <w:tc>
          <w:tcPr>
            <w:tcW w:w="212" w:type="pct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vAlign w:val="center"/>
          </w:tcPr>
          <w:p w:rsidR="00A8737C" w:rsidRPr="00A17412" w:rsidRDefault="00A8737C" w:rsidP="00A8737C">
            <w:r w:rsidRPr="00702DD0">
              <w:rPr>
                <w:sz w:val="22"/>
                <w:szCs w:val="22"/>
              </w:rPr>
              <w:t>Объекты торгового назначения с широким ассортиментом товаров периодического спроса прод</w:t>
            </w:r>
            <w:r w:rsidRPr="00702DD0">
              <w:rPr>
                <w:sz w:val="22"/>
                <w:szCs w:val="22"/>
              </w:rPr>
              <w:t>о</w:t>
            </w:r>
            <w:r w:rsidRPr="00702DD0">
              <w:rPr>
                <w:sz w:val="22"/>
                <w:szCs w:val="22"/>
              </w:rPr>
              <w:t>вольственной и (или) непрод</w:t>
            </w:r>
            <w:r w:rsidRPr="00702DD0">
              <w:rPr>
                <w:sz w:val="22"/>
                <w:szCs w:val="22"/>
              </w:rPr>
              <w:t>о</w:t>
            </w:r>
            <w:r w:rsidRPr="00702DD0">
              <w:rPr>
                <w:sz w:val="22"/>
                <w:szCs w:val="22"/>
              </w:rPr>
              <w:t>вольственной групп (торговые центры, торговые комплексы, супермаркеты, универсамы, ун</w:t>
            </w:r>
            <w:r w:rsidRPr="00702DD0">
              <w:rPr>
                <w:sz w:val="22"/>
                <w:szCs w:val="22"/>
              </w:rPr>
              <w:t>и</w:t>
            </w:r>
            <w:r w:rsidRPr="00702DD0">
              <w:rPr>
                <w:sz w:val="22"/>
                <w:szCs w:val="22"/>
              </w:rPr>
              <w:t>вермаги и т.п.)</w:t>
            </w:r>
          </w:p>
        </w:tc>
        <w:tc>
          <w:tcPr>
            <w:tcW w:w="904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40002F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4</w:t>
            </w:r>
            <w:r w:rsidRPr="0040002F">
              <w:rPr>
                <w:sz w:val="22"/>
                <w:szCs w:val="22"/>
              </w:rPr>
              <w:t>0 кв.м общей площади пом</w:t>
            </w:r>
            <w:r w:rsidRPr="0040002F">
              <w:rPr>
                <w:sz w:val="22"/>
                <w:szCs w:val="22"/>
              </w:rPr>
              <w:t>е</w:t>
            </w:r>
            <w:r w:rsidRPr="0040002F">
              <w:rPr>
                <w:sz w:val="22"/>
                <w:szCs w:val="22"/>
              </w:rPr>
              <w:t>щений объекта</w:t>
            </w:r>
          </w:p>
        </w:tc>
        <w:tc>
          <w:tcPr>
            <w:tcW w:w="679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780"/>
          <w:jc w:val="center"/>
        </w:trPr>
        <w:tc>
          <w:tcPr>
            <w:tcW w:w="212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vAlign w:val="center"/>
          </w:tcPr>
          <w:p w:rsidR="00A8737C" w:rsidRDefault="00A8737C" w:rsidP="00A8737C">
            <w:r w:rsidRPr="00187AB0">
              <w:rPr>
                <w:sz w:val="22"/>
                <w:szCs w:val="22"/>
              </w:rPr>
              <w:t>Предприятия общественного п</w:t>
            </w:r>
            <w:r w:rsidRPr="00187AB0">
              <w:rPr>
                <w:sz w:val="22"/>
                <w:szCs w:val="22"/>
              </w:rPr>
              <w:t>и</w:t>
            </w:r>
            <w:r w:rsidRPr="00187AB0">
              <w:rPr>
                <w:sz w:val="22"/>
                <w:szCs w:val="22"/>
              </w:rPr>
              <w:t>тания периодического спроса (рестораны, кафе)</w:t>
            </w:r>
          </w:p>
          <w:p w:rsidR="00A8737C" w:rsidRPr="00A17412" w:rsidRDefault="00A8737C" w:rsidP="00A8737C"/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187AB0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4</w:t>
            </w:r>
            <w:r w:rsidRPr="00187A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ед. посадочных мест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1065"/>
          <w:jc w:val="center"/>
        </w:trPr>
        <w:tc>
          <w:tcPr>
            <w:tcW w:w="2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187AB0" w:rsidRDefault="00A8737C" w:rsidP="00A8737C">
            <w:r>
              <w:rPr>
                <w:sz w:val="22"/>
                <w:szCs w:val="22"/>
              </w:rPr>
              <w:t>Ателье, салоны-парикмахерские, салоны красоты, солярии, св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дебные салоны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 w:rsidRPr="00EF2F8B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15</w:t>
            </w:r>
            <w:r w:rsidRPr="00EF2F8B">
              <w:rPr>
                <w:sz w:val="22"/>
                <w:szCs w:val="22"/>
              </w:rPr>
              <w:t xml:space="preserve"> кв</w:t>
            </w:r>
            <w:proofErr w:type="gramStart"/>
            <w:r w:rsidRPr="00EF2F8B">
              <w:rPr>
                <w:sz w:val="22"/>
                <w:szCs w:val="22"/>
              </w:rPr>
              <w:t>.м</w:t>
            </w:r>
            <w:proofErr w:type="gramEnd"/>
            <w:r w:rsidRPr="00EF2F8B">
              <w:rPr>
                <w:sz w:val="22"/>
                <w:szCs w:val="22"/>
              </w:rPr>
              <w:t xml:space="preserve"> общей площади пом</w:t>
            </w:r>
            <w:r w:rsidRPr="00EF2F8B">
              <w:rPr>
                <w:sz w:val="22"/>
                <w:szCs w:val="22"/>
              </w:rPr>
              <w:t>е</w:t>
            </w:r>
            <w:r w:rsidRPr="00EF2F8B">
              <w:rPr>
                <w:sz w:val="22"/>
                <w:szCs w:val="22"/>
              </w:rPr>
              <w:t>щений объекта</w:t>
            </w:r>
          </w:p>
          <w:p w:rsidR="00A8737C" w:rsidRPr="00187AB0" w:rsidRDefault="00A8737C" w:rsidP="00A8737C">
            <w:pPr>
              <w:ind w:left="-72"/>
              <w:jc w:val="center"/>
            </w:pP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185"/>
          <w:jc w:val="center"/>
        </w:trPr>
        <w:tc>
          <w:tcPr>
            <w:tcW w:w="212" w:type="pct"/>
            <w:tcBorders>
              <w:top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r>
              <w:rPr>
                <w:sz w:val="22"/>
                <w:szCs w:val="22"/>
              </w:rPr>
              <w:t>Выставочно-музейные компле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сы, музеи, галереи, выставочные залы</w:t>
            </w:r>
          </w:p>
        </w:tc>
        <w:tc>
          <w:tcPr>
            <w:tcW w:w="904" w:type="pct"/>
            <w:tcBorders>
              <w:top w:val="single" w:sz="4" w:space="0" w:color="auto"/>
            </w:tcBorders>
            <w:vAlign w:val="center"/>
          </w:tcPr>
          <w:p w:rsidR="00A8737C" w:rsidRPr="00EF2F8B" w:rsidRDefault="00A8737C" w:rsidP="00A8737C">
            <w:pPr>
              <w:ind w:left="-72"/>
              <w:jc w:val="center"/>
            </w:pPr>
            <w:r w:rsidRPr="00EF2F8B">
              <w:rPr>
                <w:sz w:val="22"/>
                <w:szCs w:val="22"/>
              </w:rPr>
              <w:t>машино-место на</w:t>
            </w:r>
            <w:r>
              <w:rPr>
                <w:sz w:val="22"/>
                <w:szCs w:val="22"/>
              </w:rPr>
              <w:t xml:space="preserve"> 8 единовреме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посетителей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705"/>
          <w:jc w:val="center"/>
        </w:trPr>
        <w:tc>
          <w:tcPr>
            <w:tcW w:w="212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r w:rsidRPr="0015168C">
              <w:rPr>
                <w:sz w:val="22"/>
                <w:szCs w:val="22"/>
              </w:rPr>
              <w:t>Салоны ритуальных услуг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187AB0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2</w:t>
            </w:r>
            <w:r w:rsidRPr="00187AB0">
              <w:rPr>
                <w:sz w:val="22"/>
                <w:szCs w:val="22"/>
              </w:rPr>
              <w:t xml:space="preserve">0 кв.м общей площади </w:t>
            </w:r>
            <w:r>
              <w:rPr>
                <w:sz w:val="22"/>
                <w:szCs w:val="22"/>
              </w:rPr>
              <w:t>объекта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 w:val="restart"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</w:tr>
      <w:tr w:rsidR="00A8737C" w:rsidRPr="00A17412" w:rsidTr="00A8737C">
        <w:trPr>
          <w:cantSplit/>
          <w:trHeight w:val="292"/>
          <w:jc w:val="center"/>
        </w:trPr>
        <w:tc>
          <w:tcPr>
            <w:tcW w:w="212" w:type="pct"/>
            <w:tcBorders>
              <w:top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A8737C" w:rsidRPr="0015168C" w:rsidRDefault="00A8737C" w:rsidP="00A8737C">
            <w:r>
              <w:rPr>
                <w:sz w:val="22"/>
                <w:szCs w:val="22"/>
              </w:rPr>
              <w:t>Объекты религиозных конфессий (церкви, костелы, мечети, син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гоги и др.)</w:t>
            </w:r>
          </w:p>
        </w:tc>
        <w:tc>
          <w:tcPr>
            <w:tcW w:w="904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 w:rsidRPr="00713B02">
              <w:rPr>
                <w:sz w:val="22"/>
                <w:szCs w:val="22"/>
              </w:rPr>
              <w:t>машино-место на 8 единовреме</w:t>
            </w:r>
            <w:r w:rsidRPr="00713B02">
              <w:rPr>
                <w:sz w:val="22"/>
                <w:szCs w:val="22"/>
              </w:rPr>
              <w:t>н</w:t>
            </w:r>
            <w:r w:rsidRPr="00713B02">
              <w:rPr>
                <w:sz w:val="22"/>
                <w:szCs w:val="22"/>
              </w:rPr>
              <w:t>ных посетителей</w:t>
            </w:r>
            <w:r>
              <w:rPr>
                <w:sz w:val="22"/>
                <w:szCs w:val="22"/>
              </w:rPr>
              <w:t xml:space="preserve"> (но не менее 10 машино-мест на объект)</w:t>
            </w:r>
          </w:p>
          <w:p w:rsidR="00A8737C" w:rsidRPr="00187AB0" w:rsidRDefault="00A8737C" w:rsidP="00A8737C">
            <w:pPr>
              <w:ind w:left="-72"/>
              <w:jc w:val="center"/>
            </w:pPr>
          </w:p>
        </w:tc>
        <w:tc>
          <w:tcPr>
            <w:tcW w:w="679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480"/>
          <w:jc w:val="center"/>
        </w:trPr>
        <w:tc>
          <w:tcPr>
            <w:tcW w:w="212" w:type="pct"/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vAlign w:val="center"/>
          </w:tcPr>
          <w:p w:rsidR="00A8737C" w:rsidRPr="00A17412" w:rsidRDefault="00A8737C" w:rsidP="00A8737C">
            <w:r w:rsidRPr="0015168C">
              <w:rPr>
                <w:sz w:val="22"/>
                <w:szCs w:val="22"/>
              </w:rPr>
              <w:t>Химчистки, прачечные, ремон</w:t>
            </w:r>
            <w:r w:rsidRPr="0015168C">
              <w:rPr>
                <w:sz w:val="22"/>
                <w:szCs w:val="22"/>
              </w:rPr>
              <w:t>т</w:t>
            </w:r>
            <w:r w:rsidRPr="0015168C">
              <w:rPr>
                <w:sz w:val="22"/>
                <w:szCs w:val="22"/>
              </w:rPr>
              <w:t>ные мастерские, специализир</w:t>
            </w:r>
            <w:r w:rsidRPr="0015168C">
              <w:rPr>
                <w:sz w:val="22"/>
                <w:szCs w:val="22"/>
              </w:rPr>
              <w:t>о</w:t>
            </w:r>
            <w:r w:rsidRPr="0015168C">
              <w:rPr>
                <w:sz w:val="22"/>
                <w:szCs w:val="22"/>
              </w:rPr>
              <w:t>ванные центры по обслуживанию сложной бытовой техники и др.</w:t>
            </w:r>
          </w:p>
        </w:tc>
        <w:tc>
          <w:tcPr>
            <w:tcW w:w="904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E6516E">
              <w:rPr>
                <w:sz w:val="22"/>
                <w:szCs w:val="22"/>
              </w:rPr>
              <w:t xml:space="preserve">машино-место на количество </w:t>
            </w:r>
            <w:r w:rsidRPr="00D144B5">
              <w:t>р</w:t>
            </w:r>
            <w:r w:rsidRPr="00D144B5">
              <w:t>а</w:t>
            </w:r>
            <w:r w:rsidRPr="00D144B5">
              <w:t>бочих мест приёмщиков</w:t>
            </w:r>
            <w:r w:rsidRPr="00E6516E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1</w:t>
            </w:r>
            <w:r w:rsidRPr="00E6516E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679" w:type="pct"/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</w:tr>
      <w:tr w:rsidR="00A8737C" w:rsidRPr="00A17412" w:rsidTr="00A8737C">
        <w:trPr>
          <w:cantSplit/>
          <w:trHeight w:val="1020"/>
          <w:jc w:val="center"/>
        </w:trPr>
        <w:tc>
          <w:tcPr>
            <w:tcW w:w="212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vAlign w:val="center"/>
          </w:tcPr>
          <w:p w:rsidR="00A8737C" w:rsidRDefault="00A8737C" w:rsidP="00A8737C">
            <w:r w:rsidRPr="00960B0F">
              <w:rPr>
                <w:sz w:val="22"/>
                <w:szCs w:val="22"/>
              </w:rPr>
              <w:t>Спортивные комплексы и ст</w:t>
            </w:r>
            <w:r w:rsidRPr="00960B0F">
              <w:rPr>
                <w:sz w:val="22"/>
                <w:szCs w:val="22"/>
              </w:rPr>
              <w:t>а</w:t>
            </w:r>
            <w:r w:rsidRPr="00960B0F">
              <w:rPr>
                <w:sz w:val="22"/>
                <w:szCs w:val="22"/>
              </w:rPr>
              <w:t>дионы с трибунами</w:t>
            </w:r>
          </w:p>
          <w:p w:rsidR="00A8737C" w:rsidRPr="00A17412" w:rsidRDefault="00A8737C" w:rsidP="00A8737C"/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 w:rsidRPr="00E6516E">
              <w:rPr>
                <w:sz w:val="22"/>
                <w:szCs w:val="22"/>
              </w:rPr>
              <w:t xml:space="preserve">машино-место на количество </w:t>
            </w:r>
            <w:r>
              <w:t>мест на трибунах</w:t>
            </w:r>
            <w:r w:rsidRPr="00E6516E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25</w:t>
            </w:r>
            <w:r w:rsidRPr="00E651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ед</w:t>
            </w:r>
            <w:r w:rsidRPr="00E6516E">
              <w:rPr>
                <w:sz w:val="22"/>
                <w:szCs w:val="22"/>
              </w:rPr>
              <w:t>.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 w:val="restart"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</w:tr>
      <w:tr w:rsidR="00A8737C" w:rsidRPr="00A17412" w:rsidTr="00A8737C">
        <w:trPr>
          <w:cantSplit/>
          <w:trHeight w:val="960"/>
          <w:jc w:val="center"/>
        </w:trPr>
        <w:tc>
          <w:tcPr>
            <w:tcW w:w="212" w:type="pct"/>
            <w:vMerge w:val="restart"/>
            <w:tcBorders>
              <w:top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960B0F" w:rsidRDefault="00A8737C" w:rsidP="00A8737C">
            <w:r>
              <w:rPr>
                <w:sz w:val="22"/>
                <w:szCs w:val="22"/>
              </w:rPr>
              <w:t>Оздоровительные комплексы (фитнес-клубы, ФОК, спорти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ные и тренажерные залы)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E6516E" w:rsidRDefault="00A8737C" w:rsidP="00A8737C">
            <w:pPr>
              <w:ind w:left="-72"/>
              <w:jc w:val="center"/>
            </w:pPr>
            <w:r w:rsidRPr="009803E9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40</w:t>
            </w:r>
            <w:r w:rsidRPr="009803E9">
              <w:rPr>
                <w:sz w:val="22"/>
                <w:szCs w:val="22"/>
              </w:rPr>
              <w:t xml:space="preserve"> кв.м общей площади пом</w:t>
            </w:r>
            <w:r w:rsidRPr="009803E9">
              <w:rPr>
                <w:sz w:val="22"/>
                <w:szCs w:val="22"/>
              </w:rPr>
              <w:t>е</w:t>
            </w:r>
            <w:r w:rsidRPr="009803E9">
              <w:rPr>
                <w:sz w:val="22"/>
                <w:szCs w:val="22"/>
              </w:rPr>
              <w:t>щений объекта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tcBorders>
              <w:bottom w:val="single" w:sz="4" w:space="0" w:color="auto"/>
            </w:tcBorders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:rsidR="00A8737C" w:rsidRDefault="00A8737C" w:rsidP="00A8737C">
            <w:pPr>
              <w:ind w:left="-72" w:firstLine="1"/>
              <w:jc w:val="center"/>
            </w:pPr>
          </w:p>
        </w:tc>
      </w:tr>
      <w:tr w:rsidR="00A8737C" w:rsidRPr="00A17412" w:rsidTr="00A8737C">
        <w:trPr>
          <w:cantSplit/>
          <w:trHeight w:val="290"/>
          <w:jc w:val="center"/>
        </w:trPr>
        <w:tc>
          <w:tcPr>
            <w:tcW w:w="212" w:type="pct"/>
            <w:vMerge/>
            <w:tcBorders>
              <w:top w:val="single" w:sz="4" w:space="0" w:color="auto"/>
            </w:tcBorders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r>
              <w:rPr>
                <w:sz w:val="22"/>
                <w:szCs w:val="22"/>
              </w:rPr>
              <w:t>Специализированные спортивные клубы и комплексы (теннис, ко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ный спорт и др.)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Pr="009803E9" w:rsidRDefault="00A8737C" w:rsidP="00A8737C">
            <w:pPr>
              <w:ind w:left="-72"/>
              <w:jc w:val="center"/>
            </w:pPr>
            <w:r w:rsidRPr="009803E9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4</w:t>
            </w:r>
            <w:r w:rsidRPr="009803E9">
              <w:rPr>
                <w:sz w:val="22"/>
                <w:szCs w:val="22"/>
              </w:rPr>
              <w:t xml:space="preserve"> единовреме</w:t>
            </w:r>
            <w:r w:rsidRPr="009803E9">
              <w:rPr>
                <w:sz w:val="22"/>
                <w:szCs w:val="22"/>
              </w:rPr>
              <w:t>н</w:t>
            </w:r>
            <w:r w:rsidRPr="009803E9">
              <w:rPr>
                <w:sz w:val="22"/>
                <w:szCs w:val="22"/>
              </w:rPr>
              <w:t>ных посетителей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  <w:vAlign w:val="center"/>
          </w:tcPr>
          <w:p w:rsidR="00A8737C" w:rsidRPr="009803E9" w:rsidRDefault="00A8737C" w:rsidP="00A8737C">
            <w:pPr>
              <w:ind w:left="-72" w:firstLine="1"/>
              <w:jc w:val="center"/>
            </w:pPr>
            <w:r w:rsidRPr="009803E9">
              <w:rPr>
                <w:sz w:val="22"/>
                <w:szCs w:val="22"/>
              </w:rPr>
              <w:t xml:space="preserve">радиус </w:t>
            </w:r>
          </w:p>
          <w:p w:rsidR="00A8737C" w:rsidRPr="00A17412" w:rsidRDefault="00A8737C" w:rsidP="00A8737C">
            <w:pPr>
              <w:ind w:left="-72" w:firstLine="1"/>
              <w:jc w:val="center"/>
            </w:pPr>
            <w:r w:rsidRPr="009803E9">
              <w:rPr>
                <w:sz w:val="22"/>
                <w:szCs w:val="22"/>
              </w:rPr>
              <w:t>доступности, м.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pPr>
              <w:ind w:left="-72" w:firstLine="1"/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</w:tr>
      <w:tr w:rsidR="00A8737C" w:rsidRPr="00A17412" w:rsidTr="00A8737C">
        <w:trPr>
          <w:cantSplit/>
          <w:trHeight w:val="260"/>
          <w:jc w:val="center"/>
        </w:trPr>
        <w:tc>
          <w:tcPr>
            <w:tcW w:w="212" w:type="pct"/>
            <w:vMerge/>
            <w:vAlign w:val="center"/>
          </w:tcPr>
          <w:p w:rsidR="00A8737C" w:rsidRPr="00A17412" w:rsidRDefault="00A8737C" w:rsidP="00A8737C">
            <w:pPr>
              <w:jc w:val="center"/>
              <w:rPr>
                <w:b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r>
              <w:rPr>
                <w:sz w:val="22"/>
                <w:szCs w:val="22"/>
              </w:rPr>
              <w:t>Катки с искусственным покрыт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ем общей площадью более 3000 кв. м</w:t>
            </w:r>
          </w:p>
        </w:tc>
        <w:tc>
          <w:tcPr>
            <w:tcW w:w="904" w:type="pct"/>
            <w:tcBorders>
              <w:top w:val="single" w:sz="4" w:space="0" w:color="auto"/>
            </w:tcBorders>
            <w:vAlign w:val="center"/>
          </w:tcPr>
          <w:p w:rsidR="00A8737C" w:rsidRPr="009803E9" w:rsidRDefault="00A8737C" w:rsidP="00A8737C">
            <w:pPr>
              <w:ind w:left="-72"/>
              <w:jc w:val="center"/>
            </w:pPr>
            <w:r w:rsidRPr="009803E9">
              <w:rPr>
                <w:sz w:val="22"/>
                <w:szCs w:val="22"/>
              </w:rPr>
              <w:t xml:space="preserve">машино-место на </w:t>
            </w:r>
            <w:r>
              <w:rPr>
                <w:sz w:val="22"/>
                <w:szCs w:val="22"/>
              </w:rPr>
              <w:t>7</w:t>
            </w:r>
            <w:r w:rsidRPr="009803E9">
              <w:rPr>
                <w:sz w:val="22"/>
                <w:szCs w:val="22"/>
              </w:rPr>
              <w:t xml:space="preserve"> единовреме</w:t>
            </w:r>
            <w:r w:rsidRPr="009803E9">
              <w:rPr>
                <w:sz w:val="22"/>
                <w:szCs w:val="22"/>
              </w:rPr>
              <w:t>н</w:t>
            </w:r>
            <w:r w:rsidRPr="009803E9">
              <w:rPr>
                <w:sz w:val="22"/>
                <w:szCs w:val="22"/>
              </w:rPr>
              <w:t>ных посетителей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center"/>
          </w:tcPr>
          <w:p w:rsidR="00A8737C" w:rsidRDefault="00A8737C" w:rsidP="00A8737C">
            <w:pPr>
              <w:ind w:left="-72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:rsidR="00A8737C" w:rsidRPr="00A17412" w:rsidRDefault="00A8737C" w:rsidP="00A8737C">
            <w:pPr>
              <w:ind w:left="-72" w:firstLine="1"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A8737C" w:rsidRDefault="00A8737C" w:rsidP="00A8737C">
            <w:pPr>
              <w:ind w:left="-72" w:firstLine="1"/>
              <w:jc w:val="center"/>
            </w:pPr>
          </w:p>
        </w:tc>
      </w:tr>
    </w:tbl>
    <w:p w:rsidR="00A8737C" w:rsidRPr="00CB56DC" w:rsidRDefault="00A8737C" w:rsidP="00A8737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CB56DC">
        <w:rPr>
          <w:color w:val="000000" w:themeColor="text1"/>
        </w:rPr>
        <w:t xml:space="preserve">Примечания: </w:t>
      </w:r>
    </w:p>
    <w:p w:rsidR="00A8737C" w:rsidRPr="00CB56DC" w:rsidRDefault="00155372" w:rsidP="00A8737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A8737C" w:rsidRPr="00CB56DC">
        <w:rPr>
          <w:color w:val="000000" w:themeColor="text1"/>
        </w:rPr>
        <w:t>. При расчете парковочных мест в зависимости от общей площади объекта в о</w:t>
      </w:r>
      <w:r w:rsidR="00A8737C" w:rsidRPr="00CB56DC">
        <w:rPr>
          <w:color w:val="000000" w:themeColor="text1"/>
        </w:rPr>
        <w:t>б</w:t>
      </w:r>
      <w:r w:rsidR="00A8737C" w:rsidRPr="00CB56DC">
        <w:rPr>
          <w:color w:val="000000" w:themeColor="text1"/>
        </w:rPr>
        <w:t>щую площадь не включают площади помещений, используемых под размещение стоянок (паркинги).</w:t>
      </w:r>
    </w:p>
    <w:p w:rsidR="00A8737C" w:rsidRPr="00CB56DC" w:rsidRDefault="00155372" w:rsidP="00A8737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A8737C" w:rsidRPr="00CB56DC">
        <w:rPr>
          <w:color w:val="000000" w:themeColor="text1"/>
        </w:rPr>
        <w:t>. Для зданий с помещениями различного функционального назначения требу</w:t>
      </w:r>
      <w:r w:rsidR="00A8737C" w:rsidRPr="00CB56DC">
        <w:rPr>
          <w:color w:val="000000" w:themeColor="text1"/>
        </w:rPr>
        <w:t>е</w:t>
      </w:r>
      <w:r w:rsidR="00A8737C" w:rsidRPr="00CB56DC">
        <w:rPr>
          <w:color w:val="000000" w:themeColor="text1"/>
        </w:rPr>
        <w:t>мое количество мест следует определять раздельно для каждого вида помещений, а затем суммировать;</w:t>
      </w:r>
    </w:p>
    <w:p w:rsidR="00A8737C" w:rsidRPr="00CB56DC" w:rsidRDefault="00155372" w:rsidP="00A8737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A8737C" w:rsidRPr="00CB56DC">
        <w:rPr>
          <w:color w:val="000000" w:themeColor="text1"/>
        </w:rPr>
        <w:t>.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мест по каждому объекту в отдельности на 10 - 15%.</w:t>
      </w:r>
    </w:p>
    <w:p w:rsidR="00A8737C" w:rsidRPr="00CB56DC" w:rsidRDefault="00155372" w:rsidP="00A8737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A8737C" w:rsidRPr="00CB56DC">
        <w:rPr>
          <w:color w:val="000000" w:themeColor="text1"/>
        </w:rPr>
        <w:t>. Приобъектные стоянки дошкольных организаций и школ проектируются вне территории указанных учреждений.</w:t>
      </w:r>
    </w:p>
    <w:p w:rsidR="00A8737C" w:rsidRPr="00CB56DC" w:rsidRDefault="00155372" w:rsidP="00A8737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A8737C" w:rsidRPr="00CB56DC">
        <w:rPr>
          <w:color w:val="000000" w:themeColor="text1"/>
        </w:rPr>
        <w:t>. Дальность пешеходных подходов от стоянок для временного хранения легк</w:t>
      </w:r>
      <w:r w:rsidR="00A8737C" w:rsidRPr="00CB56DC">
        <w:rPr>
          <w:color w:val="000000" w:themeColor="text1"/>
        </w:rPr>
        <w:t>о</w:t>
      </w:r>
      <w:r w:rsidR="00A8737C" w:rsidRPr="00CB56DC">
        <w:rPr>
          <w:color w:val="000000" w:themeColor="text1"/>
        </w:rPr>
        <w:t>вых автомобилей до объектов в зонах массового отдыха не должна превышать 1000 м.</w:t>
      </w:r>
    </w:p>
    <w:p w:rsidR="00A8737C" w:rsidRDefault="00155372" w:rsidP="00A8737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A8737C" w:rsidRPr="00CB56DC">
        <w:rPr>
          <w:color w:val="000000" w:themeColor="text1"/>
        </w:rPr>
        <w:t>. На автостоянках, обслуживающих объекты посещения различного функци</w:t>
      </w:r>
      <w:r w:rsidR="00A8737C" w:rsidRPr="00CB56DC">
        <w:rPr>
          <w:color w:val="000000" w:themeColor="text1"/>
        </w:rPr>
        <w:t>о</w:t>
      </w:r>
      <w:r w:rsidR="00A8737C" w:rsidRPr="00CB56DC">
        <w:rPr>
          <w:color w:val="000000" w:themeColor="text1"/>
        </w:rPr>
        <w:t>нального назначения, следует выделять места для временного хранения личных авт</w:t>
      </w:r>
      <w:r w:rsidR="00A8737C" w:rsidRPr="00CB56DC">
        <w:rPr>
          <w:color w:val="000000" w:themeColor="text1"/>
        </w:rPr>
        <w:t>о</w:t>
      </w:r>
      <w:r w:rsidR="00A8737C" w:rsidRPr="00CB56DC">
        <w:rPr>
          <w:color w:val="000000" w:themeColor="text1"/>
        </w:rPr>
        <w:t>транспортных средств, принадлежащих инвалидам.</w:t>
      </w:r>
    </w:p>
    <w:p w:rsidR="0052417E" w:rsidRDefault="0052417E" w:rsidP="00CB56D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A36FF8" w:rsidRDefault="0052417E" w:rsidP="0052417E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П</w:t>
      </w:r>
      <w:r w:rsidR="00A36FF8">
        <w:rPr>
          <w:rFonts w:eastAsia="TimesNewRomanPSMT"/>
        </w:rPr>
        <w:t>ри разработке проектной документации на</w:t>
      </w:r>
      <w:r w:rsidRPr="0052417E">
        <w:rPr>
          <w:rFonts w:eastAsia="TimesNewRomanPSMT"/>
        </w:rPr>
        <w:t xml:space="preserve"> строительств</w:t>
      </w:r>
      <w:r w:rsidR="00A36FF8">
        <w:rPr>
          <w:rFonts w:eastAsia="TimesNewRomanPSMT"/>
        </w:rPr>
        <w:t>о</w:t>
      </w:r>
      <w:r w:rsidRPr="0052417E">
        <w:rPr>
          <w:rFonts w:eastAsia="TimesNewRomanPSMT"/>
        </w:rPr>
        <w:t>, реконструкци</w:t>
      </w:r>
      <w:r w:rsidR="00A36FF8">
        <w:rPr>
          <w:rFonts w:eastAsia="TimesNewRomanPSMT"/>
        </w:rPr>
        <w:t>ю</w:t>
      </w:r>
      <w:r w:rsidRPr="0052417E">
        <w:rPr>
          <w:rFonts w:eastAsia="TimesNewRomanPSMT"/>
        </w:rPr>
        <w:t xml:space="preserve"> дорог общего пользования</w:t>
      </w:r>
      <w:r>
        <w:rPr>
          <w:rFonts w:eastAsia="TimesNewRomanPSMT"/>
        </w:rPr>
        <w:t xml:space="preserve"> необходимо руководствоваться </w:t>
      </w:r>
      <w:r w:rsidR="00A36FF8">
        <w:rPr>
          <w:rFonts w:eastAsia="TimesNewRomanPSMT"/>
        </w:rPr>
        <w:t>следующими нормативными док</w:t>
      </w:r>
      <w:r w:rsidR="00A36FF8">
        <w:rPr>
          <w:rFonts w:eastAsia="TimesNewRomanPSMT"/>
        </w:rPr>
        <w:t>у</w:t>
      </w:r>
      <w:r w:rsidR="00A36FF8">
        <w:rPr>
          <w:rFonts w:eastAsia="TimesNewRomanPSMT"/>
        </w:rPr>
        <w:t>ментами:</w:t>
      </w:r>
    </w:p>
    <w:p w:rsidR="00A36FF8" w:rsidRDefault="00A36FF8" w:rsidP="0052417E">
      <w:pPr>
        <w:autoSpaceDE w:val="0"/>
        <w:spacing w:line="276" w:lineRule="auto"/>
        <w:ind w:firstLine="851"/>
        <w:jc w:val="both"/>
        <w:rPr>
          <w:rFonts w:eastAsia="TimesNewRomanPSMT"/>
          <w:bCs/>
        </w:rPr>
      </w:pPr>
      <w:r w:rsidRPr="00A36FF8">
        <w:rPr>
          <w:rFonts w:eastAsia="TimesNewRomanPSMT"/>
          <w:bCs/>
          <w:lang/>
        </w:rPr>
        <w:lastRenderedPageBreak/>
        <w:t xml:space="preserve">«ГОСТ Р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(утв. Приказом Росстандарта от 20.12.2019 </w:t>
      </w:r>
      <w:r w:rsidRPr="00A36FF8">
        <w:rPr>
          <w:rFonts w:eastAsia="TimesNewRomanPSMT"/>
          <w:bCs/>
        </w:rPr>
        <w:t>№</w:t>
      </w:r>
      <w:r w:rsidRPr="00A36FF8">
        <w:rPr>
          <w:rFonts w:eastAsia="TimesNewRomanPSMT"/>
          <w:bCs/>
          <w:lang/>
        </w:rPr>
        <w:t xml:space="preserve"> 1425-ст)</w:t>
      </w:r>
      <w:r>
        <w:rPr>
          <w:rFonts w:eastAsia="TimesNewRomanPSMT"/>
          <w:bCs/>
        </w:rPr>
        <w:t>;</w:t>
      </w:r>
    </w:p>
    <w:p w:rsidR="00A36FF8" w:rsidRPr="00A36FF8" w:rsidRDefault="00A36FF8" w:rsidP="0052417E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A36FF8">
        <w:rPr>
          <w:rFonts w:eastAsia="TimesNewRomanPSMT"/>
          <w:bCs/>
          <w:lang/>
        </w:rPr>
        <w:t xml:space="preserve">«ГОСТ Р 52766-2007. Дороги автомобильные общего пользования. Элементы обустройства. Общие требования» (утв. Приказом Ростехрегулирования от 23.10.2007 </w:t>
      </w:r>
      <w:r w:rsidRPr="00A36FF8">
        <w:rPr>
          <w:rFonts w:eastAsia="TimesNewRomanPSMT"/>
          <w:bCs/>
        </w:rPr>
        <w:t>№</w:t>
      </w:r>
      <w:r w:rsidRPr="00A36FF8">
        <w:rPr>
          <w:rFonts w:eastAsia="TimesNewRomanPSMT"/>
          <w:bCs/>
          <w:lang/>
        </w:rPr>
        <w:t xml:space="preserve"> 270-ст) (ред. от 15.04.2020)</w:t>
      </w:r>
      <w:r>
        <w:rPr>
          <w:rFonts w:eastAsia="TimesNewRomanPSMT"/>
          <w:bCs/>
        </w:rPr>
        <w:t>.</w:t>
      </w:r>
    </w:p>
    <w:p w:rsidR="00F52787" w:rsidRDefault="00A36FF8" w:rsidP="00DA35BF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 xml:space="preserve"> </w:t>
      </w:r>
    </w:p>
    <w:tbl>
      <w:tblPr>
        <w:tblStyle w:val="ab"/>
        <w:tblpPr w:leftFromText="180" w:rightFromText="180" w:vertAnchor="text" w:horzAnchor="margin" w:tblpX="108" w:tblpY="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8472"/>
        <w:gridCol w:w="283"/>
      </w:tblGrid>
      <w:tr w:rsidR="00B87F3E" w:rsidTr="00A940D8">
        <w:trPr>
          <w:gridAfter w:val="1"/>
          <w:wAfter w:w="283" w:type="dxa"/>
        </w:trPr>
        <w:tc>
          <w:tcPr>
            <w:tcW w:w="567" w:type="dxa"/>
            <w:shd w:val="clear" w:color="auto" w:fill="auto"/>
          </w:tcPr>
          <w:p w:rsidR="00B87F3E" w:rsidRDefault="00B87F3E" w:rsidP="00361D5F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472" w:type="dxa"/>
            <w:shd w:val="clear" w:color="auto" w:fill="auto"/>
          </w:tcPr>
          <w:p w:rsidR="00B87F3E" w:rsidRDefault="00B87F3E" w:rsidP="00361D5F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A940D8" w:rsidTr="00A940D8">
        <w:trPr>
          <w:gridAfter w:val="1"/>
          <w:wAfter w:w="283" w:type="dxa"/>
        </w:trPr>
        <w:tc>
          <w:tcPr>
            <w:tcW w:w="9039" w:type="dxa"/>
            <w:gridSpan w:val="2"/>
            <w:shd w:val="clear" w:color="auto" w:fill="auto"/>
            <w:hideMark/>
          </w:tcPr>
          <w:p w:rsidR="00A940D8" w:rsidRDefault="00A940D8" w:rsidP="000C29A6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1.3</w:t>
            </w:r>
            <w:r>
              <w:rPr>
                <w:rFonts w:eastAsia="TimesNewRomanPSMT"/>
                <w:b/>
              </w:rPr>
              <w:t xml:space="preserve"> </w:t>
            </w:r>
            <w:r>
              <w:rPr>
                <w:b/>
              </w:rPr>
              <w:t xml:space="preserve">Расчётные показатели минимально допустимого уровня обеспеченности объектами местного значения </w:t>
            </w:r>
            <w:r w:rsidR="003C1B8C">
              <w:rPr>
                <w:b/>
              </w:rPr>
              <w:t xml:space="preserve">муниципального образования </w:t>
            </w:r>
            <w:r>
              <w:rPr>
                <w:b/>
              </w:rPr>
              <w:t>в области культ</w:t>
            </w:r>
            <w:r>
              <w:rPr>
                <w:b/>
              </w:rPr>
              <w:t>у</w:t>
            </w:r>
            <w:r>
              <w:rPr>
                <w:b/>
              </w:rPr>
              <w:t>ры и показатели максимально допустимого уровня территориальной доступн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сти таких </w:t>
            </w:r>
            <w:r w:rsidR="00A8737C">
              <w:rPr>
                <w:b/>
              </w:rPr>
              <w:t xml:space="preserve">объектов </w:t>
            </w:r>
            <w:r w:rsidR="00A8737C" w:rsidRPr="001104C6">
              <w:rPr>
                <w:b/>
              </w:rPr>
              <w:t>для</w:t>
            </w:r>
            <w:r w:rsidR="001104C6" w:rsidRPr="001104C6">
              <w:rPr>
                <w:b/>
              </w:rPr>
              <w:t xml:space="preserve"> населения </w:t>
            </w:r>
            <w:r w:rsidR="00536B73">
              <w:rPr>
                <w:b/>
              </w:rPr>
              <w:t xml:space="preserve">городского округа города </w:t>
            </w:r>
            <w:r w:rsidR="00A651EB">
              <w:rPr>
                <w:b/>
              </w:rPr>
              <w:t>Сорска</w:t>
            </w:r>
            <w:r w:rsidR="001104C6" w:rsidRPr="001104C6">
              <w:rPr>
                <w:b/>
              </w:rPr>
              <w:t xml:space="preserve"> </w:t>
            </w:r>
            <w:r w:rsidR="00DD2DF9">
              <w:rPr>
                <w:b/>
              </w:rPr>
              <w:t>Республики Хакасия</w:t>
            </w:r>
          </w:p>
        </w:tc>
      </w:tr>
      <w:tr w:rsidR="00B87F3E" w:rsidTr="00A940D8">
        <w:trPr>
          <w:trHeight w:val="80"/>
        </w:trPr>
        <w:tc>
          <w:tcPr>
            <w:tcW w:w="567" w:type="dxa"/>
            <w:shd w:val="clear" w:color="auto" w:fill="auto"/>
          </w:tcPr>
          <w:p w:rsidR="00B87F3E" w:rsidRDefault="00B87F3E" w:rsidP="00361D5F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72" w:type="dxa"/>
            <w:shd w:val="clear" w:color="auto" w:fill="auto"/>
          </w:tcPr>
          <w:p w:rsidR="00B87F3E" w:rsidRDefault="00B87F3E" w:rsidP="00361D5F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87F3E" w:rsidRDefault="00B87F3E" w:rsidP="00361D5F">
            <w:pPr>
              <w:autoSpaceDE w:val="0"/>
              <w:rPr>
                <w:b/>
                <w:sz w:val="22"/>
              </w:rPr>
            </w:pPr>
          </w:p>
        </w:tc>
      </w:tr>
    </w:tbl>
    <w:p w:rsidR="00B8570D" w:rsidRDefault="00B8570D" w:rsidP="00B8570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для объектов местного</w:t>
      </w:r>
      <w:r w:rsidR="00443D5E">
        <w:rPr>
          <w:rFonts w:eastAsia="TimesNewRomanPSMT"/>
        </w:rPr>
        <w:t xml:space="preserve"> значения в области культуры </w:t>
      </w:r>
      <w:r>
        <w:rPr>
          <w:rFonts w:eastAsia="TimesNewRomanPSMT"/>
        </w:rPr>
        <w:t xml:space="preserve"> уст</w:t>
      </w:r>
      <w:r>
        <w:rPr>
          <w:rFonts w:eastAsia="TimesNewRomanPSMT"/>
        </w:rPr>
        <w:t>а</w:t>
      </w:r>
      <w:r>
        <w:rPr>
          <w:rFonts w:eastAsia="TimesNewRomanPSMT"/>
        </w:rPr>
        <w:t>новлены в соответствии с по</w:t>
      </w:r>
      <w:r w:rsidR="00361D5F">
        <w:rPr>
          <w:rFonts w:eastAsia="TimesNewRomanPSMT"/>
        </w:rPr>
        <w:t xml:space="preserve">лномочиями </w:t>
      </w:r>
      <w:r w:rsidR="00FD3AAB">
        <w:rPr>
          <w:rFonts w:eastAsia="TimesNewRomanPSMT"/>
        </w:rPr>
        <w:t>городского</w:t>
      </w:r>
      <w:r w:rsidR="00361D5F">
        <w:rPr>
          <w:rFonts w:eastAsia="TimesNewRomanPSMT"/>
        </w:rPr>
        <w:t xml:space="preserve"> </w:t>
      </w:r>
      <w:r w:rsidR="00CE15CE">
        <w:rPr>
          <w:rFonts w:eastAsia="TimesNewRomanPSMT"/>
        </w:rPr>
        <w:t>округа</w:t>
      </w:r>
      <w:r>
        <w:rPr>
          <w:rFonts w:eastAsia="TimesNewRomanPSMT"/>
        </w:rPr>
        <w:t xml:space="preserve"> в указанной сфере в соотве</w:t>
      </w:r>
      <w:r>
        <w:rPr>
          <w:rFonts w:eastAsia="TimesNewRomanPSMT"/>
        </w:rPr>
        <w:t>т</w:t>
      </w:r>
      <w:r>
        <w:rPr>
          <w:rFonts w:eastAsia="TimesNewRomanPSMT"/>
        </w:rPr>
        <w:t>ствии с условиями текущей обеспеченности</w:t>
      </w:r>
      <w:r w:rsidR="002F2513">
        <w:rPr>
          <w:rFonts w:eastAsia="TimesNewRomanPSMT"/>
        </w:rPr>
        <w:t xml:space="preserve"> населения муниципального образования</w:t>
      </w:r>
      <w:r>
        <w:rPr>
          <w:rFonts w:eastAsia="TimesNewRomanPSMT"/>
        </w:rPr>
        <w:t xml:space="preserve">, с учетом </w:t>
      </w:r>
      <w:r w:rsidR="002C2B7B" w:rsidRPr="002C2B7B">
        <w:rPr>
          <w:rFonts w:eastAsia="TimesNewRomanPSMT"/>
        </w:rPr>
        <w:t>Методических рекомендаций органам государственной власти субъектов Росси</w:t>
      </w:r>
      <w:r w:rsidR="002C2B7B" w:rsidRPr="002C2B7B">
        <w:rPr>
          <w:rFonts w:eastAsia="TimesNewRomanPSMT"/>
        </w:rPr>
        <w:t>й</w:t>
      </w:r>
      <w:r w:rsidR="002C2B7B" w:rsidRPr="002C2B7B">
        <w:rPr>
          <w:rFonts w:eastAsia="TimesNewRomanPSMT"/>
        </w:rPr>
        <w:t>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утвержденных распоряжением Министерства культуры Росси</w:t>
      </w:r>
      <w:r w:rsidR="002C2B7B" w:rsidRPr="002C2B7B">
        <w:rPr>
          <w:rFonts w:eastAsia="TimesNewRomanPSMT"/>
        </w:rPr>
        <w:t>й</w:t>
      </w:r>
      <w:r w:rsidR="002C2B7B" w:rsidRPr="002C2B7B">
        <w:rPr>
          <w:rFonts w:eastAsia="TimesNewRomanPSMT"/>
        </w:rPr>
        <w:t>ской Федерации от 23.10.2023 г. № Р-2879</w:t>
      </w:r>
      <w:r>
        <w:rPr>
          <w:rFonts w:eastAsia="TimesNewRomanPSMT"/>
        </w:rPr>
        <w:t>.</w:t>
      </w:r>
    </w:p>
    <w:p w:rsidR="00B8570D" w:rsidRPr="00145AF4" w:rsidRDefault="00B8570D" w:rsidP="00B8570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минимально допустимого уровня обеспеченности объект</w:t>
      </w:r>
      <w:r>
        <w:rPr>
          <w:rFonts w:eastAsia="TimesNewRomanPSMT"/>
        </w:rPr>
        <w:t>а</w:t>
      </w:r>
      <w:r>
        <w:rPr>
          <w:rFonts w:eastAsia="TimesNewRomanPSMT"/>
        </w:rPr>
        <w:t>ми местного значения в указанной области и показатели максимально допустимого уровня территориальной доступности таких объектов представлены в таблице 1.</w:t>
      </w:r>
      <w:r w:rsidR="007E42DE">
        <w:rPr>
          <w:rFonts w:eastAsia="TimesNewRomanPSMT"/>
        </w:rPr>
        <w:t>3</w:t>
      </w:r>
      <w:r>
        <w:rPr>
          <w:rFonts w:eastAsia="TimesNewRomanPSMT"/>
        </w:rPr>
        <w:t>.1.</w:t>
      </w:r>
    </w:p>
    <w:p w:rsidR="00361D5F" w:rsidRDefault="00361D5F">
      <w:pPr>
        <w:rPr>
          <w:sz w:val="22"/>
          <w:szCs w:val="22"/>
        </w:rPr>
      </w:pPr>
    </w:p>
    <w:p w:rsidR="00B8570D" w:rsidRDefault="00B8570D" w:rsidP="00B8570D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>
        <w:rPr>
          <w:rFonts w:eastAsia="TimesNewRomanPSMT"/>
        </w:rPr>
        <w:t>Таблица 1.</w:t>
      </w:r>
      <w:r w:rsidR="007E42DE">
        <w:rPr>
          <w:rFonts w:eastAsia="TimesNewRomanPSMT"/>
        </w:rPr>
        <w:t>3</w:t>
      </w:r>
      <w:r w:rsidRPr="007805DE">
        <w:rPr>
          <w:rFonts w:eastAsia="TimesNewRomanPSMT"/>
        </w:rPr>
        <w:t>.</w:t>
      </w:r>
      <w:r>
        <w:rPr>
          <w:rFonts w:eastAsia="TimesNewRomanPSMT"/>
        </w:rPr>
        <w:t>1.</w:t>
      </w:r>
      <w:r>
        <w:rPr>
          <w:szCs w:val="22"/>
        </w:rPr>
        <w:t xml:space="preserve"> </w:t>
      </w:r>
      <w:r w:rsidR="007805DE">
        <w:rPr>
          <w:szCs w:val="22"/>
        </w:rPr>
        <w:t>Расчетные показатели объектов, относящихс</w:t>
      </w:r>
      <w:r w:rsidR="00443D5E">
        <w:rPr>
          <w:szCs w:val="22"/>
        </w:rPr>
        <w:t xml:space="preserve">я к области культуры 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268"/>
        <w:gridCol w:w="1872"/>
        <w:gridCol w:w="1814"/>
        <w:gridCol w:w="1559"/>
        <w:gridCol w:w="1277"/>
      </w:tblGrid>
      <w:tr w:rsidR="00274881" w:rsidRPr="00EB5097" w:rsidTr="00152DE7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Наименование </w:t>
            </w:r>
          </w:p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объекта</w:t>
            </w:r>
          </w:p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  <w:hideMark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Минимально допустимый ур</w:t>
            </w:r>
            <w:r w:rsidRPr="00EB5097">
              <w:rPr>
                <w:b/>
                <w:sz w:val="22"/>
                <w:szCs w:val="22"/>
                <w:lang w:eastAsia="en-US"/>
              </w:rPr>
              <w:t>о</w:t>
            </w:r>
            <w:r w:rsidRPr="00EB5097">
              <w:rPr>
                <w:b/>
                <w:sz w:val="22"/>
                <w:szCs w:val="22"/>
                <w:lang w:eastAsia="en-US"/>
              </w:rPr>
              <w:t xml:space="preserve">вень </w:t>
            </w:r>
          </w:p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обеспеченности</w:t>
            </w:r>
          </w:p>
        </w:tc>
        <w:tc>
          <w:tcPr>
            <w:tcW w:w="2836" w:type="dxa"/>
            <w:gridSpan w:val="2"/>
            <w:shd w:val="clear" w:color="auto" w:fill="FFFFFF" w:themeFill="background1"/>
            <w:vAlign w:val="center"/>
            <w:hideMark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Максимально допуст</w:t>
            </w:r>
            <w:r w:rsidRPr="00EB5097">
              <w:rPr>
                <w:b/>
                <w:sz w:val="22"/>
                <w:szCs w:val="22"/>
                <w:lang w:eastAsia="en-US"/>
              </w:rPr>
              <w:t>и</w:t>
            </w:r>
            <w:r w:rsidRPr="00EB5097">
              <w:rPr>
                <w:b/>
                <w:sz w:val="22"/>
                <w:szCs w:val="22"/>
                <w:lang w:eastAsia="en-US"/>
              </w:rPr>
              <w:t>мый уровень территор</w:t>
            </w:r>
            <w:r w:rsidRPr="00EB5097">
              <w:rPr>
                <w:b/>
                <w:sz w:val="22"/>
                <w:szCs w:val="22"/>
                <w:lang w:eastAsia="en-US"/>
              </w:rPr>
              <w:t>и</w:t>
            </w:r>
            <w:r w:rsidRPr="00EB5097">
              <w:rPr>
                <w:b/>
                <w:sz w:val="22"/>
                <w:szCs w:val="22"/>
                <w:lang w:eastAsia="en-US"/>
              </w:rPr>
              <w:t>альной доступности</w:t>
            </w:r>
          </w:p>
        </w:tc>
      </w:tr>
      <w:tr w:rsidR="00274881" w:rsidRPr="00EB5097" w:rsidTr="00152DE7">
        <w:trPr>
          <w:trHeight w:val="505"/>
          <w:tblHeader/>
        </w:trPr>
        <w:tc>
          <w:tcPr>
            <w:tcW w:w="567" w:type="dxa"/>
            <w:vMerge/>
            <w:vAlign w:val="center"/>
            <w:hideMark/>
          </w:tcPr>
          <w:p w:rsidR="00274881" w:rsidRPr="00EB5097" w:rsidRDefault="00274881" w:rsidP="00152DE7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274881" w:rsidRPr="00EB5097" w:rsidRDefault="00274881" w:rsidP="00152DE7">
            <w:pPr>
              <w:rPr>
                <w:b/>
                <w:lang w:eastAsia="en-US"/>
              </w:rPr>
            </w:pPr>
          </w:p>
        </w:tc>
        <w:tc>
          <w:tcPr>
            <w:tcW w:w="1872" w:type="dxa"/>
            <w:shd w:val="clear" w:color="auto" w:fill="FFFFFF" w:themeFill="background1"/>
            <w:vAlign w:val="center"/>
            <w:hideMark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814" w:type="dxa"/>
            <w:shd w:val="clear" w:color="auto" w:fill="FFFFFF" w:themeFill="background1"/>
            <w:vAlign w:val="center"/>
            <w:hideMark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7" w:type="dxa"/>
            <w:shd w:val="clear" w:color="auto" w:fill="FFFFFF" w:themeFill="background1"/>
            <w:vAlign w:val="center"/>
            <w:hideMark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274881" w:rsidRPr="00EB5097" w:rsidTr="00152DE7">
        <w:trPr>
          <w:trHeight w:val="345"/>
        </w:trPr>
        <w:tc>
          <w:tcPr>
            <w:tcW w:w="567" w:type="dxa"/>
          </w:tcPr>
          <w:p w:rsidR="00274881" w:rsidRPr="00777468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77468">
              <w:rPr>
                <w:b/>
                <w:sz w:val="22"/>
                <w:szCs w:val="22"/>
                <w:lang w:val="en-US" w:eastAsia="en-US"/>
              </w:rPr>
              <w:t>1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szCs w:val="22"/>
                <w:lang w:eastAsia="en-US"/>
              </w:rPr>
              <w:t>Муниципальные библиотеки</w:t>
            </w:r>
          </w:p>
        </w:tc>
        <w:tc>
          <w:tcPr>
            <w:tcW w:w="1872" w:type="dxa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lang w:eastAsia="en-US"/>
              </w:rPr>
              <w:t>уровень обесп</w:t>
            </w:r>
            <w:r w:rsidRPr="00777468">
              <w:rPr>
                <w:sz w:val="22"/>
                <w:lang w:eastAsia="en-US"/>
              </w:rPr>
              <w:t>е</w:t>
            </w:r>
            <w:r w:rsidRPr="00777468">
              <w:rPr>
                <w:sz w:val="22"/>
                <w:lang w:eastAsia="en-US"/>
              </w:rPr>
              <w:t>ченности, объект</w:t>
            </w:r>
            <w:r>
              <w:rPr>
                <w:sz w:val="22"/>
                <w:lang w:eastAsia="en-US"/>
              </w:rPr>
              <w:t xml:space="preserve"> </w:t>
            </w:r>
            <w:r w:rsidRPr="00777468">
              <w:rPr>
                <w:sz w:val="22"/>
                <w:lang w:eastAsia="en-US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:rsidR="00274881" w:rsidRPr="00E76C8D" w:rsidRDefault="00274881" w:rsidP="00152DE7">
            <w:pPr>
              <w:spacing w:line="276" w:lineRule="auto"/>
              <w:jc w:val="center"/>
              <w:rPr>
                <w:lang w:eastAsia="en-US"/>
              </w:rPr>
            </w:pPr>
            <w:r w:rsidRPr="00E76C8D">
              <w:rPr>
                <w:sz w:val="22"/>
                <w:szCs w:val="22"/>
                <w:lang w:eastAsia="en-US"/>
              </w:rPr>
              <w:t xml:space="preserve">общедоступная библиотека – 1 на </w:t>
            </w:r>
            <w:r w:rsidR="005E3C14">
              <w:rPr>
                <w:sz w:val="22"/>
                <w:szCs w:val="22"/>
                <w:lang w:eastAsia="en-US"/>
              </w:rPr>
              <w:t>2</w:t>
            </w:r>
            <w:r w:rsidRPr="00E76C8D">
              <w:rPr>
                <w:sz w:val="22"/>
                <w:szCs w:val="22"/>
                <w:lang w:eastAsia="en-US"/>
              </w:rPr>
              <w:t>0 тыс. чел</w:t>
            </w:r>
            <w:r w:rsidRPr="00E76C8D">
              <w:rPr>
                <w:sz w:val="22"/>
                <w:szCs w:val="22"/>
                <w:lang w:eastAsia="en-US"/>
              </w:rPr>
              <w:t>о</w:t>
            </w:r>
            <w:r w:rsidRPr="00E76C8D">
              <w:rPr>
                <w:sz w:val="22"/>
                <w:szCs w:val="22"/>
                <w:lang w:eastAsia="en-US"/>
              </w:rPr>
              <w:t>век;</w:t>
            </w:r>
          </w:p>
          <w:p w:rsidR="00274881" w:rsidRPr="00557B07" w:rsidRDefault="00274881" w:rsidP="005E3C14">
            <w:pPr>
              <w:spacing w:line="276" w:lineRule="auto"/>
              <w:jc w:val="center"/>
              <w:rPr>
                <w:lang w:eastAsia="en-US"/>
              </w:rPr>
            </w:pPr>
            <w:r w:rsidRPr="00E76C8D">
              <w:rPr>
                <w:sz w:val="22"/>
                <w:szCs w:val="22"/>
                <w:lang w:eastAsia="en-US"/>
              </w:rPr>
              <w:t>детская библи</w:t>
            </w:r>
            <w:r w:rsidRPr="00E76C8D">
              <w:rPr>
                <w:sz w:val="22"/>
                <w:szCs w:val="22"/>
                <w:lang w:eastAsia="en-US"/>
              </w:rPr>
              <w:t>о</w:t>
            </w:r>
            <w:r w:rsidRPr="00E76C8D">
              <w:rPr>
                <w:sz w:val="22"/>
                <w:szCs w:val="22"/>
                <w:lang w:eastAsia="en-US"/>
              </w:rPr>
              <w:t xml:space="preserve">тека – 1 на </w:t>
            </w:r>
            <w:r w:rsidR="005E3C14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 xml:space="preserve"> тыс. детей;</w:t>
            </w:r>
          </w:p>
        </w:tc>
        <w:tc>
          <w:tcPr>
            <w:tcW w:w="1559" w:type="dxa"/>
            <w:vAlign w:val="center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274881" w:rsidRPr="00164635" w:rsidRDefault="0071197A" w:rsidP="00152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274881" w:rsidRPr="00BE7AFA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274881" w:rsidRPr="00EB5097" w:rsidTr="00152DE7">
        <w:trPr>
          <w:trHeight w:val="345"/>
        </w:trPr>
        <w:tc>
          <w:tcPr>
            <w:tcW w:w="567" w:type="dxa"/>
          </w:tcPr>
          <w:p w:rsidR="00274881" w:rsidRPr="00777468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77468">
              <w:rPr>
                <w:b/>
                <w:sz w:val="22"/>
                <w:szCs w:val="22"/>
                <w:lang w:eastAsia="en-US"/>
              </w:rPr>
              <w:t>2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Учреждение клубн</w:t>
            </w:r>
            <w:r>
              <w:rPr>
                <w:sz w:val="22"/>
                <w:szCs w:val="22"/>
                <w:lang w:eastAsia="en-US"/>
              </w:rPr>
              <w:t>о</w:t>
            </w:r>
            <w:r>
              <w:rPr>
                <w:sz w:val="22"/>
                <w:szCs w:val="22"/>
                <w:lang w:eastAsia="en-US"/>
              </w:rPr>
              <w:t>го типа</w:t>
            </w:r>
          </w:p>
        </w:tc>
        <w:tc>
          <w:tcPr>
            <w:tcW w:w="1872" w:type="dxa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szCs w:val="22"/>
                <w:lang w:eastAsia="en-US"/>
              </w:rPr>
              <w:t>уровень обесп</w:t>
            </w:r>
            <w:r w:rsidRPr="00777468">
              <w:rPr>
                <w:sz w:val="22"/>
                <w:szCs w:val="22"/>
                <w:lang w:eastAsia="en-US"/>
              </w:rPr>
              <w:t>е</w:t>
            </w:r>
            <w:r w:rsidRPr="00777468">
              <w:rPr>
                <w:sz w:val="22"/>
                <w:szCs w:val="22"/>
                <w:lang w:eastAsia="en-US"/>
              </w:rPr>
              <w:t xml:space="preserve">ченности, объект на </w:t>
            </w:r>
            <w:r>
              <w:rPr>
                <w:sz w:val="22"/>
                <w:szCs w:val="22"/>
                <w:lang w:eastAsia="en-US"/>
              </w:rPr>
              <w:t>городской о</w:t>
            </w:r>
            <w:r>
              <w:rPr>
                <w:sz w:val="22"/>
                <w:szCs w:val="22"/>
                <w:lang w:eastAsia="en-US"/>
              </w:rPr>
              <w:t>к</w:t>
            </w:r>
            <w:r>
              <w:rPr>
                <w:sz w:val="22"/>
                <w:szCs w:val="22"/>
                <w:lang w:eastAsia="en-US"/>
              </w:rPr>
              <w:t>руг</w:t>
            </w:r>
          </w:p>
        </w:tc>
        <w:tc>
          <w:tcPr>
            <w:tcW w:w="1814" w:type="dxa"/>
            <w:vAlign w:val="center"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274881" w:rsidRPr="00164635" w:rsidRDefault="005E3C14" w:rsidP="00152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274881" w:rsidRPr="00BE7AFA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274881" w:rsidRPr="00EB5097" w:rsidTr="00152DE7">
        <w:trPr>
          <w:trHeight w:val="345"/>
        </w:trPr>
        <w:tc>
          <w:tcPr>
            <w:tcW w:w="567" w:type="dxa"/>
          </w:tcPr>
          <w:p w:rsidR="00274881" w:rsidRPr="00777468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777468">
              <w:rPr>
                <w:b/>
                <w:sz w:val="22"/>
                <w:szCs w:val="22"/>
                <w:lang w:eastAsia="en-US"/>
              </w:rPr>
              <w:t>3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68" w:type="dxa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777468">
              <w:rPr>
                <w:sz w:val="22"/>
                <w:szCs w:val="22"/>
                <w:lang w:eastAsia="en-US"/>
              </w:rPr>
              <w:t>Краеведческий музей</w:t>
            </w:r>
          </w:p>
        </w:tc>
        <w:tc>
          <w:tcPr>
            <w:tcW w:w="1872" w:type="dxa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szCs w:val="22"/>
                <w:lang w:eastAsia="en-US"/>
              </w:rPr>
              <w:t>уровень обесп</w:t>
            </w:r>
            <w:r w:rsidRPr="00777468">
              <w:rPr>
                <w:sz w:val="22"/>
                <w:szCs w:val="22"/>
                <w:lang w:eastAsia="en-US"/>
              </w:rPr>
              <w:t>е</w:t>
            </w:r>
            <w:r w:rsidRPr="00777468">
              <w:rPr>
                <w:sz w:val="22"/>
                <w:szCs w:val="22"/>
                <w:lang w:eastAsia="en-US"/>
              </w:rPr>
              <w:t xml:space="preserve">ченности, объект на </w:t>
            </w:r>
            <w:r>
              <w:rPr>
                <w:sz w:val="22"/>
                <w:szCs w:val="22"/>
                <w:lang w:eastAsia="en-US"/>
              </w:rPr>
              <w:t>городской о</w:t>
            </w:r>
            <w:r>
              <w:rPr>
                <w:sz w:val="22"/>
                <w:szCs w:val="22"/>
                <w:lang w:eastAsia="en-US"/>
              </w:rPr>
              <w:t>к</w:t>
            </w:r>
            <w:r>
              <w:rPr>
                <w:sz w:val="22"/>
                <w:szCs w:val="22"/>
                <w:lang w:eastAsia="en-US"/>
              </w:rPr>
              <w:t>руг</w:t>
            </w:r>
          </w:p>
        </w:tc>
        <w:tc>
          <w:tcPr>
            <w:tcW w:w="1814" w:type="dxa"/>
            <w:vAlign w:val="center"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274881" w:rsidRPr="00EB5097" w:rsidRDefault="005E3C14" w:rsidP="00152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274881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274881" w:rsidRPr="00EB5097" w:rsidTr="00152DE7">
        <w:trPr>
          <w:trHeight w:val="345"/>
        </w:trPr>
        <w:tc>
          <w:tcPr>
            <w:tcW w:w="567" w:type="dxa"/>
          </w:tcPr>
          <w:p w:rsidR="00274881" w:rsidRPr="00777468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268" w:type="dxa"/>
          </w:tcPr>
          <w:p w:rsidR="00274881" w:rsidRPr="00777468" w:rsidRDefault="00274881" w:rsidP="00152DE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2B43ED">
              <w:rPr>
                <w:sz w:val="22"/>
                <w:szCs w:val="22"/>
                <w:lang w:eastAsia="en-US"/>
              </w:rPr>
              <w:t>Тематический музей</w:t>
            </w:r>
          </w:p>
        </w:tc>
        <w:tc>
          <w:tcPr>
            <w:tcW w:w="1872" w:type="dxa"/>
          </w:tcPr>
          <w:p w:rsidR="00274881" w:rsidRPr="00777468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777468">
              <w:rPr>
                <w:sz w:val="22"/>
                <w:szCs w:val="22"/>
                <w:lang w:eastAsia="en-US"/>
              </w:rPr>
              <w:t>уровень обесп</w:t>
            </w:r>
            <w:r w:rsidRPr="00777468">
              <w:rPr>
                <w:sz w:val="22"/>
                <w:szCs w:val="22"/>
                <w:lang w:eastAsia="en-US"/>
              </w:rPr>
              <w:t>е</w:t>
            </w:r>
            <w:r w:rsidRPr="00777468">
              <w:rPr>
                <w:sz w:val="22"/>
                <w:szCs w:val="22"/>
                <w:lang w:eastAsia="en-US"/>
              </w:rPr>
              <w:t xml:space="preserve">ченности, объект на </w:t>
            </w:r>
            <w:r>
              <w:rPr>
                <w:sz w:val="22"/>
                <w:szCs w:val="22"/>
                <w:lang w:eastAsia="en-US"/>
              </w:rPr>
              <w:t>городской о</w:t>
            </w:r>
            <w:r>
              <w:rPr>
                <w:sz w:val="22"/>
                <w:szCs w:val="22"/>
                <w:lang w:eastAsia="en-US"/>
              </w:rPr>
              <w:t>к</w:t>
            </w:r>
            <w:r>
              <w:rPr>
                <w:sz w:val="22"/>
                <w:szCs w:val="22"/>
                <w:lang w:eastAsia="en-US"/>
              </w:rPr>
              <w:t>руг</w:t>
            </w:r>
          </w:p>
        </w:tc>
        <w:tc>
          <w:tcPr>
            <w:tcW w:w="1814" w:type="dxa"/>
            <w:vAlign w:val="center"/>
          </w:tcPr>
          <w:p w:rsidR="00274881" w:rsidRPr="00EB5097" w:rsidRDefault="00274881" w:rsidP="00152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274881" w:rsidRDefault="005E3C14" w:rsidP="00152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274881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274881" w:rsidRPr="00EB5097" w:rsidTr="00152DE7">
        <w:trPr>
          <w:trHeight w:val="345"/>
        </w:trPr>
        <w:tc>
          <w:tcPr>
            <w:tcW w:w="567" w:type="dxa"/>
          </w:tcPr>
          <w:p w:rsidR="00274881" w:rsidRDefault="00274881" w:rsidP="00152DE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268" w:type="dxa"/>
          </w:tcPr>
          <w:p w:rsidR="00274881" w:rsidRDefault="00274881" w:rsidP="00152DE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DF3A57">
              <w:rPr>
                <w:sz w:val="22"/>
                <w:szCs w:val="22"/>
                <w:lang w:eastAsia="en-US"/>
              </w:rPr>
              <w:t>Концертный зал</w:t>
            </w:r>
          </w:p>
          <w:p w:rsidR="00274881" w:rsidRDefault="00274881" w:rsidP="00152DE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  <w:p w:rsidR="00274881" w:rsidRPr="002B43ED" w:rsidRDefault="00274881" w:rsidP="00152DE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Концертный колле</w:t>
            </w:r>
            <w:r>
              <w:rPr>
                <w:sz w:val="22"/>
                <w:szCs w:val="22"/>
                <w:lang w:eastAsia="en-US"/>
              </w:rPr>
              <w:t>к</w:t>
            </w:r>
            <w:r>
              <w:rPr>
                <w:sz w:val="22"/>
                <w:szCs w:val="22"/>
                <w:lang w:eastAsia="en-US"/>
              </w:rPr>
              <w:t>тив</w:t>
            </w:r>
          </w:p>
        </w:tc>
        <w:tc>
          <w:tcPr>
            <w:tcW w:w="1872" w:type="dxa"/>
          </w:tcPr>
          <w:p w:rsidR="00274881" w:rsidRPr="00777468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DF3A57">
              <w:rPr>
                <w:sz w:val="22"/>
                <w:szCs w:val="22"/>
                <w:lang w:eastAsia="en-US"/>
              </w:rPr>
              <w:t>уровень обесп</w:t>
            </w:r>
            <w:r w:rsidRPr="00DF3A57">
              <w:rPr>
                <w:sz w:val="22"/>
                <w:szCs w:val="22"/>
                <w:lang w:eastAsia="en-US"/>
              </w:rPr>
              <w:t>е</w:t>
            </w:r>
            <w:r w:rsidRPr="00DF3A57">
              <w:rPr>
                <w:sz w:val="22"/>
                <w:szCs w:val="22"/>
                <w:lang w:eastAsia="en-US"/>
              </w:rPr>
              <w:t>ченности, объект на городской о</w:t>
            </w:r>
            <w:r w:rsidRPr="00DF3A57">
              <w:rPr>
                <w:sz w:val="22"/>
                <w:szCs w:val="22"/>
                <w:lang w:eastAsia="en-US"/>
              </w:rPr>
              <w:t>к</w:t>
            </w:r>
            <w:r w:rsidRPr="00DF3A57">
              <w:rPr>
                <w:sz w:val="22"/>
                <w:szCs w:val="22"/>
                <w:lang w:eastAsia="en-US"/>
              </w:rPr>
              <w:t>руг</w:t>
            </w:r>
          </w:p>
        </w:tc>
        <w:tc>
          <w:tcPr>
            <w:tcW w:w="1814" w:type="dxa"/>
            <w:vAlign w:val="center"/>
          </w:tcPr>
          <w:p w:rsidR="00274881" w:rsidRDefault="00274881" w:rsidP="00152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274881" w:rsidRPr="00EB5097" w:rsidRDefault="00274881" w:rsidP="00152DE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274881" w:rsidRDefault="00274881" w:rsidP="00152D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</w:tr>
    </w:tbl>
    <w:p w:rsidR="001575C0" w:rsidRDefault="001575C0" w:rsidP="0076109F">
      <w:pPr>
        <w:jc w:val="both"/>
      </w:pPr>
    </w:p>
    <w:p w:rsidR="00DD65C2" w:rsidRPr="00B05154" w:rsidRDefault="00DD65C2" w:rsidP="0076109F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6"/>
        <w:gridCol w:w="8556"/>
        <w:gridCol w:w="284"/>
      </w:tblGrid>
      <w:tr w:rsidR="002F2513" w:rsidTr="00453C68">
        <w:tc>
          <w:tcPr>
            <w:tcW w:w="516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2"/>
            <w:shd w:val="clear" w:color="auto" w:fill="auto"/>
          </w:tcPr>
          <w:p w:rsidR="002F2513" w:rsidRPr="00FC0695" w:rsidRDefault="002F2513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453C68" w:rsidTr="00453C68">
        <w:tc>
          <w:tcPr>
            <w:tcW w:w="9356" w:type="dxa"/>
            <w:gridSpan w:val="3"/>
            <w:shd w:val="clear" w:color="auto" w:fill="auto"/>
          </w:tcPr>
          <w:p w:rsidR="00453C68" w:rsidRDefault="00453C68" w:rsidP="00D73D4E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</w:t>
            </w:r>
            <w:r w:rsidR="000349CE">
              <w:rPr>
                <w:b/>
              </w:rPr>
              <w:t>4</w:t>
            </w:r>
            <w:r>
              <w:rPr>
                <w:rFonts w:eastAsia="TimesNewRomanPSMT"/>
                <w:b/>
              </w:rPr>
              <w:t xml:space="preserve"> </w:t>
            </w:r>
            <w:r w:rsidRPr="000B6AED">
              <w:rPr>
                <w:b/>
              </w:rPr>
              <w:t>Расчётные показатели минимально допустимого уровня обеспеченности объе</w:t>
            </w:r>
            <w:r w:rsidRPr="000B6AED">
              <w:rPr>
                <w:b/>
              </w:rPr>
              <w:t>к</w:t>
            </w:r>
            <w:r w:rsidRPr="000B6AED">
              <w:rPr>
                <w:b/>
              </w:rPr>
              <w:t xml:space="preserve">тами местного значения </w:t>
            </w:r>
            <w:r w:rsidR="00CE15CE">
              <w:rPr>
                <w:b/>
              </w:rPr>
              <w:t xml:space="preserve">муниципального образования </w:t>
            </w:r>
            <w:r w:rsidRPr="000B6AED">
              <w:rPr>
                <w:b/>
              </w:rPr>
              <w:t>в области физической кул</w:t>
            </w:r>
            <w:r w:rsidRPr="000B6AED">
              <w:rPr>
                <w:b/>
              </w:rPr>
              <w:t>ь</w:t>
            </w:r>
            <w:r w:rsidRPr="000B6AED">
              <w:rPr>
                <w:b/>
              </w:rPr>
              <w:t>туры и массового спорта и показатели максимально допустимого уровня террит</w:t>
            </w:r>
            <w:r w:rsidRPr="000B6AED">
              <w:rPr>
                <w:b/>
              </w:rPr>
              <w:t>о</w:t>
            </w:r>
            <w:r w:rsidRPr="000B6AED">
              <w:rPr>
                <w:b/>
              </w:rPr>
              <w:t xml:space="preserve">риальной доступности таких объектов для </w:t>
            </w:r>
            <w:r w:rsidR="00AE2413" w:rsidRPr="000B6AED">
              <w:rPr>
                <w:b/>
              </w:rPr>
              <w:t xml:space="preserve">населения </w:t>
            </w:r>
            <w:r w:rsidR="00536B73">
              <w:rPr>
                <w:b/>
                <w:spacing w:val="-6"/>
                <w:lang w:eastAsia="en-US"/>
              </w:rPr>
              <w:t xml:space="preserve">городского округа города </w:t>
            </w:r>
            <w:r w:rsidR="00A651EB">
              <w:rPr>
                <w:b/>
                <w:spacing w:val="-6"/>
                <w:lang w:eastAsia="en-US"/>
              </w:rPr>
              <w:t>Со</w:t>
            </w:r>
            <w:r w:rsidR="00A651EB">
              <w:rPr>
                <w:b/>
                <w:spacing w:val="-6"/>
                <w:lang w:eastAsia="en-US"/>
              </w:rPr>
              <w:t>р</w:t>
            </w:r>
            <w:r w:rsidR="00A651EB">
              <w:rPr>
                <w:b/>
                <w:spacing w:val="-6"/>
                <w:lang w:eastAsia="en-US"/>
              </w:rPr>
              <w:t>ска</w:t>
            </w:r>
            <w:r w:rsidR="00DC6C79">
              <w:rPr>
                <w:b/>
                <w:spacing w:val="-6"/>
                <w:lang w:eastAsia="en-US"/>
              </w:rPr>
              <w:t xml:space="preserve"> </w:t>
            </w:r>
            <w:r w:rsidR="00DD2DF9">
              <w:rPr>
                <w:b/>
                <w:spacing w:val="-6"/>
                <w:lang w:eastAsia="en-US"/>
              </w:rPr>
              <w:t>Республики Хакасия</w:t>
            </w:r>
          </w:p>
        </w:tc>
      </w:tr>
      <w:tr w:rsidR="002F2513" w:rsidRPr="00FC0695" w:rsidTr="00453C68">
        <w:trPr>
          <w:trHeight w:val="80"/>
        </w:trPr>
        <w:tc>
          <w:tcPr>
            <w:tcW w:w="516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56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2F2513" w:rsidRPr="009238B5" w:rsidRDefault="002F2513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2F2513" w:rsidRDefault="002F2513" w:rsidP="00734D80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8D7470">
        <w:rPr>
          <w:rFonts w:eastAsia="TimesNewRomanPSMT"/>
        </w:rPr>
        <w:t xml:space="preserve">Расчетные показатели для объектов местного значения в области </w:t>
      </w:r>
      <w:r>
        <w:rPr>
          <w:rFonts w:eastAsia="TimesNewRomanPSMT"/>
        </w:rPr>
        <w:t xml:space="preserve">физической культуры и спорта </w:t>
      </w:r>
      <w:r w:rsidRPr="008D7470">
        <w:rPr>
          <w:rFonts w:eastAsia="TimesNewRomanPSMT"/>
        </w:rPr>
        <w:t xml:space="preserve">установлены в соответствии с </w:t>
      </w:r>
      <w:r>
        <w:rPr>
          <w:rFonts w:eastAsia="TimesNewRomanPSMT"/>
        </w:rPr>
        <w:t>условиями текущей обеспеченности н</w:t>
      </w:r>
      <w:r>
        <w:rPr>
          <w:rFonts w:eastAsia="TimesNewRomanPSMT"/>
        </w:rPr>
        <w:t>а</w:t>
      </w:r>
      <w:r>
        <w:rPr>
          <w:rFonts w:eastAsia="TimesNewRomanPSMT"/>
        </w:rPr>
        <w:t xml:space="preserve">селения </w:t>
      </w:r>
      <w:r w:rsidR="00FD3AAB">
        <w:rPr>
          <w:rFonts w:eastAsia="TimesNewRomanPSMT"/>
        </w:rPr>
        <w:t>городского</w:t>
      </w:r>
      <w:r w:rsidR="00361D5F">
        <w:rPr>
          <w:rFonts w:eastAsia="TimesNewRomanPSMT"/>
        </w:rPr>
        <w:t xml:space="preserve"> </w:t>
      </w:r>
      <w:r w:rsidR="00CE15CE">
        <w:rPr>
          <w:rFonts w:eastAsia="TimesNewRomanPSMT"/>
        </w:rPr>
        <w:t>округа</w:t>
      </w:r>
      <w:r>
        <w:rPr>
          <w:rFonts w:eastAsia="TimesNewRomanPSMT"/>
        </w:rPr>
        <w:t>, а также с учетом Методических рекомендаций по развитию сети организаций сферы физической культуры и спорта и обеспеченности населения усл</w:t>
      </w:r>
      <w:r>
        <w:rPr>
          <w:rFonts w:eastAsia="TimesNewRomanPSMT"/>
        </w:rPr>
        <w:t>у</w:t>
      </w:r>
      <w:r>
        <w:rPr>
          <w:rFonts w:eastAsia="TimesNewRomanPSMT"/>
        </w:rPr>
        <w:t xml:space="preserve">гами таких организаций, утвержденных </w:t>
      </w:r>
      <w:r w:rsidR="00AE2413">
        <w:rPr>
          <w:rFonts w:eastAsia="TimesNewRomanPSMT"/>
        </w:rPr>
        <w:t>Приказом Министерства</w:t>
      </w:r>
      <w:r>
        <w:rPr>
          <w:rFonts w:eastAsia="TimesNewRomanPSMT"/>
        </w:rPr>
        <w:t xml:space="preserve"> спорта Российской Ф</w:t>
      </w:r>
      <w:r>
        <w:rPr>
          <w:rFonts w:eastAsia="TimesNewRomanPSMT"/>
        </w:rPr>
        <w:t>е</w:t>
      </w:r>
      <w:r>
        <w:rPr>
          <w:rFonts w:eastAsia="TimesNewRomanPSMT"/>
        </w:rPr>
        <w:t xml:space="preserve">дерации от </w:t>
      </w:r>
      <w:r w:rsidR="00D935DF">
        <w:rPr>
          <w:rFonts w:eastAsia="TimesNewRomanPSMT"/>
        </w:rPr>
        <w:t>17</w:t>
      </w:r>
      <w:r>
        <w:rPr>
          <w:rFonts w:eastAsia="TimesNewRomanPSMT"/>
        </w:rPr>
        <w:t>.0</w:t>
      </w:r>
      <w:r w:rsidR="00D935DF">
        <w:rPr>
          <w:rFonts w:eastAsia="TimesNewRomanPSMT"/>
        </w:rPr>
        <w:t>8</w:t>
      </w:r>
      <w:r>
        <w:rPr>
          <w:rFonts w:eastAsia="TimesNewRomanPSMT"/>
        </w:rPr>
        <w:t>.201</w:t>
      </w:r>
      <w:r w:rsidR="00D935DF">
        <w:rPr>
          <w:rFonts w:eastAsia="TimesNewRomanPSMT"/>
        </w:rPr>
        <w:t>8</w:t>
      </w:r>
      <w:r>
        <w:rPr>
          <w:rFonts w:eastAsia="TimesNewRomanPSMT"/>
        </w:rPr>
        <w:t xml:space="preserve"> г. № </w:t>
      </w:r>
      <w:r w:rsidR="00D935DF">
        <w:rPr>
          <w:rFonts w:eastAsia="TimesNewRomanPSMT"/>
        </w:rPr>
        <w:t>729</w:t>
      </w:r>
      <w:r w:rsidR="005A5C11">
        <w:rPr>
          <w:rFonts w:eastAsia="TimesNewRomanPSMT"/>
        </w:rPr>
        <w:t>25</w:t>
      </w:r>
      <w:r w:rsidR="00734D80" w:rsidRPr="00734D80">
        <w:rPr>
          <w:rFonts w:eastAsia="TimesNewRomanPSMT"/>
        </w:rPr>
        <w:t>.</w:t>
      </w:r>
      <w:r w:rsidRPr="008D7470">
        <w:rPr>
          <w:rFonts w:eastAsia="TimesNewRomanPSMT"/>
        </w:rPr>
        <w:t xml:space="preserve"> Расчетные показа</w:t>
      </w:r>
      <w:r>
        <w:rPr>
          <w:rFonts w:eastAsia="TimesNewRomanPSMT"/>
        </w:rPr>
        <w:t>те</w:t>
      </w:r>
      <w:r w:rsidRPr="008D7470">
        <w:rPr>
          <w:rFonts w:eastAsia="TimesNewRomanPSMT"/>
        </w:rPr>
        <w:t>ли минимально допустимого уровня обеспеченности о</w:t>
      </w:r>
      <w:r>
        <w:rPr>
          <w:rFonts w:eastAsia="TimesNewRomanPSMT"/>
        </w:rPr>
        <w:t>бъектами местного значения и по</w:t>
      </w:r>
      <w:r w:rsidRPr="008D7470">
        <w:rPr>
          <w:rFonts w:eastAsia="TimesNewRomanPSMT"/>
        </w:rPr>
        <w:t>казатели максимально допустимого уровня территор</w:t>
      </w:r>
      <w:r>
        <w:rPr>
          <w:rFonts w:eastAsia="TimesNewRomanPSMT"/>
        </w:rPr>
        <w:t>иальной доступности таких объек</w:t>
      </w:r>
      <w:r w:rsidR="00AB6507">
        <w:rPr>
          <w:rFonts w:eastAsia="TimesNewRomanPSMT"/>
        </w:rPr>
        <w:t>тов, представлены в таблице</w:t>
      </w:r>
      <w:r w:rsidRPr="008D7470">
        <w:rPr>
          <w:rFonts w:eastAsia="TimesNewRomanPSMT"/>
        </w:rPr>
        <w:t xml:space="preserve"> </w:t>
      </w:r>
      <w:r>
        <w:rPr>
          <w:rFonts w:eastAsia="TimesNewRomanPSMT"/>
        </w:rPr>
        <w:t>1.</w:t>
      </w:r>
      <w:r w:rsidR="000349CE">
        <w:rPr>
          <w:rFonts w:eastAsia="TimesNewRomanPSMT"/>
        </w:rPr>
        <w:t>4</w:t>
      </w:r>
      <w:r w:rsidR="000D4A74">
        <w:rPr>
          <w:rFonts w:eastAsia="TimesNewRomanPSMT"/>
        </w:rPr>
        <w:t>.1.</w:t>
      </w:r>
    </w:p>
    <w:p w:rsidR="00833015" w:rsidRDefault="00833015" w:rsidP="002F2513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2F2513" w:rsidRDefault="002F2513" w:rsidP="002F2513">
      <w:pPr>
        <w:ind w:right="-142"/>
        <w:contextualSpacing/>
        <w:jc w:val="right"/>
        <w:rPr>
          <w:rFonts w:eastAsia="TimesNewRomanPSMT"/>
        </w:rPr>
      </w:pPr>
      <w:r>
        <w:rPr>
          <w:color w:val="000000"/>
          <w:szCs w:val="22"/>
        </w:rPr>
        <w:t>Таблица 1.</w:t>
      </w:r>
      <w:r w:rsidR="005F0B12">
        <w:rPr>
          <w:color w:val="000000"/>
          <w:szCs w:val="22"/>
        </w:rPr>
        <w:t>4</w:t>
      </w:r>
      <w:r>
        <w:rPr>
          <w:color w:val="000000"/>
          <w:szCs w:val="22"/>
        </w:rPr>
        <w:t>.</w:t>
      </w:r>
      <w:r w:rsidRPr="00D63F16">
        <w:rPr>
          <w:color w:val="000000"/>
          <w:szCs w:val="22"/>
        </w:rPr>
        <w:t>1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5"/>
        <w:gridCol w:w="2436"/>
        <w:gridCol w:w="2210"/>
        <w:gridCol w:w="1152"/>
        <w:gridCol w:w="1684"/>
        <w:gridCol w:w="1310"/>
      </w:tblGrid>
      <w:tr w:rsidR="002F2513" w:rsidRPr="00D9717C" w:rsidTr="00123DDF">
        <w:trPr>
          <w:cantSplit/>
          <w:trHeight w:val="20"/>
          <w:tblHeader/>
          <w:jc w:val="center"/>
        </w:trPr>
        <w:tc>
          <w:tcPr>
            <w:tcW w:w="337" w:type="pct"/>
            <w:vMerge w:val="restart"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292" w:type="pct"/>
            <w:vMerge w:val="restart"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Наименование объе</w:t>
            </w:r>
            <w:r w:rsidRPr="00D9717C">
              <w:rPr>
                <w:b/>
                <w:color w:val="000000"/>
                <w:sz w:val="22"/>
                <w:szCs w:val="22"/>
              </w:rPr>
              <w:t>к</w:t>
            </w:r>
            <w:r w:rsidRPr="00D9717C">
              <w:rPr>
                <w:b/>
                <w:color w:val="000000"/>
                <w:sz w:val="22"/>
                <w:szCs w:val="22"/>
              </w:rPr>
              <w:t>та</w:t>
            </w:r>
          </w:p>
        </w:tc>
        <w:tc>
          <w:tcPr>
            <w:tcW w:w="1783" w:type="pct"/>
            <w:gridSpan w:val="2"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Показатель минимально допу</w:t>
            </w:r>
            <w:r w:rsidRPr="00D9717C">
              <w:rPr>
                <w:b/>
                <w:color w:val="000000"/>
                <w:sz w:val="22"/>
                <w:szCs w:val="22"/>
              </w:rPr>
              <w:t>с</w:t>
            </w:r>
            <w:r w:rsidRPr="00D9717C">
              <w:rPr>
                <w:b/>
                <w:color w:val="000000"/>
                <w:sz w:val="22"/>
                <w:szCs w:val="22"/>
              </w:rPr>
              <w:t>тимого уровня обеспеченности</w:t>
            </w:r>
          </w:p>
        </w:tc>
        <w:tc>
          <w:tcPr>
            <w:tcW w:w="1588" w:type="pct"/>
            <w:gridSpan w:val="2"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Показатель максимально допустимого уровня терр</w:t>
            </w:r>
            <w:r w:rsidRPr="00D9717C">
              <w:rPr>
                <w:b/>
                <w:color w:val="000000"/>
                <w:sz w:val="22"/>
                <w:szCs w:val="22"/>
              </w:rPr>
              <w:t>и</w:t>
            </w:r>
            <w:r w:rsidRPr="00D9717C">
              <w:rPr>
                <w:b/>
                <w:color w:val="000000"/>
                <w:sz w:val="22"/>
                <w:szCs w:val="22"/>
              </w:rPr>
              <w:t>ториальной доступности</w:t>
            </w:r>
          </w:p>
        </w:tc>
      </w:tr>
      <w:tr w:rsidR="002F2513" w:rsidRPr="00D9717C" w:rsidTr="00DD65C2">
        <w:trPr>
          <w:cantSplit/>
          <w:trHeight w:val="20"/>
          <w:tblHeader/>
          <w:jc w:val="center"/>
        </w:trPr>
        <w:tc>
          <w:tcPr>
            <w:tcW w:w="337" w:type="pct"/>
            <w:vMerge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92" w:type="pct"/>
            <w:vMerge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 xml:space="preserve">Единица </w:t>
            </w:r>
          </w:p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11" w:type="pct"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893" w:type="pct"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2F2513" w:rsidRPr="00D9717C" w:rsidRDefault="002F2513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051E39" w:rsidRPr="00D9717C" w:rsidTr="007A547E">
        <w:trPr>
          <w:cantSplit/>
          <w:trHeight w:val="1577"/>
          <w:jc w:val="center"/>
        </w:trPr>
        <w:tc>
          <w:tcPr>
            <w:tcW w:w="337" w:type="pct"/>
            <w:vAlign w:val="center"/>
          </w:tcPr>
          <w:p w:rsidR="00051E39" w:rsidRPr="00D9717C" w:rsidRDefault="00051E39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92" w:type="pct"/>
            <w:vAlign w:val="center"/>
          </w:tcPr>
          <w:p w:rsidR="00051E39" w:rsidRPr="00D9717C" w:rsidRDefault="00051E39" w:rsidP="000D4A74">
            <w:pPr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Физкультурно-спортивные залы</w:t>
            </w:r>
          </w:p>
        </w:tc>
        <w:tc>
          <w:tcPr>
            <w:tcW w:w="1172" w:type="pct"/>
            <w:vAlign w:val="center"/>
          </w:tcPr>
          <w:p w:rsidR="00051E39" w:rsidRPr="00D9717C" w:rsidRDefault="00051E39" w:rsidP="004F59B5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уровень </w:t>
            </w:r>
          </w:p>
          <w:p w:rsidR="00051E39" w:rsidRPr="00D9717C" w:rsidRDefault="00051E39" w:rsidP="004F59B5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обеспеченности, </w:t>
            </w:r>
          </w:p>
          <w:p w:rsidR="00051E39" w:rsidRPr="00D9717C" w:rsidRDefault="00051E39" w:rsidP="004F59B5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кв. м. площади пола на 1 тыс. человек</w:t>
            </w:r>
          </w:p>
        </w:tc>
        <w:tc>
          <w:tcPr>
            <w:tcW w:w="611" w:type="pct"/>
            <w:vAlign w:val="center"/>
          </w:tcPr>
          <w:p w:rsidR="00051E39" w:rsidRPr="00D9717C" w:rsidRDefault="00765EF4" w:rsidP="000D4A7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93" w:type="pct"/>
            <w:vAlign w:val="center"/>
          </w:tcPr>
          <w:p w:rsidR="00051E39" w:rsidRPr="00D9717C" w:rsidRDefault="00765EF4" w:rsidP="000D4A74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транспортная</w:t>
            </w:r>
            <w:r w:rsidR="00051E39" w:rsidRPr="00D9717C">
              <w:rPr>
                <w:color w:val="000000"/>
                <w:sz w:val="22"/>
                <w:szCs w:val="22"/>
              </w:rPr>
              <w:t xml:space="preserve"> доступность, м</w:t>
            </w:r>
            <w:r>
              <w:rPr>
                <w:color w:val="000000"/>
                <w:sz w:val="22"/>
                <w:szCs w:val="22"/>
              </w:rPr>
              <w:t>ин.</w:t>
            </w:r>
          </w:p>
        </w:tc>
        <w:tc>
          <w:tcPr>
            <w:tcW w:w="695" w:type="pct"/>
            <w:vAlign w:val="center"/>
          </w:tcPr>
          <w:p w:rsidR="00051E39" w:rsidRPr="00D9717C" w:rsidRDefault="00765EF4" w:rsidP="000D4A74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FF4565" w:rsidRPr="00D9717C" w:rsidTr="007A547E">
        <w:trPr>
          <w:cantSplit/>
          <w:trHeight w:val="2024"/>
          <w:jc w:val="center"/>
        </w:trPr>
        <w:tc>
          <w:tcPr>
            <w:tcW w:w="337" w:type="pct"/>
            <w:vAlign w:val="center"/>
          </w:tcPr>
          <w:p w:rsidR="00FF4565" w:rsidRPr="00D9717C" w:rsidRDefault="00FF4565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92" w:type="pct"/>
            <w:vAlign w:val="center"/>
          </w:tcPr>
          <w:p w:rsidR="00FF4565" w:rsidRPr="00D9717C" w:rsidRDefault="00FF4565" w:rsidP="00777468">
            <w:pPr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Плоскостные спорти</w:t>
            </w:r>
            <w:r w:rsidRPr="00D9717C">
              <w:rPr>
                <w:color w:val="000000"/>
                <w:sz w:val="22"/>
                <w:szCs w:val="22"/>
              </w:rPr>
              <w:t>в</w:t>
            </w:r>
            <w:r w:rsidRPr="00D9717C">
              <w:rPr>
                <w:color w:val="000000"/>
                <w:sz w:val="22"/>
                <w:szCs w:val="22"/>
              </w:rPr>
              <w:t>ные сооружения</w:t>
            </w:r>
          </w:p>
        </w:tc>
        <w:tc>
          <w:tcPr>
            <w:tcW w:w="1172" w:type="pct"/>
            <w:vAlign w:val="center"/>
          </w:tcPr>
          <w:p w:rsidR="00FF4565" w:rsidRPr="00D9717C" w:rsidRDefault="00FF4565" w:rsidP="00BE446D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уровень </w:t>
            </w:r>
          </w:p>
          <w:p w:rsidR="00FF4565" w:rsidRPr="00D9717C" w:rsidRDefault="00FF4565" w:rsidP="00BE446D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обеспеченности, </w:t>
            </w:r>
          </w:p>
          <w:p w:rsidR="00FF4565" w:rsidRPr="00D9717C" w:rsidRDefault="00FF4565" w:rsidP="00BE446D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кв. м. на 1 тыс. чел</w:t>
            </w:r>
            <w:r w:rsidRPr="00D9717C">
              <w:rPr>
                <w:color w:val="000000"/>
                <w:sz w:val="22"/>
                <w:szCs w:val="22"/>
              </w:rPr>
              <w:t>о</w:t>
            </w:r>
            <w:r w:rsidRPr="00D9717C">
              <w:rPr>
                <w:color w:val="000000"/>
                <w:sz w:val="22"/>
                <w:szCs w:val="22"/>
              </w:rPr>
              <w:t>век</w:t>
            </w:r>
          </w:p>
        </w:tc>
        <w:tc>
          <w:tcPr>
            <w:tcW w:w="611" w:type="pct"/>
            <w:vAlign w:val="center"/>
          </w:tcPr>
          <w:p w:rsidR="00FF4565" w:rsidRPr="00D9717C" w:rsidRDefault="00FF4565" w:rsidP="000D4A74">
            <w:pPr>
              <w:jc w:val="center"/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893" w:type="pct"/>
            <w:vAlign w:val="center"/>
          </w:tcPr>
          <w:p w:rsidR="00FF4565" w:rsidRPr="00D9717C" w:rsidRDefault="00FF4565" w:rsidP="00527F24">
            <w:pPr>
              <w:ind w:left="136" w:firstLine="1"/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пешеходная доступность 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527F24">
              <w:rPr>
                <w:color w:val="000000"/>
                <w:sz w:val="22"/>
                <w:szCs w:val="22"/>
              </w:rPr>
              <w:t xml:space="preserve"> зависимости от периоди</w:t>
            </w:r>
            <w:r w:rsidRPr="00527F24">
              <w:rPr>
                <w:color w:val="000000"/>
                <w:sz w:val="22"/>
                <w:szCs w:val="22"/>
              </w:rPr>
              <w:t>ч</w:t>
            </w:r>
            <w:r w:rsidRPr="00527F24">
              <w:rPr>
                <w:color w:val="000000"/>
                <w:sz w:val="22"/>
                <w:szCs w:val="22"/>
              </w:rPr>
              <w:t>ности польз</w:t>
            </w:r>
            <w:r w:rsidRPr="00527F24">
              <w:rPr>
                <w:color w:val="000000"/>
                <w:sz w:val="22"/>
                <w:szCs w:val="22"/>
              </w:rPr>
              <w:t>о</w:t>
            </w:r>
            <w:r w:rsidRPr="00527F24">
              <w:rPr>
                <w:color w:val="000000"/>
                <w:sz w:val="22"/>
                <w:szCs w:val="22"/>
              </w:rPr>
              <w:t>вания</w:t>
            </w:r>
            <w:r>
              <w:rPr>
                <w:color w:val="000000"/>
                <w:sz w:val="22"/>
                <w:szCs w:val="22"/>
              </w:rPr>
              <w:t>, мин.</w:t>
            </w:r>
          </w:p>
        </w:tc>
        <w:tc>
          <w:tcPr>
            <w:tcW w:w="695" w:type="pct"/>
            <w:vAlign w:val="center"/>
          </w:tcPr>
          <w:p w:rsidR="00FF4565" w:rsidRPr="00527F24" w:rsidRDefault="00FF4565" w:rsidP="00527F24">
            <w:pPr>
              <w:ind w:left="136" w:firstLine="1"/>
              <w:jc w:val="center"/>
              <w:rPr>
                <w:color w:val="000000"/>
              </w:rPr>
            </w:pPr>
            <w:r w:rsidRPr="00527F24">
              <w:rPr>
                <w:color w:val="000000"/>
                <w:sz w:val="22"/>
                <w:szCs w:val="22"/>
              </w:rPr>
              <w:t>повс</w:t>
            </w:r>
            <w:r w:rsidRPr="00527F24">
              <w:rPr>
                <w:color w:val="000000"/>
                <w:sz w:val="22"/>
                <w:szCs w:val="22"/>
              </w:rPr>
              <w:t>е</w:t>
            </w:r>
            <w:r w:rsidRPr="00527F24">
              <w:rPr>
                <w:color w:val="000000"/>
                <w:sz w:val="22"/>
                <w:szCs w:val="22"/>
              </w:rPr>
              <w:t>дневного пользов</w:t>
            </w:r>
            <w:r w:rsidRPr="00527F24">
              <w:rPr>
                <w:color w:val="000000"/>
                <w:sz w:val="22"/>
                <w:szCs w:val="22"/>
              </w:rPr>
              <w:t>а</w:t>
            </w:r>
            <w:r w:rsidRPr="00527F24">
              <w:rPr>
                <w:color w:val="000000"/>
                <w:sz w:val="22"/>
                <w:szCs w:val="22"/>
              </w:rPr>
              <w:t>ния - 15;</w:t>
            </w:r>
          </w:p>
          <w:p w:rsidR="00FF4565" w:rsidRPr="00D9717C" w:rsidRDefault="00FF4565" w:rsidP="00527F24">
            <w:pPr>
              <w:ind w:left="136" w:firstLine="1"/>
              <w:jc w:val="center"/>
              <w:rPr>
                <w:color w:val="000000"/>
              </w:rPr>
            </w:pPr>
            <w:r w:rsidRPr="00527F24">
              <w:rPr>
                <w:color w:val="000000"/>
                <w:sz w:val="22"/>
                <w:szCs w:val="22"/>
              </w:rPr>
              <w:t>- период</w:t>
            </w:r>
            <w:r w:rsidRPr="00527F24">
              <w:rPr>
                <w:color w:val="000000"/>
                <w:sz w:val="22"/>
                <w:szCs w:val="22"/>
              </w:rPr>
              <w:t>и</w:t>
            </w:r>
            <w:r w:rsidRPr="00527F24">
              <w:rPr>
                <w:color w:val="000000"/>
                <w:sz w:val="22"/>
                <w:szCs w:val="22"/>
              </w:rPr>
              <w:t>ческого пользов</w:t>
            </w:r>
            <w:r w:rsidRPr="00527F24">
              <w:rPr>
                <w:color w:val="000000"/>
                <w:sz w:val="22"/>
                <w:szCs w:val="22"/>
              </w:rPr>
              <w:t>а</w:t>
            </w:r>
            <w:r w:rsidRPr="00527F24">
              <w:rPr>
                <w:color w:val="000000"/>
                <w:sz w:val="22"/>
                <w:szCs w:val="22"/>
              </w:rPr>
              <w:t xml:space="preserve">ния - 30 </w:t>
            </w:r>
          </w:p>
        </w:tc>
      </w:tr>
      <w:tr w:rsidR="00FF4565" w:rsidRPr="00D9717C" w:rsidTr="00DD65C2">
        <w:trPr>
          <w:cantSplit/>
          <w:trHeight w:val="1012"/>
          <w:jc w:val="center"/>
        </w:trPr>
        <w:tc>
          <w:tcPr>
            <w:tcW w:w="337" w:type="pct"/>
            <w:vAlign w:val="center"/>
          </w:tcPr>
          <w:p w:rsidR="00FF4565" w:rsidRPr="00D9717C" w:rsidRDefault="00FF4565" w:rsidP="00FF4565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292" w:type="pct"/>
            <w:vAlign w:val="center"/>
          </w:tcPr>
          <w:p w:rsidR="00FF4565" w:rsidRPr="00D9717C" w:rsidRDefault="00FF4565" w:rsidP="00FF4565">
            <w:pPr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Плавательный бассейн</w:t>
            </w:r>
          </w:p>
        </w:tc>
        <w:tc>
          <w:tcPr>
            <w:tcW w:w="1172" w:type="pct"/>
            <w:vAlign w:val="center"/>
          </w:tcPr>
          <w:p w:rsidR="00FF4565" w:rsidRPr="00D9717C" w:rsidRDefault="00FF4565" w:rsidP="00FF4565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уровень обеспече</w:t>
            </w:r>
            <w:r w:rsidRPr="00D9717C">
              <w:rPr>
                <w:color w:val="000000"/>
                <w:sz w:val="22"/>
                <w:szCs w:val="22"/>
              </w:rPr>
              <w:t>н</w:t>
            </w:r>
            <w:r w:rsidRPr="00D9717C">
              <w:rPr>
                <w:color w:val="000000"/>
                <w:sz w:val="22"/>
                <w:szCs w:val="22"/>
              </w:rPr>
              <w:t>ности, кв. м. зеркала воды на 1 тыс. чел.</w:t>
            </w:r>
          </w:p>
        </w:tc>
        <w:tc>
          <w:tcPr>
            <w:tcW w:w="611" w:type="pct"/>
            <w:vAlign w:val="center"/>
          </w:tcPr>
          <w:p w:rsidR="00FF4565" w:rsidRPr="00D9717C" w:rsidRDefault="00FF4565" w:rsidP="00FF4565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93" w:type="pct"/>
            <w:vAlign w:val="center"/>
          </w:tcPr>
          <w:p w:rsidR="00FF4565" w:rsidRPr="00D9717C" w:rsidRDefault="00FF4565" w:rsidP="00FF4565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транспортная</w:t>
            </w:r>
            <w:r w:rsidRPr="00D9717C">
              <w:rPr>
                <w:color w:val="000000"/>
                <w:sz w:val="22"/>
                <w:szCs w:val="22"/>
              </w:rPr>
              <w:t xml:space="preserve"> доступность, м</w:t>
            </w:r>
            <w:r>
              <w:rPr>
                <w:color w:val="000000"/>
                <w:sz w:val="22"/>
                <w:szCs w:val="22"/>
              </w:rPr>
              <w:t>ин.</w:t>
            </w:r>
          </w:p>
        </w:tc>
        <w:tc>
          <w:tcPr>
            <w:tcW w:w="695" w:type="pct"/>
            <w:vAlign w:val="center"/>
          </w:tcPr>
          <w:p w:rsidR="00FF4565" w:rsidRPr="00D9717C" w:rsidRDefault="00FF4565" w:rsidP="00FF4565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051E39" w:rsidRPr="00D9717C" w:rsidTr="007A547E">
        <w:trPr>
          <w:cantSplit/>
          <w:trHeight w:val="1967"/>
          <w:jc w:val="center"/>
        </w:trPr>
        <w:tc>
          <w:tcPr>
            <w:tcW w:w="337" w:type="pct"/>
            <w:vAlign w:val="center"/>
          </w:tcPr>
          <w:p w:rsidR="00051E39" w:rsidRPr="00D9717C" w:rsidRDefault="00051E39" w:rsidP="000D4A74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92" w:type="pct"/>
            <w:vAlign w:val="center"/>
          </w:tcPr>
          <w:p w:rsidR="00051E39" w:rsidRPr="00D9717C" w:rsidRDefault="00FF4565" w:rsidP="00777468">
            <w:pPr>
              <w:rPr>
                <w:color w:val="000000"/>
              </w:rPr>
            </w:pPr>
            <w:r w:rsidRPr="00FF4565">
              <w:rPr>
                <w:color w:val="000000"/>
                <w:sz w:val="22"/>
                <w:szCs w:val="22"/>
              </w:rPr>
              <w:t>Роллер-парки</w:t>
            </w:r>
          </w:p>
        </w:tc>
        <w:tc>
          <w:tcPr>
            <w:tcW w:w="1172" w:type="pct"/>
            <w:vAlign w:val="center"/>
          </w:tcPr>
          <w:p w:rsidR="00051E39" w:rsidRPr="00D9717C" w:rsidRDefault="00051E39" w:rsidP="00B9456E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уровень </w:t>
            </w:r>
          </w:p>
          <w:p w:rsidR="00051E39" w:rsidRPr="00D9717C" w:rsidRDefault="00051E39" w:rsidP="00B9456E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обеспеченности, </w:t>
            </w:r>
          </w:p>
          <w:p w:rsidR="00051E39" w:rsidRPr="00D9717C" w:rsidRDefault="00051E39" w:rsidP="00B9456E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объект на городской округ</w:t>
            </w:r>
          </w:p>
        </w:tc>
        <w:tc>
          <w:tcPr>
            <w:tcW w:w="611" w:type="pct"/>
            <w:vAlign w:val="center"/>
          </w:tcPr>
          <w:p w:rsidR="00051E39" w:rsidRPr="00D9717C" w:rsidRDefault="000B067C" w:rsidP="000D4A7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3" w:type="pct"/>
            <w:vAlign w:val="center"/>
          </w:tcPr>
          <w:p w:rsidR="00051E39" w:rsidRPr="00D9717C" w:rsidRDefault="00051E39" w:rsidP="000D4A74">
            <w:pPr>
              <w:ind w:left="136" w:firstLine="1"/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95" w:type="pct"/>
            <w:vAlign w:val="center"/>
          </w:tcPr>
          <w:p w:rsidR="00051E39" w:rsidRPr="00D9717C" w:rsidRDefault="00051E39" w:rsidP="000D4A74">
            <w:pPr>
              <w:ind w:left="136" w:firstLine="1"/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-</w:t>
            </w:r>
          </w:p>
        </w:tc>
      </w:tr>
      <w:tr w:rsidR="00FF4565" w:rsidRPr="00D9717C" w:rsidTr="00FF4565">
        <w:trPr>
          <w:cantSplit/>
          <w:trHeight w:val="1967"/>
          <w:jc w:val="center"/>
        </w:trPr>
        <w:tc>
          <w:tcPr>
            <w:tcW w:w="337" w:type="pct"/>
            <w:vAlign w:val="center"/>
          </w:tcPr>
          <w:p w:rsidR="00FF4565" w:rsidRPr="00D9717C" w:rsidRDefault="00FF4565" w:rsidP="00FF456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9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4565" w:rsidRPr="00FF4565" w:rsidRDefault="00FF4565" w:rsidP="00FF4565">
            <w:pPr>
              <w:jc w:val="center"/>
              <w:rPr>
                <w:color w:val="000000"/>
              </w:rPr>
            </w:pPr>
            <w:r w:rsidRPr="00FF4565">
              <w:rPr>
                <w:color w:val="000000"/>
                <w:sz w:val="22"/>
                <w:szCs w:val="22"/>
              </w:rPr>
              <w:t>Велосипедные дорожки</w:t>
            </w:r>
          </w:p>
        </w:tc>
        <w:tc>
          <w:tcPr>
            <w:tcW w:w="117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4565" w:rsidRPr="00FF4565" w:rsidRDefault="00FF4565" w:rsidP="00FF4565">
            <w:pPr>
              <w:jc w:val="center"/>
              <w:rPr>
                <w:color w:val="000000"/>
              </w:rPr>
            </w:pPr>
            <w:r w:rsidRPr="00FF4565">
              <w:rPr>
                <w:color w:val="000000"/>
                <w:sz w:val="22"/>
                <w:szCs w:val="22"/>
              </w:rPr>
              <w:t>Уровень обеспече</w:t>
            </w:r>
            <w:r w:rsidRPr="00FF4565">
              <w:rPr>
                <w:color w:val="000000"/>
                <w:sz w:val="22"/>
                <w:szCs w:val="22"/>
              </w:rPr>
              <w:t>н</w:t>
            </w:r>
            <w:r w:rsidRPr="00FF4565">
              <w:rPr>
                <w:color w:val="000000"/>
                <w:sz w:val="22"/>
                <w:szCs w:val="22"/>
              </w:rPr>
              <w:t>ности,</w:t>
            </w:r>
          </w:p>
          <w:p w:rsidR="00FF4565" w:rsidRPr="00FF4565" w:rsidRDefault="00FF4565" w:rsidP="00FF4565">
            <w:pPr>
              <w:jc w:val="center"/>
              <w:rPr>
                <w:color w:val="000000"/>
              </w:rPr>
            </w:pPr>
            <w:r w:rsidRPr="00FF4565">
              <w:rPr>
                <w:color w:val="000000"/>
                <w:sz w:val="22"/>
                <w:szCs w:val="22"/>
              </w:rPr>
              <w:t>ЕПС (человек) на 1 тыс. человек общей численности насел</w:t>
            </w:r>
            <w:r w:rsidRPr="00FF4565">
              <w:rPr>
                <w:color w:val="000000"/>
                <w:sz w:val="22"/>
                <w:szCs w:val="22"/>
              </w:rPr>
              <w:t>е</w:t>
            </w:r>
            <w:r w:rsidRPr="00FF4565">
              <w:rPr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611" w:type="pct"/>
            <w:vAlign w:val="center"/>
          </w:tcPr>
          <w:p w:rsidR="00FF4565" w:rsidRDefault="00FF4565" w:rsidP="00FF456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93" w:type="pct"/>
            <w:vAlign w:val="center"/>
          </w:tcPr>
          <w:p w:rsidR="00FF4565" w:rsidRPr="00D9717C" w:rsidRDefault="00FF4565" w:rsidP="00FF4565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95" w:type="pct"/>
            <w:vAlign w:val="center"/>
          </w:tcPr>
          <w:p w:rsidR="00FF4565" w:rsidRPr="00D9717C" w:rsidRDefault="00FF4565" w:rsidP="00FF4565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0B067C" w:rsidRPr="00CB56DC" w:rsidRDefault="000B067C" w:rsidP="000B067C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CB56DC">
        <w:rPr>
          <w:color w:val="000000" w:themeColor="text1"/>
        </w:rPr>
        <w:t xml:space="preserve">Примечания: </w:t>
      </w:r>
    </w:p>
    <w:p w:rsidR="000B067C" w:rsidRDefault="000B067C" w:rsidP="00457F1A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0B067C">
        <w:rPr>
          <w:color w:val="000000" w:themeColor="text1"/>
        </w:rPr>
        <w:t>1.</w:t>
      </w:r>
      <w:r>
        <w:rPr>
          <w:color w:val="000000" w:themeColor="text1"/>
        </w:rPr>
        <w:t xml:space="preserve"> </w:t>
      </w:r>
      <w:r w:rsidRPr="000B067C">
        <w:rPr>
          <w:color w:val="000000" w:themeColor="text1"/>
        </w:rPr>
        <w:t>Значение расчетного показателя включает в себя мощность объектов спорта всех форм собственности: государственной, муниципальной, частной и иной формы со</w:t>
      </w:r>
      <w:r w:rsidRPr="000B067C">
        <w:rPr>
          <w:color w:val="000000" w:themeColor="text1"/>
        </w:rPr>
        <w:t>б</w:t>
      </w:r>
      <w:r w:rsidRPr="000B067C">
        <w:rPr>
          <w:color w:val="000000" w:themeColor="text1"/>
        </w:rPr>
        <w:t>ственности.</w:t>
      </w:r>
    </w:p>
    <w:p w:rsidR="00457F1A" w:rsidRPr="000B067C" w:rsidRDefault="00457F1A" w:rsidP="00457F1A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457F1A">
        <w:rPr>
          <w:color w:val="000000" w:themeColor="text1"/>
        </w:rPr>
        <w:t>Физкультурно-спортивные сооружения сети общего пользования следует объ</w:t>
      </w:r>
      <w:r w:rsidRPr="00457F1A">
        <w:rPr>
          <w:color w:val="000000" w:themeColor="text1"/>
        </w:rPr>
        <w:t>е</w:t>
      </w:r>
      <w:r w:rsidRPr="00457F1A">
        <w:rPr>
          <w:color w:val="000000" w:themeColor="text1"/>
        </w:rPr>
        <w:t>динять со спортивными объектами общеобразовательных организаций и других учебных заведений, учреждений отдыха и культуры с возможным сокращением территории.</w:t>
      </w:r>
    </w:p>
    <w:p w:rsidR="000B067C" w:rsidRPr="00457F1A" w:rsidRDefault="00457F1A" w:rsidP="00457F1A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3. </w:t>
      </w:r>
      <w:r w:rsidRPr="00457F1A">
        <w:rPr>
          <w:color w:val="000000" w:themeColor="text1"/>
        </w:rPr>
        <w:t>Отдельно стоящие физкультурно-спортивные залы рекомендуется размещать в населенных пунктах с численностью населения свыше 2 тыс. человек, плоскостные спо</w:t>
      </w:r>
      <w:r w:rsidRPr="00457F1A">
        <w:rPr>
          <w:color w:val="000000" w:themeColor="text1"/>
        </w:rPr>
        <w:t>р</w:t>
      </w:r>
      <w:r w:rsidRPr="00457F1A">
        <w:rPr>
          <w:color w:val="000000" w:themeColor="text1"/>
        </w:rPr>
        <w:t>тивные сооружения - в населенных пунктах с численностью населения свыше 200 чел</w:t>
      </w:r>
      <w:r w:rsidRPr="00457F1A">
        <w:rPr>
          <w:color w:val="000000" w:themeColor="text1"/>
        </w:rPr>
        <w:t>о</w:t>
      </w:r>
      <w:r w:rsidRPr="00457F1A">
        <w:rPr>
          <w:color w:val="000000" w:themeColor="text1"/>
        </w:rPr>
        <w:t>век.</w:t>
      </w:r>
    </w:p>
    <w:p w:rsidR="00DD65C2" w:rsidRDefault="00DD65C2" w:rsidP="00507A72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"/>
        <w:gridCol w:w="8451"/>
        <w:gridCol w:w="283"/>
      </w:tblGrid>
      <w:tr w:rsidR="007E3585" w:rsidTr="00C15DEB">
        <w:tc>
          <w:tcPr>
            <w:tcW w:w="513" w:type="dxa"/>
            <w:shd w:val="clear" w:color="auto" w:fill="auto"/>
          </w:tcPr>
          <w:p w:rsidR="007E3585" w:rsidRPr="00FC0695" w:rsidRDefault="007E3585" w:rsidP="00F522F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34" w:type="dxa"/>
            <w:gridSpan w:val="2"/>
            <w:shd w:val="clear" w:color="auto" w:fill="auto"/>
          </w:tcPr>
          <w:p w:rsidR="007E3585" w:rsidRPr="00FC0695" w:rsidRDefault="007E3585" w:rsidP="00F522F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7E3585" w:rsidTr="00C15DEB">
        <w:tc>
          <w:tcPr>
            <w:tcW w:w="9247" w:type="dxa"/>
            <w:gridSpan w:val="3"/>
            <w:shd w:val="clear" w:color="auto" w:fill="auto"/>
          </w:tcPr>
          <w:p w:rsidR="007E3585" w:rsidRDefault="007E3585" w:rsidP="00D73D4E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1.5</w:t>
            </w:r>
            <w:r>
              <w:rPr>
                <w:rFonts w:eastAsia="TimesNewRomanPSMT"/>
                <w:b/>
              </w:rPr>
              <w:t xml:space="preserve"> </w:t>
            </w:r>
            <w:r w:rsidRPr="000B6AED">
              <w:rPr>
                <w:b/>
              </w:rPr>
              <w:t>Расчётные показатели минимально допустимого уровня обеспеченности об</w:t>
            </w:r>
            <w:r w:rsidRPr="000B6AED">
              <w:rPr>
                <w:b/>
              </w:rPr>
              <w:t>ъ</w:t>
            </w:r>
            <w:r w:rsidRPr="000B6AED">
              <w:rPr>
                <w:b/>
              </w:rPr>
              <w:t>ектами ме</w:t>
            </w:r>
            <w:r>
              <w:rPr>
                <w:b/>
              </w:rPr>
              <w:t xml:space="preserve">стного значения </w:t>
            </w:r>
            <w:r w:rsidR="009F3A3F" w:rsidRPr="009F3A3F">
              <w:rPr>
                <w:b/>
              </w:rPr>
              <w:t xml:space="preserve">муниципального образования </w:t>
            </w:r>
            <w:r>
              <w:rPr>
                <w:b/>
              </w:rPr>
              <w:t>в области образования</w:t>
            </w:r>
            <w:r w:rsidRPr="000B6AED">
              <w:rPr>
                <w:b/>
              </w:rPr>
              <w:t xml:space="preserve"> и показатели максимально допустимого уровня территориальной доступности т</w:t>
            </w:r>
            <w:r w:rsidRPr="000B6AED">
              <w:rPr>
                <w:b/>
              </w:rPr>
              <w:t>а</w:t>
            </w:r>
            <w:r w:rsidRPr="000B6AED">
              <w:rPr>
                <w:b/>
              </w:rPr>
              <w:t xml:space="preserve">ких объектов для населения </w:t>
            </w:r>
            <w:r w:rsidR="00536B73">
              <w:rPr>
                <w:b/>
              </w:rPr>
              <w:t xml:space="preserve">городского округа города </w:t>
            </w:r>
            <w:r w:rsidR="00A651EB">
              <w:rPr>
                <w:b/>
              </w:rPr>
              <w:t>Сорска</w:t>
            </w:r>
            <w:r w:rsidR="00DC6C79">
              <w:rPr>
                <w:b/>
              </w:rPr>
              <w:t xml:space="preserve"> </w:t>
            </w:r>
            <w:r w:rsidR="00DD2DF9">
              <w:rPr>
                <w:b/>
              </w:rPr>
              <w:t>Республики Хак</w:t>
            </w:r>
            <w:r w:rsidR="00DD2DF9">
              <w:rPr>
                <w:b/>
              </w:rPr>
              <w:t>а</w:t>
            </w:r>
            <w:r w:rsidR="00DD2DF9">
              <w:rPr>
                <w:b/>
              </w:rPr>
              <w:t>сия</w:t>
            </w:r>
          </w:p>
        </w:tc>
      </w:tr>
      <w:tr w:rsidR="007E3585" w:rsidRPr="00FC0695" w:rsidTr="00C15DEB">
        <w:trPr>
          <w:trHeight w:val="80"/>
        </w:trPr>
        <w:tc>
          <w:tcPr>
            <w:tcW w:w="513" w:type="dxa"/>
            <w:shd w:val="clear" w:color="auto" w:fill="auto"/>
          </w:tcPr>
          <w:p w:rsidR="007E3585" w:rsidRPr="00FC0695" w:rsidRDefault="007E3585" w:rsidP="00F522F7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51" w:type="dxa"/>
            <w:shd w:val="clear" w:color="auto" w:fill="auto"/>
          </w:tcPr>
          <w:p w:rsidR="007E3585" w:rsidRPr="00FC0695" w:rsidRDefault="007E3585" w:rsidP="00F522F7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7E3585" w:rsidRPr="009238B5" w:rsidRDefault="007E3585" w:rsidP="00F522F7">
            <w:pPr>
              <w:autoSpaceDE w:val="0"/>
              <w:rPr>
                <w:b/>
                <w:sz w:val="22"/>
              </w:rPr>
            </w:pPr>
          </w:p>
        </w:tc>
      </w:tr>
    </w:tbl>
    <w:p w:rsidR="00C15DEB" w:rsidRPr="00147C88" w:rsidRDefault="00C15DEB" w:rsidP="00C15DEB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 w:rsidRPr="00147C88">
        <w:rPr>
          <w:rFonts w:eastAsia="TimesNewRomanPSMT"/>
          <w:szCs w:val="22"/>
        </w:rPr>
        <w:t>Расчетные показатели для объектов местного значения в области образования у</w:t>
      </w:r>
      <w:r w:rsidRPr="00147C88">
        <w:rPr>
          <w:rFonts w:eastAsia="TimesNewRomanPSMT"/>
          <w:szCs w:val="22"/>
        </w:rPr>
        <w:t>с</w:t>
      </w:r>
      <w:r w:rsidRPr="00147C88">
        <w:rPr>
          <w:rFonts w:eastAsia="TimesNewRomanPSMT"/>
          <w:szCs w:val="22"/>
        </w:rPr>
        <w:t xml:space="preserve">тановлены в соответствии с полномочиями городского </w:t>
      </w:r>
      <w:r w:rsidR="009F3A3F">
        <w:rPr>
          <w:rFonts w:eastAsia="TimesNewRomanPSMT"/>
          <w:szCs w:val="22"/>
        </w:rPr>
        <w:t>округа</w:t>
      </w:r>
      <w:r w:rsidRPr="00147C88">
        <w:rPr>
          <w:rFonts w:eastAsia="TimesNewRomanPSMT"/>
          <w:szCs w:val="22"/>
        </w:rPr>
        <w:t xml:space="preserve"> в указанной сфере,</w:t>
      </w:r>
      <w:r w:rsidRPr="00147C88">
        <w:rPr>
          <w:szCs w:val="22"/>
        </w:rPr>
        <w:t xml:space="preserve"> </w:t>
      </w:r>
      <w:r w:rsidRPr="00147C88">
        <w:rPr>
          <w:rFonts w:eastAsia="TimesNewRomanPSMT"/>
          <w:szCs w:val="22"/>
        </w:rPr>
        <w:t>опред</w:t>
      </w:r>
      <w:r w:rsidRPr="00147C88">
        <w:rPr>
          <w:rFonts w:eastAsia="TimesNewRomanPSMT"/>
          <w:szCs w:val="22"/>
        </w:rPr>
        <w:t>е</w:t>
      </w:r>
      <w:r w:rsidRPr="00147C88">
        <w:rPr>
          <w:rFonts w:eastAsia="TimesNewRomanPSMT"/>
          <w:szCs w:val="22"/>
        </w:rPr>
        <w:t xml:space="preserve">лены в соответствии с условиями текущей обеспеченности населения городского </w:t>
      </w:r>
      <w:r w:rsidR="00D10C69">
        <w:rPr>
          <w:rFonts w:eastAsia="TimesNewRomanPSMT"/>
          <w:szCs w:val="22"/>
        </w:rPr>
        <w:t>округа</w:t>
      </w:r>
      <w:r w:rsidRPr="00147C88">
        <w:rPr>
          <w:rFonts w:eastAsia="TimesNewRomanPSMT"/>
          <w:szCs w:val="22"/>
        </w:rPr>
        <w:t>, с учетом Методических рекомендаций по развитию сети образовательных организаций и обеспеченности населения услугами таких организаций, включающих требования по ра</w:t>
      </w:r>
      <w:r w:rsidRPr="00147C88">
        <w:rPr>
          <w:rFonts w:eastAsia="TimesNewRomanPSMT"/>
          <w:szCs w:val="22"/>
        </w:rPr>
        <w:t>з</w:t>
      </w:r>
      <w:r w:rsidRPr="00147C88">
        <w:rPr>
          <w:rFonts w:eastAsia="TimesNewRomanPSMT"/>
          <w:szCs w:val="22"/>
        </w:rPr>
        <w:t>мещению организаций сферы образования, исходя из норм действующего законодател</w:t>
      </w:r>
      <w:r w:rsidRPr="00147C88">
        <w:rPr>
          <w:rFonts w:eastAsia="TimesNewRomanPSMT"/>
          <w:szCs w:val="22"/>
        </w:rPr>
        <w:t>ь</w:t>
      </w:r>
      <w:r w:rsidRPr="00147C88">
        <w:rPr>
          <w:rFonts w:eastAsia="TimesNewRomanPSMT"/>
          <w:szCs w:val="22"/>
        </w:rPr>
        <w:t>ства Российской Федерации, с учетом возрастного состава и плотности населения, тран</w:t>
      </w:r>
      <w:r w:rsidRPr="00147C88">
        <w:rPr>
          <w:rFonts w:eastAsia="TimesNewRomanPSMT"/>
          <w:szCs w:val="22"/>
        </w:rPr>
        <w:t>с</w:t>
      </w:r>
      <w:r w:rsidRPr="00147C88">
        <w:rPr>
          <w:rFonts w:eastAsia="TimesNewRomanPSMT"/>
          <w:szCs w:val="22"/>
        </w:rPr>
        <w:t>портной инфраструктуры и других факторов, влияющих на доступность и обеспеченность населения услугами сферы образования, утвержденных Заместителем Министра образ</w:t>
      </w:r>
      <w:r w:rsidRPr="00147C88">
        <w:rPr>
          <w:rFonts w:eastAsia="TimesNewRomanPSMT"/>
          <w:szCs w:val="22"/>
        </w:rPr>
        <w:t>о</w:t>
      </w:r>
      <w:r w:rsidRPr="00147C88">
        <w:rPr>
          <w:rFonts w:eastAsia="TimesNewRomanPSMT"/>
          <w:szCs w:val="22"/>
        </w:rPr>
        <w:t>вания и науки Российской Федерации Климовым А.А. от 04.05.2016 № АК-15/02вн.</w:t>
      </w:r>
    </w:p>
    <w:p w:rsidR="00C15DEB" w:rsidRPr="00147C88" w:rsidRDefault="00C15DEB" w:rsidP="00C15DEB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 w:rsidRPr="00147C88">
        <w:rPr>
          <w:rFonts w:eastAsia="TimesNewRomanPSMT"/>
          <w:szCs w:val="22"/>
        </w:rPr>
        <w:lastRenderedPageBreak/>
        <w:t>Расчетные показатели минимально допустимого уровня обеспеченности объект</w:t>
      </w:r>
      <w:r w:rsidRPr="00147C88">
        <w:rPr>
          <w:rFonts w:eastAsia="TimesNewRomanPSMT"/>
          <w:szCs w:val="22"/>
        </w:rPr>
        <w:t>а</w:t>
      </w:r>
      <w:r w:rsidRPr="00147C88">
        <w:rPr>
          <w:rFonts w:eastAsia="TimesNewRomanPSMT"/>
          <w:szCs w:val="22"/>
        </w:rPr>
        <w:t>ми местного значения в области образования и показатели максимально допустимого уровня территориальной доступности таких объектов, представлены в таблице 1.</w:t>
      </w:r>
      <w:r w:rsidR="00F10513">
        <w:rPr>
          <w:rFonts w:eastAsia="TimesNewRomanPSMT"/>
          <w:szCs w:val="22"/>
        </w:rPr>
        <w:t>5</w:t>
      </w:r>
      <w:r w:rsidRPr="00147C88">
        <w:rPr>
          <w:rFonts w:eastAsia="TimesNewRomanPSMT"/>
          <w:szCs w:val="22"/>
        </w:rPr>
        <w:t>.1.</w:t>
      </w:r>
    </w:p>
    <w:p w:rsidR="00C15DEB" w:rsidRPr="00C15DEB" w:rsidRDefault="00C15DEB" w:rsidP="00C15DEB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C15DEB" w:rsidRPr="00C15DEB" w:rsidRDefault="00C15DEB" w:rsidP="00C15DEB">
      <w:pPr>
        <w:autoSpaceDE w:val="0"/>
        <w:spacing w:line="276" w:lineRule="auto"/>
        <w:ind w:firstLine="851"/>
        <w:jc w:val="right"/>
        <w:rPr>
          <w:rFonts w:eastAsia="TimesNewRomanPSMT"/>
          <w:sz w:val="22"/>
          <w:szCs w:val="22"/>
        </w:rPr>
      </w:pPr>
      <w:r w:rsidRPr="00C15DEB">
        <w:rPr>
          <w:rFonts w:eastAsia="TimesNewRomanPSMT"/>
          <w:sz w:val="22"/>
          <w:szCs w:val="22"/>
        </w:rPr>
        <w:t>Таблица 1.</w:t>
      </w:r>
      <w:r w:rsidR="00F10513">
        <w:rPr>
          <w:rFonts w:eastAsia="TimesNewRomanPSMT"/>
          <w:sz w:val="22"/>
          <w:szCs w:val="22"/>
        </w:rPr>
        <w:t>5</w:t>
      </w:r>
      <w:r w:rsidRPr="00C15DEB">
        <w:rPr>
          <w:rFonts w:eastAsia="TimesNewRomanPSMT"/>
          <w:sz w:val="22"/>
          <w:szCs w:val="22"/>
        </w:rPr>
        <w:t>.1.</w:t>
      </w:r>
    </w:p>
    <w:tbl>
      <w:tblPr>
        <w:tblW w:w="947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12"/>
        <w:gridCol w:w="2100"/>
        <w:gridCol w:w="1588"/>
        <w:gridCol w:w="2187"/>
        <w:gridCol w:w="1621"/>
        <w:gridCol w:w="1678"/>
      </w:tblGrid>
      <w:tr w:rsidR="00C15DEB" w:rsidRPr="00C15DEB" w:rsidTr="00E67278">
        <w:trPr>
          <w:trHeight w:val="778"/>
        </w:trPr>
        <w:tc>
          <w:tcPr>
            <w:tcW w:w="483" w:type="dxa"/>
            <w:vMerge w:val="restart"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580" w:type="dxa"/>
            <w:vMerge w:val="restart"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Наименование объекта</w:t>
            </w:r>
          </w:p>
          <w:p w:rsidR="00C15DEB" w:rsidRPr="00C15DEB" w:rsidRDefault="00C15DEB" w:rsidP="00F522F7">
            <w:pPr>
              <w:jc w:val="center"/>
              <w:rPr>
                <w:b/>
              </w:rPr>
            </w:pPr>
          </w:p>
        </w:tc>
        <w:tc>
          <w:tcPr>
            <w:tcW w:w="3321" w:type="dxa"/>
            <w:gridSpan w:val="2"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3095" w:type="dxa"/>
            <w:gridSpan w:val="2"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C15DEB" w:rsidRPr="00C15DEB" w:rsidTr="00E67278">
        <w:trPr>
          <w:trHeight w:val="505"/>
        </w:trPr>
        <w:tc>
          <w:tcPr>
            <w:tcW w:w="483" w:type="dxa"/>
            <w:vMerge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</w:p>
        </w:tc>
        <w:tc>
          <w:tcPr>
            <w:tcW w:w="1991" w:type="dxa"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 xml:space="preserve">Единица </w:t>
            </w:r>
          </w:p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Величина</w:t>
            </w:r>
          </w:p>
        </w:tc>
        <w:tc>
          <w:tcPr>
            <w:tcW w:w="1746" w:type="dxa"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Единица и</w:t>
            </w:r>
            <w:r w:rsidRPr="00C15DEB">
              <w:rPr>
                <w:b/>
                <w:sz w:val="22"/>
                <w:szCs w:val="22"/>
              </w:rPr>
              <w:t>з</w:t>
            </w:r>
            <w:r w:rsidRPr="00C15DEB">
              <w:rPr>
                <w:b/>
                <w:sz w:val="22"/>
                <w:szCs w:val="22"/>
              </w:rPr>
              <w:t>мерения</w:t>
            </w:r>
          </w:p>
        </w:tc>
        <w:tc>
          <w:tcPr>
            <w:tcW w:w="1349" w:type="dxa"/>
            <w:shd w:val="clear" w:color="auto" w:fill="FFFFFF" w:themeFill="background1"/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Величина</w:t>
            </w:r>
          </w:p>
        </w:tc>
      </w:tr>
      <w:tr w:rsidR="00BF31E2" w:rsidRPr="00C15DEB" w:rsidTr="00BF31E2">
        <w:trPr>
          <w:trHeight w:val="650"/>
        </w:trPr>
        <w:tc>
          <w:tcPr>
            <w:tcW w:w="483" w:type="dxa"/>
            <w:vAlign w:val="center"/>
          </w:tcPr>
          <w:p w:rsidR="00BF31E2" w:rsidRPr="00C15DEB" w:rsidRDefault="00BF31E2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80" w:type="dxa"/>
            <w:vAlign w:val="center"/>
          </w:tcPr>
          <w:p w:rsidR="00BF31E2" w:rsidRPr="00C15DEB" w:rsidRDefault="00BF31E2" w:rsidP="00F522F7">
            <w:pPr>
              <w:tabs>
                <w:tab w:val="left" w:pos="6780"/>
              </w:tabs>
              <w:contextualSpacing/>
            </w:pPr>
            <w:r w:rsidRPr="00C15DEB">
              <w:rPr>
                <w:spacing w:val="-6"/>
                <w:sz w:val="22"/>
                <w:szCs w:val="22"/>
              </w:rPr>
              <w:t>Дошкольные обр</w:t>
            </w:r>
            <w:r w:rsidRPr="00C15DEB">
              <w:rPr>
                <w:spacing w:val="-6"/>
                <w:sz w:val="22"/>
                <w:szCs w:val="22"/>
              </w:rPr>
              <w:t>а</w:t>
            </w:r>
            <w:r w:rsidRPr="00C15DEB">
              <w:rPr>
                <w:spacing w:val="-6"/>
                <w:sz w:val="22"/>
                <w:szCs w:val="22"/>
              </w:rPr>
              <w:t>зовательные орган</w:t>
            </w:r>
            <w:r w:rsidRPr="00C15DEB">
              <w:rPr>
                <w:spacing w:val="-6"/>
                <w:sz w:val="22"/>
                <w:szCs w:val="22"/>
              </w:rPr>
              <w:t>и</w:t>
            </w:r>
            <w:r w:rsidRPr="00C15DEB">
              <w:rPr>
                <w:spacing w:val="-6"/>
                <w:sz w:val="22"/>
                <w:szCs w:val="22"/>
              </w:rPr>
              <w:t>зации</w:t>
            </w:r>
          </w:p>
        </w:tc>
        <w:tc>
          <w:tcPr>
            <w:tcW w:w="1991" w:type="dxa"/>
            <w:vAlign w:val="center"/>
          </w:tcPr>
          <w:p w:rsidR="00BF31E2" w:rsidRPr="00C15DEB" w:rsidRDefault="00BF31E2" w:rsidP="00DD5A69">
            <w:pPr>
              <w:tabs>
                <w:tab w:val="left" w:pos="6780"/>
              </w:tabs>
              <w:contextualSpacing/>
              <w:jc w:val="center"/>
            </w:pPr>
            <w:r>
              <w:rPr>
                <w:sz w:val="22"/>
                <w:szCs w:val="22"/>
              </w:rPr>
              <w:t>у</w:t>
            </w:r>
            <w:r w:rsidRPr="00F72E58">
              <w:rPr>
                <w:sz w:val="22"/>
                <w:szCs w:val="22"/>
              </w:rPr>
              <w:t>ровень обе</w:t>
            </w:r>
            <w:r w:rsidRPr="00F72E58">
              <w:rPr>
                <w:sz w:val="22"/>
                <w:szCs w:val="22"/>
              </w:rPr>
              <w:t>с</w:t>
            </w:r>
            <w:r w:rsidRPr="00F72E58">
              <w:rPr>
                <w:sz w:val="22"/>
                <w:szCs w:val="22"/>
              </w:rPr>
              <w:t>печенности, мест на 100 детей в во</w:t>
            </w:r>
            <w:r w:rsidRPr="00F72E58">
              <w:rPr>
                <w:sz w:val="22"/>
                <w:szCs w:val="22"/>
              </w:rPr>
              <w:t>з</w:t>
            </w:r>
            <w:r w:rsidRPr="00F72E58">
              <w:rPr>
                <w:sz w:val="22"/>
                <w:szCs w:val="22"/>
              </w:rPr>
              <w:t>расте от 0 до 7 лет</w:t>
            </w:r>
          </w:p>
        </w:tc>
        <w:tc>
          <w:tcPr>
            <w:tcW w:w="1330" w:type="dxa"/>
            <w:vAlign w:val="center"/>
          </w:tcPr>
          <w:p w:rsidR="00BF31E2" w:rsidRPr="00BF31E2" w:rsidRDefault="00BF31E2" w:rsidP="00BF31E2">
            <w:pPr>
              <w:jc w:val="center"/>
            </w:pPr>
            <w:r>
              <w:rPr>
                <w:sz w:val="22"/>
                <w:szCs w:val="22"/>
              </w:rPr>
              <w:t>г</w:t>
            </w:r>
            <w:r w:rsidRPr="00BF31E2">
              <w:rPr>
                <w:sz w:val="22"/>
                <w:szCs w:val="22"/>
              </w:rPr>
              <w:t>ородские населе</w:t>
            </w:r>
            <w:r w:rsidRPr="00BF31E2">
              <w:rPr>
                <w:sz w:val="22"/>
                <w:szCs w:val="22"/>
              </w:rPr>
              <w:t>н</w:t>
            </w:r>
            <w:r w:rsidRPr="00BF31E2">
              <w:rPr>
                <w:sz w:val="22"/>
                <w:szCs w:val="22"/>
              </w:rPr>
              <w:t>ные пункты – 80;</w:t>
            </w:r>
          </w:p>
          <w:p w:rsidR="00BF31E2" w:rsidRPr="00C15DEB" w:rsidRDefault="00BF31E2" w:rsidP="00BF31E2">
            <w:pPr>
              <w:jc w:val="center"/>
            </w:pPr>
            <w:r>
              <w:rPr>
                <w:sz w:val="22"/>
                <w:szCs w:val="22"/>
              </w:rPr>
              <w:t>с</w:t>
            </w:r>
            <w:r w:rsidRPr="00BF31E2">
              <w:rPr>
                <w:sz w:val="22"/>
                <w:szCs w:val="22"/>
              </w:rPr>
              <w:t>ельские населё</w:t>
            </w:r>
            <w:r w:rsidRPr="00BF31E2">
              <w:rPr>
                <w:sz w:val="22"/>
                <w:szCs w:val="22"/>
              </w:rPr>
              <w:t>н</w:t>
            </w:r>
            <w:r w:rsidRPr="00BF31E2">
              <w:rPr>
                <w:sz w:val="22"/>
                <w:szCs w:val="22"/>
              </w:rPr>
              <w:t>ные пункты – 70.</w:t>
            </w:r>
          </w:p>
        </w:tc>
        <w:tc>
          <w:tcPr>
            <w:tcW w:w="1746" w:type="dxa"/>
            <w:vMerge w:val="restart"/>
            <w:vAlign w:val="center"/>
          </w:tcPr>
          <w:p w:rsidR="00BF31E2" w:rsidRPr="00C15DEB" w:rsidRDefault="00BF31E2" w:rsidP="00F522F7">
            <w:pPr>
              <w:tabs>
                <w:tab w:val="left" w:pos="6780"/>
              </w:tabs>
              <w:contextualSpacing/>
              <w:jc w:val="center"/>
            </w:pPr>
            <w:r>
              <w:rPr>
                <w:sz w:val="22"/>
                <w:szCs w:val="22"/>
              </w:rPr>
              <w:t>территориал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 досту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ность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BF31E2" w:rsidRPr="00BF31E2" w:rsidRDefault="00BF31E2" w:rsidP="00BF31E2">
            <w:pPr>
              <w:jc w:val="center"/>
            </w:pPr>
            <w:r w:rsidRPr="00BF31E2">
              <w:rPr>
                <w:sz w:val="22"/>
                <w:szCs w:val="22"/>
              </w:rPr>
              <w:t>а) при мног</w:t>
            </w:r>
            <w:r w:rsidRPr="00BF31E2">
              <w:rPr>
                <w:sz w:val="22"/>
                <w:szCs w:val="22"/>
              </w:rPr>
              <w:t>о</w:t>
            </w:r>
            <w:r w:rsidRPr="00BF31E2">
              <w:rPr>
                <w:sz w:val="22"/>
                <w:szCs w:val="22"/>
              </w:rPr>
              <w:t>квартирной средне-, мн</w:t>
            </w:r>
            <w:r w:rsidRPr="00BF31E2">
              <w:rPr>
                <w:sz w:val="22"/>
                <w:szCs w:val="22"/>
              </w:rPr>
              <w:t>о</w:t>
            </w:r>
            <w:r w:rsidRPr="00BF31E2">
              <w:rPr>
                <w:sz w:val="22"/>
                <w:szCs w:val="22"/>
              </w:rPr>
              <w:t>гоэтажной ж</w:t>
            </w:r>
            <w:r w:rsidRPr="00BF31E2">
              <w:rPr>
                <w:sz w:val="22"/>
                <w:szCs w:val="22"/>
              </w:rPr>
              <w:t>и</w:t>
            </w:r>
            <w:r w:rsidRPr="00BF31E2">
              <w:rPr>
                <w:sz w:val="22"/>
                <w:szCs w:val="22"/>
              </w:rPr>
              <w:t xml:space="preserve">лой застройке </w:t>
            </w:r>
            <w:r>
              <w:rPr>
                <w:sz w:val="22"/>
                <w:szCs w:val="22"/>
              </w:rPr>
              <w:t>–</w:t>
            </w:r>
            <w:r w:rsidRPr="00BF31E2">
              <w:rPr>
                <w:sz w:val="22"/>
                <w:szCs w:val="22"/>
              </w:rPr>
              <w:t xml:space="preserve"> 800</w:t>
            </w:r>
            <w:r>
              <w:rPr>
                <w:sz w:val="22"/>
                <w:szCs w:val="22"/>
              </w:rPr>
              <w:t xml:space="preserve"> м</w:t>
            </w:r>
            <w:r w:rsidRPr="00BF31E2">
              <w:rPr>
                <w:sz w:val="22"/>
                <w:szCs w:val="22"/>
              </w:rPr>
              <w:t>;</w:t>
            </w:r>
          </w:p>
          <w:p w:rsidR="00BF31E2" w:rsidRPr="00BF31E2" w:rsidRDefault="00BF31E2" w:rsidP="00BF31E2">
            <w:pPr>
              <w:jc w:val="center"/>
            </w:pPr>
            <w:r w:rsidRPr="00BF31E2">
              <w:rPr>
                <w:sz w:val="22"/>
                <w:szCs w:val="22"/>
              </w:rPr>
              <w:t>б) при мал</w:t>
            </w:r>
            <w:r w:rsidRPr="00BF31E2">
              <w:rPr>
                <w:sz w:val="22"/>
                <w:szCs w:val="22"/>
              </w:rPr>
              <w:t>о</w:t>
            </w:r>
            <w:r w:rsidRPr="00BF31E2">
              <w:rPr>
                <w:sz w:val="22"/>
                <w:szCs w:val="22"/>
              </w:rPr>
              <w:t xml:space="preserve">этажной жилой застройке - 10 </w:t>
            </w:r>
            <w:r>
              <w:rPr>
                <w:sz w:val="22"/>
                <w:szCs w:val="22"/>
              </w:rPr>
              <w:t>мин.</w:t>
            </w:r>
            <w:r w:rsidRPr="00BF31E2">
              <w:rPr>
                <w:sz w:val="22"/>
                <w:szCs w:val="22"/>
              </w:rPr>
              <w:t>;</w:t>
            </w:r>
          </w:p>
          <w:p w:rsidR="00BF31E2" w:rsidRPr="00C15DEB" w:rsidRDefault="00BF31E2" w:rsidP="00191194">
            <w:pPr>
              <w:jc w:val="center"/>
            </w:pPr>
            <w:r w:rsidRPr="00BF31E2">
              <w:rPr>
                <w:sz w:val="22"/>
                <w:szCs w:val="22"/>
              </w:rPr>
              <w:t>В сельских н</w:t>
            </w:r>
            <w:r w:rsidRPr="00BF31E2">
              <w:rPr>
                <w:sz w:val="22"/>
                <w:szCs w:val="22"/>
              </w:rPr>
              <w:t>а</w:t>
            </w:r>
            <w:r w:rsidRPr="00BF31E2">
              <w:rPr>
                <w:sz w:val="22"/>
                <w:szCs w:val="22"/>
              </w:rPr>
              <w:t>селенных пунктах, вх</w:t>
            </w:r>
            <w:r w:rsidRPr="00BF31E2">
              <w:rPr>
                <w:sz w:val="22"/>
                <w:szCs w:val="22"/>
              </w:rPr>
              <w:t>о</w:t>
            </w:r>
            <w:r w:rsidRPr="00BF31E2">
              <w:rPr>
                <w:sz w:val="22"/>
                <w:szCs w:val="22"/>
              </w:rPr>
              <w:t>дящих в состав городских о</w:t>
            </w:r>
            <w:r w:rsidRPr="00BF31E2">
              <w:rPr>
                <w:sz w:val="22"/>
                <w:szCs w:val="22"/>
              </w:rPr>
              <w:t>к</w:t>
            </w:r>
            <w:r w:rsidRPr="00BF31E2">
              <w:rPr>
                <w:sz w:val="22"/>
                <w:szCs w:val="22"/>
              </w:rPr>
              <w:t xml:space="preserve">ругов, - 20 мин </w:t>
            </w:r>
          </w:p>
        </w:tc>
      </w:tr>
      <w:tr w:rsidR="00BF31E2" w:rsidRPr="00C15DEB" w:rsidTr="00BF31E2">
        <w:trPr>
          <w:trHeight w:val="2525"/>
        </w:trPr>
        <w:tc>
          <w:tcPr>
            <w:tcW w:w="483" w:type="dxa"/>
            <w:vAlign w:val="center"/>
          </w:tcPr>
          <w:p w:rsidR="00BF31E2" w:rsidRPr="00C15DEB" w:rsidRDefault="00BF31E2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580" w:type="dxa"/>
            <w:vAlign w:val="center"/>
          </w:tcPr>
          <w:p w:rsidR="00BF31E2" w:rsidRPr="00C15DEB" w:rsidRDefault="00BF31E2" w:rsidP="00F522F7">
            <w:pPr>
              <w:tabs>
                <w:tab w:val="left" w:pos="6780"/>
              </w:tabs>
              <w:contextualSpacing/>
              <w:rPr>
                <w:b/>
              </w:rPr>
            </w:pPr>
            <w:r w:rsidRPr="00C15DEB">
              <w:rPr>
                <w:sz w:val="22"/>
                <w:szCs w:val="22"/>
              </w:rPr>
              <w:t>Общеобразов</w:t>
            </w:r>
            <w:r w:rsidRPr="00C15DEB">
              <w:rPr>
                <w:sz w:val="22"/>
                <w:szCs w:val="22"/>
              </w:rPr>
              <w:t>а</w:t>
            </w:r>
            <w:r w:rsidRPr="00C15DEB">
              <w:rPr>
                <w:sz w:val="22"/>
                <w:szCs w:val="22"/>
              </w:rPr>
              <w:t>тельные организ</w:t>
            </w:r>
            <w:r w:rsidRPr="00C15DEB">
              <w:rPr>
                <w:sz w:val="22"/>
                <w:szCs w:val="22"/>
              </w:rPr>
              <w:t>а</w:t>
            </w:r>
            <w:r w:rsidRPr="00C15DEB">
              <w:rPr>
                <w:sz w:val="22"/>
                <w:szCs w:val="22"/>
              </w:rPr>
              <w:t>ции</w:t>
            </w:r>
          </w:p>
        </w:tc>
        <w:tc>
          <w:tcPr>
            <w:tcW w:w="1991" w:type="dxa"/>
            <w:vAlign w:val="center"/>
          </w:tcPr>
          <w:p w:rsidR="00BF31E2" w:rsidRPr="00F72E58" w:rsidRDefault="00BF31E2" w:rsidP="00F72E58">
            <w:pPr>
              <w:tabs>
                <w:tab w:val="left" w:pos="6780"/>
              </w:tabs>
              <w:contextualSpacing/>
              <w:jc w:val="center"/>
            </w:pPr>
            <w:r>
              <w:rPr>
                <w:sz w:val="22"/>
                <w:szCs w:val="22"/>
              </w:rPr>
              <w:t>у</w:t>
            </w:r>
            <w:r w:rsidRPr="00F72E58">
              <w:rPr>
                <w:sz w:val="22"/>
                <w:szCs w:val="22"/>
              </w:rPr>
              <w:t>ровень обе</w:t>
            </w:r>
            <w:r w:rsidRPr="00F72E58">
              <w:rPr>
                <w:sz w:val="22"/>
                <w:szCs w:val="22"/>
              </w:rPr>
              <w:t>с</w:t>
            </w:r>
            <w:r w:rsidRPr="00F72E58">
              <w:rPr>
                <w:sz w:val="22"/>
                <w:szCs w:val="22"/>
              </w:rPr>
              <w:t>печенности,</w:t>
            </w:r>
          </w:p>
          <w:p w:rsidR="00BF31E2" w:rsidRPr="00904F66" w:rsidRDefault="00BF31E2" w:rsidP="00F72E58">
            <w:pPr>
              <w:tabs>
                <w:tab w:val="left" w:pos="6780"/>
              </w:tabs>
              <w:contextualSpacing/>
              <w:jc w:val="center"/>
            </w:pPr>
            <w:r w:rsidRPr="00F72E58">
              <w:rPr>
                <w:sz w:val="22"/>
                <w:szCs w:val="22"/>
              </w:rPr>
              <w:t>мест на 100 детей в во</w:t>
            </w:r>
            <w:r w:rsidRPr="00F72E58">
              <w:rPr>
                <w:sz w:val="22"/>
                <w:szCs w:val="22"/>
              </w:rPr>
              <w:t>з</w:t>
            </w:r>
            <w:r w:rsidRPr="00F72E58">
              <w:rPr>
                <w:sz w:val="22"/>
                <w:szCs w:val="22"/>
              </w:rPr>
              <w:t>расте от 7 до 18 лет</w:t>
            </w:r>
          </w:p>
        </w:tc>
        <w:tc>
          <w:tcPr>
            <w:tcW w:w="1330" w:type="dxa"/>
            <w:vAlign w:val="center"/>
          </w:tcPr>
          <w:p w:rsidR="00BF31E2" w:rsidRPr="00C15DEB" w:rsidRDefault="00BF31E2" w:rsidP="00F522F7">
            <w:pPr>
              <w:jc w:val="center"/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746" w:type="dxa"/>
            <w:vMerge/>
            <w:vAlign w:val="center"/>
          </w:tcPr>
          <w:p w:rsidR="00BF31E2" w:rsidRPr="00C15DEB" w:rsidRDefault="00BF31E2" w:rsidP="00F522F7">
            <w:pPr>
              <w:tabs>
                <w:tab w:val="left" w:pos="6780"/>
              </w:tabs>
              <w:contextualSpacing/>
              <w:jc w:val="center"/>
              <w:rPr>
                <w:b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vAlign w:val="center"/>
          </w:tcPr>
          <w:p w:rsidR="00191194" w:rsidRPr="00191194" w:rsidRDefault="00191194" w:rsidP="00191194">
            <w:pPr>
              <w:jc w:val="center"/>
            </w:pPr>
            <w:r w:rsidRPr="00191194">
              <w:rPr>
                <w:sz w:val="22"/>
                <w:szCs w:val="22"/>
              </w:rPr>
              <w:t>а) при мног</w:t>
            </w:r>
            <w:r w:rsidRPr="00191194">
              <w:rPr>
                <w:sz w:val="22"/>
                <w:szCs w:val="22"/>
              </w:rPr>
              <w:t>о</w:t>
            </w:r>
            <w:r w:rsidRPr="00191194">
              <w:rPr>
                <w:sz w:val="22"/>
                <w:szCs w:val="22"/>
              </w:rPr>
              <w:t>квартирной средне-, мн</w:t>
            </w:r>
            <w:r w:rsidRPr="00191194">
              <w:rPr>
                <w:sz w:val="22"/>
                <w:szCs w:val="22"/>
              </w:rPr>
              <w:t>о</w:t>
            </w:r>
            <w:r w:rsidRPr="00191194">
              <w:rPr>
                <w:sz w:val="22"/>
                <w:szCs w:val="22"/>
              </w:rPr>
              <w:t>гоэтажной ж</w:t>
            </w:r>
            <w:r w:rsidRPr="00191194">
              <w:rPr>
                <w:sz w:val="22"/>
                <w:szCs w:val="22"/>
              </w:rPr>
              <w:t>и</w:t>
            </w:r>
            <w:r w:rsidRPr="00191194">
              <w:rPr>
                <w:sz w:val="22"/>
                <w:szCs w:val="22"/>
              </w:rPr>
              <w:t>лой застройке - 1000 м;</w:t>
            </w:r>
          </w:p>
          <w:p w:rsidR="00191194" w:rsidRPr="00191194" w:rsidRDefault="00191194" w:rsidP="00191194">
            <w:pPr>
              <w:jc w:val="center"/>
            </w:pPr>
            <w:r w:rsidRPr="00191194">
              <w:rPr>
                <w:sz w:val="22"/>
                <w:szCs w:val="22"/>
              </w:rPr>
              <w:t>б) при мал</w:t>
            </w:r>
            <w:r w:rsidRPr="00191194">
              <w:rPr>
                <w:sz w:val="22"/>
                <w:szCs w:val="22"/>
              </w:rPr>
              <w:t>о</w:t>
            </w:r>
            <w:r w:rsidRPr="00191194">
              <w:rPr>
                <w:sz w:val="22"/>
                <w:szCs w:val="22"/>
              </w:rPr>
              <w:t>этажной жилой застройке - 10 мин.;</w:t>
            </w:r>
          </w:p>
          <w:p w:rsidR="00BF31E2" w:rsidRPr="00C15DEB" w:rsidRDefault="00191194" w:rsidP="00191194">
            <w:pPr>
              <w:jc w:val="center"/>
            </w:pPr>
            <w:r w:rsidRPr="00191194">
              <w:rPr>
                <w:sz w:val="22"/>
                <w:szCs w:val="22"/>
              </w:rPr>
              <w:t>В сельских н</w:t>
            </w:r>
            <w:r w:rsidRPr="00191194">
              <w:rPr>
                <w:sz w:val="22"/>
                <w:szCs w:val="22"/>
              </w:rPr>
              <w:t>а</w:t>
            </w:r>
            <w:r w:rsidRPr="00191194">
              <w:rPr>
                <w:sz w:val="22"/>
                <w:szCs w:val="22"/>
              </w:rPr>
              <w:t>селенных пунктах, вх</w:t>
            </w:r>
            <w:r w:rsidRPr="00191194">
              <w:rPr>
                <w:sz w:val="22"/>
                <w:szCs w:val="22"/>
              </w:rPr>
              <w:t>о</w:t>
            </w:r>
            <w:r w:rsidRPr="00191194">
              <w:rPr>
                <w:sz w:val="22"/>
                <w:szCs w:val="22"/>
              </w:rPr>
              <w:t>дящих в состав городских о</w:t>
            </w:r>
            <w:r w:rsidRPr="00191194">
              <w:rPr>
                <w:sz w:val="22"/>
                <w:szCs w:val="22"/>
              </w:rPr>
              <w:t>к</w:t>
            </w:r>
            <w:r w:rsidRPr="00191194">
              <w:rPr>
                <w:sz w:val="22"/>
                <w:szCs w:val="22"/>
              </w:rPr>
              <w:t xml:space="preserve">ругов, - 30 мин. </w:t>
            </w:r>
          </w:p>
        </w:tc>
      </w:tr>
      <w:tr w:rsidR="00C15DEB" w:rsidRPr="00C15DEB" w:rsidTr="00BF31E2">
        <w:trPr>
          <w:trHeight w:val="4770"/>
        </w:trPr>
        <w:tc>
          <w:tcPr>
            <w:tcW w:w="483" w:type="dxa"/>
            <w:tcBorders>
              <w:bottom w:val="single" w:sz="4" w:space="0" w:color="auto"/>
            </w:tcBorders>
            <w:vAlign w:val="center"/>
          </w:tcPr>
          <w:p w:rsidR="00C15DEB" w:rsidRPr="00C15DEB" w:rsidRDefault="00C15DEB" w:rsidP="00F522F7">
            <w:pPr>
              <w:jc w:val="center"/>
              <w:rPr>
                <w:b/>
              </w:rPr>
            </w:pPr>
            <w:r w:rsidRPr="00C15DEB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vAlign w:val="center"/>
          </w:tcPr>
          <w:p w:rsidR="00C15DEB" w:rsidRPr="00C15DEB" w:rsidRDefault="00C15DEB" w:rsidP="00F522F7">
            <w:pPr>
              <w:tabs>
                <w:tab w:val="left" w:pos="6780"/>
              </w:tabs>
              <w:contextualSpacing/>
              <w:rPr>
                <w:b/>
              </w:rPr>
            </w:pPr>
            <w:r w:rsidRPr="00C15DEB">
              <w:rPr>
                <w:sz w:val="22"/>
                <w:szCs w:val="22"/>
              </w:rPr>
              <w:t>Организации д</w:t>
            </w:r>
            <w:r w:rsidRPr="00C15DEB">
              <w:rPr>
                <w:sz w:val="22"/>
                <w:szCs w:val="22"/>
              </w:rPr>
              <w:t>о</w:t>
            </w:r>
            <w:r w:rsidRPr="00C15DEB">
              <w:rPr>
                <w:sz w:val="22"/>
                <w:szCs w:val="22"/>
              </w:rPr>
              <w:t>полнительного о</w:t>
            </w:r>
            <w:r w:rsidRPr="00C15DEB">
              <w:rPr>
                <w:sz w:val="22"/>
                <w:szCs w:val="22"/>
              </w:rPr>
              <w:t>б</w:t>
            </w:r>
            <w:r w:rsidRPr="00C15DEB">
              <w:rPr>
                <w:sz w:val="22"/>
                <w:szCs w:val="22"/>
              </w:rPr>
              <w:t>разования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:rsidR="00C15DEB" w:rsidRPr="00C15DEB" w:rsidRDefault="00BF31E2" w:rsidP="0027742D">
            <w:pPr>
              <w:tabs>
                <w:tab w:val="left" w:pos="6780"/>
              </w:tabs>
              <w:contextualSpacing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у</w:t>
            </w:r>
            <w:r w:rsidRPr="00BF31E2">
              <w:rPr>
                <w:sz w:val="22"/>
                <w:szCs w:val="22"/>
              </w:rPr>
              <w:t>ровень обе</w:t>
            </w:r>
            <w:r w:rsidRPr="00BF31E2">
              <w:rPr>
                <w:sz w:val="22"/>
                <w:szCs w:val="22"/>
              </w:rPr>
              <w:t>с</w:t>
            </w:r>
            <w:r w:rsidRPr="00BF31E2">
              <w:rPr>
                <w:sz w:val="22"/>
                <w:szCs w:val="22"/>
              </w:rPr>
              <w:t>печенности, мест на 100 детей в во</w:t>
            </w:r>
            <w:r w:rsidRPr="00BF31E2">
              <w:rPr>
                <w:sz w:val="22"/>
                <w:szCs w:val="22"/>
              </w:rPr>
              <w:t>з</w:t>
            </w:r>
            <w:r w:rsidRPr="00BF31E2">
              <w:rPr>
                <w:sz w:val="22"/>
                <w:szCs w:val="22"/>
              </w:rPr>
              <w:t>расте от 5 до 18 лет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C3622" w:rsidRPr="00AC3622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90, из них:</w:t>
            </w:r>
          </w:p>
          <w:p w:rsidR="00AC3622" w:rsidRPr="00AC3622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а) мест, реализу</w:t>
            </w:r>
            <w:r w:rsidRPr="00AC3622">
              <w:rPr>
                <w:sz w:val="22"/>
                <w:szCs w:val="22"/>
              </w:rPr>
              <w:t>е</w:t>
            </w:r>
            <w:r w:rsidRPr="00AC3622">
              <w:rPr>
                <w:sz w:val="22"/>
                <w:szCs w:val="22"/>
              </w:rPr>
              <w:t>мых на базе общ</w:t>
            </w:r>
            <w:r w:rsidRPr="00AC3622">
              <w:rPr>
                <w:sz w:val="22"/>
                <w:szCs w:val="22"/>
              </w:rPr>
              <w:t>е</w:t>
            </w:r>
            <w:r w:rsidRPr="00AC3622">
              <w:rPr>
                <w:sz w:val="22"/>
                <w:szCs w:val="22"/>
              </w:rPr>
              <w:t>образовательных организаций:</w:t>
            </w:r>
          </w:p>
          <w:p w:rsidR="00AC3622" w:rsidRPr="00AC3622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- городские нас</w:t>
            </w:r>
            <w:r w:rsidRPr="00AC3622">
              <w:rPr>
                <w:sz w:val="22"/>
                <w:szCs w:val="22"/>
              </w:rPr>
              <w:t>е</w:t>
            </w:r>
            <w:r w:rsidRPr="00AC3622">
              <w:rPr>
                <w:sz w:val="22"/>
                <w:szCs w:val="22"/>
              </w:rPr>
              <w:t>ленные пункты - 40;</w:t>
            </w:r>
          </w:p>
          <w:p w:rsidR="00AC3622" w:rsidRPr="00AC3622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- сельские населе</w:t>
            </w:r>
            <w:r w:rsidRPr="00AC3622">
              <w:rPr>
                <w:sz w:val="22"/>
                <w:szCs w:val="22"/>
              </w:rPr>
              <w:t>н</w:t>
            </w:r>
            <w:r w:rsidRPr="00AC3622">
              <w:rPr>
                <w:sz w:val="22"/>
                <w:szCs w:val="22"/>
              </w:rPr>
              <w:t>ные пункты - 80;</w:t>
            </w:r>
          </w:p>
          <w:p w:rsidR="00AC3622" w:rsidRPr="00AC3622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б) мест, реализу</w:t>
            </w:r>
            <w:r w:rsidRPr="00AC3622">
              <w:rPr>
                <w:sz w:val="22"/>
                <w:szCs w:val="22"/>
              </w:rPr>
              <w:t>е</w:t>
            </w:r>
            <w:r w:rsidRPr="00AC3622">
              <w:rPr>
                <w:sz w:val="22"/>
                <w:szCs w:val="22"/>
              </w:rPr>
              <w:t>мых на базе образ</w:t>
            </w:r>
            <w:r w:rsidRPr="00AC3622">
              <w:rPr>
                <w:sz w:val="22"/>
                <w:szCs w:val="22"/>
              </w:rPr>
              <w:t>о</w:t>
            </w:r>
            <w:r w:rsidRPr="00AC3622">
              <w:rPr>
                <w:sz w:val="22"/>
                <w:szCs w:val="22"/>
              </w:rPr>
              <w:t>вательных орган</w:t>
            </w:r>
            <w:r w:rsidRPr="00AC3622">
              <w:rPr>
                <w:sz w:val="22"/>
                <w:szCs w:val="22"/>
              </w:rPr>
              <w:t>и</w:t>
            </w:r>
            <w:r w:rsidRPr="00AC3622">
              <w:rPr>
                <w:sz w:val="22"/>
                <w:szCs w:val="22"/>
              </w:rPr>
              <w:t>заций (за исключ</w:t>
            </w:r>
            <w:r w:rsidRPr="00AC3622">
              <w:rPr>
                <w:sz w:val="22"/>
                <w:szCs w:val="22"/>
              </w:rPr>
              <w:t>е</w:t>
            </w:r>
            <w:r w:rsidRPr="00AC3622">
              <w:rPr>
                <w:sz w:val="22"/>
                <w:szCs w:val="22"/>
              </w:rPr>
              <w:t>нием общеобразов</w:t>
            </w:r>
            <w:r w:rsidRPr="00AC3622">
              <w:rPr>
                <w:sz w:val="22"/>
                <w:szCs w:val="22"/>
              </w:rPr>
              <w:t>а</w:t>
            </w:r>
            <w:r w:rsidRPr="00AC3622">
              <w:rPr>
                <w:sz w:val="22"/>
                <w:szCs w:val="22"/>
              </w:rPr>
              <w:t>тельных):</w:t>
            </w:r>
          </w:p>
          <w:p w:rsidR="00AC3622" w:rsidRPr="00AC3622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- городские нас</w:t>
            </w:r>
            <w:r w:rsidRPr="00AC3622">
              <w:rPr>
                <w:sz w:val="22"/>
                <w:szCs w:val="22"/>
              </w:rPr>
              <w:t>е</w:t>
            </w:r>
            <w:r w:rsidRPr="00AC3622">
              <w:rPr>
                <w:sz w:val="22"/>
                <w:szCs w:val="22"/>
              </w:rPr>
              <w:t>ленные пункты - 50;</w:t>
            </w:r>
          </w:p>
          <w:p w:rsidR="00BF31E2" w:rsidRPr="00C15DEB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- сельские населе</w:t>
            </w:r>
            <w:r w:rsidRPr="00AC3622">
              <w:rPr>
                <w:sz w:val="22"/>
                <w:szCs w:val="22"/>
              </w:rPr>
              <w:t>н</w:t>
            </w:r>
            <w:r w:rsidRPr="00AC3622">
              <w:rPr>
                <w:sz w:val="22"/>
                <w:szCs w:val="22"/>
              </w:rPr>
              <w:t>ные пункты - 10.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vAlign w:val="center"/>
          </w:tcPr>
          <w:p w:rsidR="00C15DEB" w:rsidRPr="00C15DEB" w:rsidRDefault="00AC3622" w:rsidP="00F522F7">
            <w:pPr>
              <w:tabs>
                <w:tab w:val="left" w:pos="6780"/>
              </w:tabs>
              <w:contextualSpacing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территориал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 досту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ность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vAlign w:val="center"/>
          </w:tcPr>
          <w:p w:rsidR="00AC3622" w:rsidRPr="00AC3622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а) при мног</w:t>
            </w:r>
            <w:r w:rsidRPr="00AC3622">
              <w:rPr>
                <w:sz w:val="22"/>
                <w:szCs w:val="22"/>
              </w:rPr>
              <w:t>о</w:t>
            </w:r>
            <w:r w:rsidRPr="00AC3622">
              <w:rPr>
                <w:sz w:val="22"/>
                <w:szCs w:val="22"/>
              </w:rPr>
              <w:t>квартирной средне-, мн</w:t>
            </w:r>
            <w:r w:rsidRPr="00AC3622">
              <w:rPr>
                <w:sz w:val="22"/>
                <w:szCs w:val="22"/>
              </w:rPr>
              <w:t>о</w:t>
            </w:r>
            <w:r w:rsidRPr="00AC3622">
              <w:rPr>
                <w:sz w:val="22"/>
                <w:szCs w:val="22"/>
              </w:rPr>
              <w:t>гоэтажной ж</w:t>
            </w:r>
            <w:r w:rsidRPr="00AC3622">
              <w:rPr>
                <w:sz w:val="22"/>
                <w:szCs w:val="22"/>
              </w:rPr>
              <w:t>и</w:t>
            </w:r>
            <w:r w:rsidRPr="00AC3622">
              <w:rPr>
                <w:sz w:val="22"/>
                <w:szCs w:val="22"/>
              </w:rPr>
              <w:t>лой застройке - 800 м пеш</w:t>
            </w:r>
            <w:r w:rsidRPr="00AC3622">
              <w:rPr>
                <w:sz w:val="22"/>
                <w:szCs w:val="22"/>
              </w:rPr>
              <w:t>е</w:t>
            </w:r>
            <w:r w:rsidRPr="00AC3622">
              <w:rPr>
                <w:sz w:val="22"/>
                <w:szCs w:val="22"/>
              </w:rPr>
              <w:t>ходной до</w:t>
            </w:r>
            <w:r w:rsidRPr="00AC3622">
              <w:rPr>
                <w:sz w:val="22"/>
                <w:szCs w:val="22"/>
              </w:rPr>
              <w:t>с</w:t>
            </w:r>
            <w:r w:rsidRPr="00AC3622">
              <w:rPr>
                <w:sz w:val="22"/>
                <w:szCs w:val="22"/>
              </w:rPr>
              <w:t xml:space="preserve">тупности или </w:t>
            </w:r>
            <w:r w:rsidRPr="00AC3622">
              <w:rPr>
                <w:sz w:val="22"/>
                <w:szCs w:val="22"/>
              </w:rPr>
              <w:br/>
              <w:t>10 мин тран</w:t>
            </w:r>
            <w:r w:rsidRPr="00AC3622">
              <w:rPr>
                <w:sz w:val="22"/>
                <w:szCs w:val="22"/>
              </w:rPr>
              <w:t>с</w:t>
            </w:r>
            <w:r w:rsidRPr="00AC3622">
              <w:rPr>
                <w:sz w:val="22"/>
                <w:szCs w:val="22"/>
              </w:rPr>
              <w:t>портной до</w:t>
            </w:r>
            <w:r w:rsidRPr="00AC3622">
              <w:rPr>
                <w:sz w:val="22"/>
                <w:szCs w:val="22"/>
              </w:rPr>
              <w:t>с</w:t>
            </w:r>
            <w:r w:rsidRPr="00AC3622">
              <w:rPr>
                <w:sz w:val="22"/>
                <w:szCs w:val="22"/>
              </w:rPr>
              <w:t>тупности;</w:t>
            </w:r>
          </w:p>
          <w:p w:rsidR="00AC3622" w:rsidRPr="00AC3622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б) при мал</w:t>
            </w:r>
            <w:r w:rsidRPr="00AC3622">
              <w:rPr>
                <w:sz w:val="22"/>
                <w:szCs w:val="22"/>
              </w:rPr>
              <w:t>о</w:t>
            </w:r>
            <w:r w:rsidRPr="00AC3622">
              <w:rPr>
                <w:sz w:val="22"/>
                <w:szCs w:val="22"/>
              </w:rPr>
              <w:t>этажной жилой застройке - 10 мин. тран</w:t>
            </w:r>
            <w:r w:rsidRPr="00AC3622">
              <w:rPr>
                <w:sz w:val="22"/>
                <w:szCs w:val="22"/>
              </w:rPr>
              <w:t>с</w:t>
            </w:r>
            <w:r w:rsidRPr="00AC3622">
              <w:rPr>
                <w:sz w:val="22"/>
                <w:szCs w:val="22"/>
              </w:rPr>
              <w:t>портной до</w:t>
            </w:r>
            <w:r w:rsidRPr="00AC3622">
              <w:rPr>
                <w:sz w:val="22"/>
                <w:szCs w:val="22"/>
              </w:rPr>
              <w:t>с</w:t>
            </w:r>
            <w:r w:rsidRPr="00AC3622">
              <w:rPr>
                <w:sz w:val="22"/>
                <w:szCs w:val="22"/>
              </w:rPr>
              <w:t>тупности;</w:t>
            </w:r>
          </w:p>
          <w:p w:rsidR="00C15DEB" w:rsidRPr="00C15DEB" w:rsidRDefault="00AC3622" w:rsidP="00AC3622">
            <w:pPr>
              <w:jc w:val="center"/>
            </w:pPr>
            <w:r w:rsidRPr="00AC3622">
              <w:rPr>
                <w:sz w:val="22"/>
                <w:szCs w:val="22"/>
              </w:rPr>
              <w:t>В сельских н</w:t>
            </w:r>
            <w:r w:rsidRPr="00AC3622">
              <w:rPr>
                <w:sz w:val="22"/>
                <w:szCs w:val="22"/>
              </w:rPr>
              <w:t>а</w:t>
            </w:r>
            <w:r w:rsidRPr="00AC3622">
              <w:rPr>
                <w:sz w:val="22"/>
                <w:szCs w:val="22"/>
              </w:rPr>
              <w:t>селенных пунктах, вх</w:t>
            </w:r>
            <w:r w:rsidRPr="00AC3622">
              <w:rPr>
                <w:sz w:val="22"/>
                <w:szCs w:val="22"/>
              </w:rPr>
              <w:t>о</w:t>
            </w:r>
            <w:r w:rsidRPr="00AC3622">
              <w:rPr>
                <w:sz w:val="22"/>
                <w:szCs w:val="22"/>
              </w:rPr>
              <w:t>дящих в состав городских о</w:t>
            </w:r>
            <w:r w:rsidRPr="00AC3622">
              <w:rPr>
                <w:sz w:val="22"/>
                <w:szCs w:val="22"/>
              </w:rPr>
              <w:t>к</w:t>
            </w:r>
            <w:r w:rsidRPr="00AC3622">
              <w:rPr>
                <w:sz w:val="22"/>
                <w:szCs w:val="22"/>
              </w:rPr>
              <w:t>ругов, - 30 мин транспортной доступности.</w:t>
            </w:r>
          </w:p>
        </w:tc>
      </w:tr>
      <w:tr w:rsidR="00BF31E2" w:rsidRPr="00C15DEB" w:rsidTr="00BF31E2">
        <w:trPr>
          <w:trHeight w:val="275"/>
        </w:trPr>
        <w:tc>
          <w:tcPr>
            <w:tcW w:w="483" w:type="dxa"/>
            <w:tcBorders>
              <w:top w:val="single" w:sz="4" w:space="0" w:color="auto"/>
            </w:tcBorders>
            <w:vAlign w:val="center"/>
          </w:tcPr>
          <w:p w:rsidR="00BF31E2" w:rsidRPr="00C15DEB" w:rsidRDefault="00BF31E2" w:rsidP="00F522F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</w:tcBorders>
            <w:vAlign w:val="center"/>
          </w:tcPr>
          <w:p w:rsidR="00BF31E2" w:rsidRPr="00C15DEB" w:rsidRDefault="00AC3622" w:rsidP="00F522F7">
            <w:pPr>
              <w:tabs>
                <w:tab w:val="left" w:pos="6780"/>
              </w:tabs>
              <w:contextualSpacing/>
            </w:pPr>
            <w:r w:rsidRPr="00AC3622">
              <w:rPr>
                <w:sz w:val="22"/>
                <w:szCs w:val="22"/>
              </w:rPr>
              <w:t>Центр психолого-педагогической, медицинской и с</w:t>
            </w:r>
            <w:r w:rsidRPr="00AC3622">
              <w:rPr>
                <w:sz w:val="22"/>
                <w:szCs w:val="22"/>
              </w:rPr>
              <w:t>о</w:t>
            </w:r>
            <w:r w:rsidRPr="00AC3622">
              <w:rPr>
                <w:sz w:val="22"/>
                <w:szCs w:val="22"/>
              </w:rPr>
              <w:t>циальной помощи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vAlign w:val="center"/>
          </w:tcPr>
          <w:p w:rsidR="00BF31E2" w:rsidRDefault="00AC3622" w:rsidP="0027742D">
            <w:pPr>
              <w:tabs>
                <w:tab w:val="left" w:pos="6780"/>
              </w:tabs>
              <w:contextualSpacing/>
              <w:jc w:val="center"/>
            </w:pPr>
            <w:r>
              <w:rPr>
                <w:sz w:val="22"/>
                <w:szCs w:val="22"/>
              </w:rPr>
              <w:t>у</w:t>
            </w:r>
            <w:r w:rsidRPr="00AC3622">
              <w:rPr>
                <w:sz w:val="22"/>
                <w:szCs w:val="22"/>
              </w:rPr>
              <w:t>ровень обе</w:t>
            </w:r>
            <w:r w:rsidRPr="00AC3622">
              <w:rPr>
                <w:sz w:val="22"/>
                <w:szCs w:val="22"/>
              </w:rPr>
              <w:t>с</w:t>
            </w:r>
            <w:r w:rsidRPr="00AC3622">
              <w:rPr>
                <w:sz w:val="22"/>
                <w:szCs w:val="22"/>
              </w:rPr>
              <w:t>печенности, объект на г</w:t>
            </w:r>
            <w:r w:rsidRPr="00AC3622">
              <w:rPr>
                <w:sz w:val="22"/>
                <w:szCs w:val="22"/>
              </w:rPr>
              <w:t>о</w:t>
            </w:r>
            <w:r w:rsidRPr="00AC3622">
              <w:rPr>
                <w:sz w:val="22"/>
                <w:szCs w:val="22"/>
              </w:rPr>
              <w:t>родской округ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:rsidR="00BF31E2" w:rsidRPr="00BF31E2" w:rsidRDefault="00AC3622" w:rsidP="00BF31E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vAlign w:val="center"/>
          </w:tcPr>
          <w:p w:rsidR="00BF31E2" w:rsidRDefault="00AC3622" w:rsidP="00F522F7">
            <w:pPr>
              <w:tabs>
                <w:tab w:val="left" w:pos="6780"/>
              </w:tabs>
              <w:contextualSpacing/>
              <w:jc w:val="center"/>
            </w:pPr>
            <w:r w:rsidRPr="00AC3622">
              <w:rPr>
                <w:sz w:val="22"/>
                <w:szCs w:val="22"/>
              </w:rPr>
              <w:t>транспортная доступность, мин.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vAlign w:val="center"/>
          </w:tcPr>
          <w:p w:rsidR="00BF31E2" w:rsidRDefault="00AC3622" w:rsidP="00F522F7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</w:tr>
    </w:tbl>
    <w:p w:rsidR="00C15DEB" w:rsidRPr="00147C88" w:rsidRDefault="00C15DEB" w:rsidP="00C15DEB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147C88">
        <w:rPr>
          <w:rFonts w:eastAsia="TimesNewRomanPSMT"/>
          <w:sz w:val="22"/>
          <w:szCs w:val="22"/>
        </w:rPr>
        <w:t>Примечания:</w:t>
      </w:r>
    </w:p>
    <w:p w:rsidR="00C15DEB" w:rsidRPr="00147C88" w:rsidRDefault="00C15DEB" w:rsidP="00C15DEB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147C88">
        <w:rPr>
          <w:rFonts w:eastAsia="TimesNewRomanPSMT"/>
          <w:sz w:val="22"/>
          <w:szCs w:val="22"/>
        </w:rPr>
        <w:t>1. Организации, реализующие программы дополнительного образования детей могут быть размещены в составе общеобразовательных организаций и при них.</w:t>
      </w:r>
    </w:p>
    <w:p w:rsidR="00C15DEB" w:rsidRPr="00147C88" w:rsidRDefault="00C15DEB" w:rsidP="00C15DEB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147C88">
        <w:rPr>
          <w:rFonts w:eastAsia="TimesNewRomanPSMT"/>
          <w:sz w:val="22"/>
          <w:szCs w:val="22"/>
        </w:rPr>
        <w:t>2.</w:t>
      </w:r>
      <w:r w:rsidRPr="00147C88">
        <w:rPr>
          <w:sz w:val="22"/>
          <w:szCs w:val="22"/>
        </w:rPr>
        <w:t xml:space="preserve"> </w:t>
      </w:r>
      <w:r w:rsidRPr="00147C88">
        <w:rPr>
          <w:rFonts w:eastAsia="TimesNewRomanPSMT"/>
          <w:sz w:val="22"/>
          <w:szCs w:val="22"/>
        </w:rPr>
        <w:t xml:space="preserve">Для индивидуальной жилой застройки рекомендуется предусматривать помещения для организации досуга, занятий с детьми, физкультурно-оздоровительных занятий и дополнительных образовательных программ в зданиях общеобразовательных школ. </w:t>
      </w:r>
    </w:p>
    <w:p w:rsidR="00C15DEB" w:rsidRDefault="009179BC" w:rsidP="00C15DEB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 xml:space="preserve">3. </w:t>
      </w:r>
      <w:r w:rsidRPr="009179BC">
        <w:rPr>
          <w:rFonts w:eastAsia="TimesNewRomanPSMT"/>
          <w:sz w:val="22"/>
          <w:szCs w:val="22"/>
        </w:rPr>
        <w:t>Значение расчетного показателя для дошкольных образовательных и общеобразов</w:t>
      </w:r>
      <w:r w:rsidRPr="009179BC">
        <w:rPr>
          <w:rFonts w:eastAsia="TimesNewRomanPSMT"/>
          <w:sz w:val="22"/>
          <w:szCs w:val="22"/>
        </w:rPr>
        <w:t>а</w:t>
      </w:r>
      <w:r w:rsidRPr="009179BC">
        <w:rPr>
          <w:rFonts w:eastAsia="TimesNewRomanPSMT"/>
          <w:sz w:val="22"/>
          <w:szCs w:val="22"/>
        </w:rPr>
        <w:t>тельных организаций включает в себя число мест в организациях государственной и муниципал</w:t>
      </w:r>
      <w:r w:rsidRPr="009179BC">
        <w:rPr>
          <w:rFonts w:eastAsia="TimesNewRomanPSMT"/>
          <w:sz w:val="22"/>
          <w:szCs w:val="22"/>
        </w:rPr>
        <w:t>ь</w:t>
      </w:r>
      <w:r w:rsidRPr="009179BC">
        <w:rPr>
          <w:rFonts w:eastAsia="TimesNewRomanPSMT"/>
          <w:sz w:val="22"/>
          <w:szCs w:val="22"/>
        </w:rPr>
        <w:t>ной формы собственности, для организаций дополнительного образования – число мест в орган</w:t>
      </w:r>
      <w:r w:rsidRPr="009179BC">
        <w:rPr>
          <w:rFonts w:eastAsia="TimesNewRomanPSMT"/>
          <w:sz w:val="22"/>
          <w:szCs w:val="22"/>
        </w:rPr>
        <w:t>и</w:t>
      </w:r>
      <w:r w:rsidRPr="009179BC">
        <w:rPr>
          <w:rFonts w:eastAsia="TimesNewRomanPSMT"/>
          <w:sz w:val="22"/>
          <w:szCs w:val="22"/>
        </w:rPr>
        <w:t xml:space="preserve">зациях государственной, муниципальной, частной и иной формы </w:t>
      </w:r>
      <w:r>
        <w:rPr>
          <w:rFonts w:eastAsia="TimesNewRomanPSMT"/>
          <w:sz w:val="22"/>
          <w:szCs w:val="22"/>
        </w:rPr>
        <w:t>собственности</w:t>
      </w:r>
      <w:r w:rsidR="00C15DEB" w:rsidRPr="00147C88">
        <w:rPr>
          <w:rFonts w:eastAsia="TimesNewRomanPSMT"/>
          <w:sz w:val="22"/>
          <w:szCs w:val="22"/>
        </w:rPr>
        <w:t>.</w:t>
      </w:r>
    </w:p>
    <w:p w:rsidR="00E92837" w:rsidRPr="00147C88" w:rsidRDefault="009179BC" w:rsidP="00E9283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 w:val="22"/>
          <w:szCs w:val="22"/>
        </w:rPr>
        <w:t>4</w:t>
      </w:r>
      <w:r w:rsidR="00E92837">
        <w:rPr>
          <w:rFonts w:eastAsia="TimesNewRomanPSMT"/>
          <w:sz w:val="22"/>
          <w:szCs w:val="22"/>
        </w:rPr>
        <w:t>.</w:t>
      </w:r>
      <w:r w:rsidR="00E92837" w:rsidRPr="001D1941">
        <w:rPr>
          <w:rFonts w:eastAsia="TimesNewRomanPSMT"/>
          <w:sz w:val="22"/>
          <w:szCs w:val="22"/>
        </w:rPr>
        <w:t xml:space="preserve"> Для общеобразовательных организаций допускается организация доступности к объе</w:t>
      </w:r>
      <w:r w:rsidR="00E92837" w:rsidRPr="001D1941">
        <w:rPr>
          <w:rFonts w:eastAsia="TimesNewRomanPSMT"/>
          <w:sz w:val="22"/>
          <w:szCs w:val="22"/>
        </w:rPr>
        <w:t>к</w:t>
      </w:r>
      <w:r w:rsidR="00E92837" w:rsidRPr="001D1941">
        <w:rPr>
          <w:rFonts w:eastAsia="TimesNewRomanPSMT"/>
          <w:sz w:val="22"/>
          <w:szCs w:val="22"/>
        </w:rPr>
        <w:t>там путем создания маршрутов движения школьных автобусов, оборудованных в установленном порядке. Предельный пешеходный подход учащихся к месту сбора на остановке принимается в соответствии с нормами доступности для общеобразовательных организаций.</w:t>
      </w:r>
    </w:p>
    <w:p w:rsidR="007E3585" w:rsidRDefault="007E3585" w:rsidP="00507A72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"/>
        <w:gridCol w:w="8451"/>
        <w:gridCol w:w="283"/>
      </w:tblGrid>
      <w:tr w:rsidR="000D14F9" w:rsidTr="00DB457D">
        <w:tc>
          <w:tcPr>
            <w:tcW w:w="513" w:type="dxa"/>
            <w:shd w:val="clear" w:color="auto" w:fill="auto"/>
          </w:tcPr>
          <w:p w:rsidR="000D14F9" w:rsidRPr="00FC0695" w:rsidRDefault="000D14F9" w:rsidP="00F522F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34" w:type="dxa"/>
            <w:gridSpan w:val="2"/>
            <w:shd w:val="clear" w:color="auto" w:fill="auto"/>
          </w:tcPr>
          <w:p w:rsidR="000D14F9" w:rsidRPr="00FC0695" w:rsidRDefault="000D14F9" w:rsidP="00F522F7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0D14F9" w:rsidTr="00DB457D">
        <w:tc>
          <w:tcPr>
            <w:tcW w:w="9247" w:type="dxa"/>
            <w:gridSpan w:val="3"/>
            <w:shd w:val="clear" w:color="auto" w:fill="auto"/>
          </w:tcPr>
          <w:p w:rsidR="000D14F9" w:rsidRDefault="000D14F9" w:rsidP="00D73D4E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1.6</w:t>
            </w:r>
            <w:r>
              <w:rPr>
                <w:rFonts w:eastAsia="TimesNewRomanPSMT"/>
                <w:b/>
              </w:rPr>
              <w:t xml:space="preserve"> </w:t>
            </w:r>
            <w:r w:rsidRPr="000B6AED">
              <w:rPr>
                <w:b/>
              </w:rPr>
              <w:t>Расчётные показатели минимально допустимого уровня обеспеченности об</w:t>
            </w:r>
            <w:r w:rsidRPr="000B6AED">
              <w:rPr>
                <w:b/>
              </w:rPr>
              <w:t>ъ</w:t>
            </w:r>
            <w:r w:rsidRPr="000B6AED">
              <w:rPr>
                <w:b/>
              </w:rPr>
              <w:t>ектами ме</w:t>
            </w:r>
            <w:r w:rsidR="00DB457D">
              <w:rPr>
                <w:b/>
              </w:rPr>
              <w:t>стного значения в области</w:t>
            </w:r>
            <w:r w:rsidRPr="000D14F9">
              <w:rPr>
                <w:b/>
              </w:rPr>
              <w:t xml:space="preserve"> жилищного строительства </w:t>
            </w:r>
            <w:r w:rsidRPr="000B6AED">
              <w:rPr>
                <w:b/>
              </w:rPr>
              <w:t xml:space="preserve">и показатели максимально допустимого уровня территориальной доступности таких объектов для населения </w:t>
            </w:r>
            <w:r w:rsidR="00536B73">
              <w:rPr>
                <w:b/>
              </w:rPr>
              <w:t xml:space="preserve">городского округа города </w:t>
            </w:r>
            <w:r w:rsidR="00A651EB">
              <w:rPr>
                <w:b/>
              </w:rPr>
              <w:t>Сорска</w:t>
            </w:r>
            <w:r w:rsidR="00DC6C79">
              <w:rPr>
                <w:b/>
              </w:rPr>
              <w:t xml:space="preserve"> </w:t>
            </w:r>
            <w:r w:rsidR="00DD2DF9">
              <w:rPr>
                <w:b/>
              </w:rPr>
              <w:t>Республики Хакасия</w:t>
            </w:r>
          </w:p>
        </w:tc>
      </w:tr>
      <w:tr w:rsidR="000D14F9" w:rsidRPr="00FC0695" w:rsidTr="00DB457D">
        <w:trPr>
          <w:trHeight w:val="80"/>
        </w:trPr>
        <w:tc>
          <w:tcPr>
            <w:tcW w:w="513" w:type="dxa"/>
            <w:shd w:val="clear" w:color="auto" w:fill="auto"/>
          </w:tcPr>
          <w:p w:rsidR="000D14F9" w:rsidRPr="00FC0695" w:rsidRDefault="000D14F9" w:rsidP="00F522F7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51" w:type="dxa"/>
            <w:shd w:val="clear" w:color="auto" w:fill="auto"/>
          </w:tcPr>
          <w:p w:rsidR="000D14F9" w:rsidRPr="00FC0695" w:rsidRDefault="000D14F9" w:rsidP="00F522F7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0D14F9" w:rsidRPr="009238B5" w:rsidRDefault="000D14F9" w:rsidP="00F522F7">
            <w:pPr>
              <w:autoSpaceDE w:val="0"/>
              <w:rPr>
                <w:b/>
                <w:sz w:val="22"/>
              </w:rPr>
            </w:pPr>
          </w:p>
        </w:tc>
      </w:tr>
    </w:tbl>
    <w:p w:rsidR="00DB457D" w:rsidRPr="00DB457D" w:rsidRDefault="00DB457D" w:rsidP="00DB457D">
      <w:pPr>
        <w:autoSpaceDE w:val="0"/>
        <w:spacing w:line="276" w:lineRule="auto"/>
        <w:ind w:firstLine="851"/>
        <w:jc w:val="both"/>
        <w:rPr>
          <w:rFonts w:eastAsia="TimesNewRomanPSMT"/>
          <w:b/>
          <w:sz w:val="20"/>
        </w:rPr>
      </w:pPr>
    </w:p>
    <w:p w:rsidR="00DB457D" w:rsidRPr="00147C88" w:rsidRDefault="00DB457D" w:rsidP="00DB457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147C88">
        <w:rPr>
          <w:rFonts w:eastAsia="TimesNewRomanPSMT"/>
        </w:rPr>
        <w:t xml:space="preserve">Расчетные показатели для объектов местного значения в области жилищного строительства установлены в соответствии с полномочиями городского </w:t>
      </w:r>
      <w:r w:rsidR="00D10C69" w:rsidRPr="00D10C69">
        <w:rPr>
          <w:rFonts w:eastAsia="TimesNewRomanPSMT"/>
        </w:rPr>
        <w:t>округа</w:t>
      </w:r>
      <w:r w:rsidRPr="00147C88">
        <w:rPr>
          <w:rFonts w:eastAsia="TimesNewRomanPSMT"/>
        </w:rPr>
        <w:t xml:space="preserve"> в указа</w:t>
      </w:r>
      <w:r w:rsidRPr="00147C88">
        <w:rPr>
          <w:rFonts w:eastAsia="TimesNewRomanPSMT"/>
        </w:rPr>
        <w:t>н</w:t>
      </w:r>
      <w:r w:rsidRPr="00147C88">
        <w:rPr>
          <w:rFonts w:eastAsia="TimesNewRomanPSMT"/>
        </w:rPr>
        <w:lastRenderedPageBreak/>
        <w:t>ной сфере. Расчетные показатели минимально допустимого уровня обеспеченности объе</w:t>
      </w:r>
      <w:r w:rsidRPr="00147C88">
        <w:rPr>
          <w:rFonts w:eastAsia="TimesNewRomanPSMT"/>
        </w:rPr>
        <w:t>к</w:t>
      </w:r>
      <w:r w:rsidRPr="00147C88">
        <w:rPr>
          <w:rFonts w:eastAsia="TimesNewRomanPSMT"/>
        </w:rPr>
        <w:t>тами местного значения представлены в таблицах 1.6.1 – 1.6.2.</w:t>
      </w:r>
    </w:p>
    <w:p w:rsidR="00DB457D" w:rsidRPr="00147C88" w:rsidRDefault="00DB457D" w:rsidP="00DB457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147C88">
        <w:rPr>
          <w:rFonts w:eastAsia="TimesNewRomanPSMT"/>
        </w:rPr>
        <w:t>Потребность в территориях для развития жилищного строительства имеет пр</w:t>
      </w:r>
      <w:r w:rsidRPr="00147C88">
        <w:rPr>
          <w:rFonts w:eastAsia="TimesNewRomanPSMT"/>
        </w:rPr>
        <w:t>я</w:t>
      </w:r>
      <w:r w:rsidRPr="00147C88">
        <w:rPr>
          <w:rFonts w:eastAsia="TimesNewRomanPSMT"/>
        </w:rPr>
        <w:t>мую зависимость от целевых показателей жилищной обеспеченности.</w:t>
      </w:r>
    </w:p>
    <w:p w:rsidR="0039286C" w:rsidRDefault="0039286C" w:rsidP="00DB457D">
      <w:pPr>
        <w:autoSpaceDE w:val="0"/>
        <w:spacing w:line="276" w:lineRule="auto"/>
        <w:ind w:firstLine="851"/>
        <w:jc w:val="right"/>
        <w:rPr>
          <w:rFonts w:eastAsia="TimesNewRomanPSMT"/>
        </w:rPr>
      </w:pPr>
    </w:p>
    <w:p w:rsidR="00DB457D" w:rsidRPr="00CD276A" w:rsidRDefault="00DB457D" w:rsidP="00DB457D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CD276A">
        <w:rPr>
          <w:rFonts w:eastAsia="TimesNewRomanPSMT"/>
        </w:rPr>
        <w:t>Таблица 1.</w:t>
      </w:r>
      <w:r w:rsidR="00CF762A" w:rsidRPr="00CD276A">
        <w:rPr>
          <w:rFonts w:eastAsia="TimesNewRomanPSMT"/>
        </w:rPr>
        <w:t>6</w:t>
      </w:r>
      <w:r w:rsidRPr="00CD276A">
        <w:rPr>
          <w:rFonts w:eastAsia="TimesNewRomanPSMT"/>
        </w:rPr>
        <w:t>.1.</w:t>
      </w:r>
      <w:r w:rsidRPr="00CD276A">
        <w:t xml:space="preserve"> </w:t>
      </w:r>
      <w:r w:rsidRPr="00CD276A">
        <w:rPr>
          <w:rFonts w:eastAsia="TimesNewRomanPSMT"/>
        </w:rPr>
        <w:t>Показатели уровня жилищной обеспеченности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8"/>
        <w:gridCol w:w="3664"/>
        <w:gridCol w:w="4079"/>
      </w:tblGrid>
      <w:tr w:rsidR="00DB457D" w:rsidRPr="00CD276A" w:rsidTr="00FF0E16">
        <w:trPr>
          <w:trHeight w:val="20"/>
          <w:jc w:val="center"/>
        </w:trPr>
        <w:tc>
          <w:tcPr>
            <w:tcW w:w="955" w:type="pct"/>
            <w:shd w:val="clear" w:color="auto" w:fill="auto"/>
            <w:vAlign w:val="center"/>
          </w:tcPr>
          <w:p w:rsidR="00DB457D" w:rsidRPr="00CD276A" w:rsidRDefault="00DB457D" w:rsidP="00DB457D">
            <w:pPr>
              <w:widowControl w:val="0"/>
              <w:jc w:val="center"/>
              <w:rPr>
                <w:b/>
              </w:rPr>
            </w:pPr>
            <w:r w:rsidRPr="00CD276A">
              <w:rPr>
                <w:b/>
                <w:sz w:val="22"/>
              </w:rPr>
              <w:t>Наименование вида объекта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DB457D" w:rsidRPr="00CD276A" w:rsidRDefault="00DB457D" w:rsidP="00DB457D">
            <w:pPr>
              <w:widowControl w:val="0"/>
              <w:jc w:val="center"/>
              <w:rPr>
                <w:b/>
              </w:rPr>
            </w:pPr>
            <w:r w:rsidRPr="00CD276A">
              <w:rPr>
                <w:b/>
                <w:sz w:val="22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2131" w:type="pct"/>
            <w:shd w:val="clear" w:color="auto" w:fill="auto"/>
            <w:vAlign w:val="center"/>
          </w:tcPr>
          <w:p w:rsidR="00DB457D" w:rsidRPr="00CD276A" w:rsidRDefault="00DB457D" w:rsidP="00CD276A">
            <w:pPr>
              <w:widowControl w:val="0"/>
              <w:jc w:val="center"/>
              <w:rPr>
                <w:b/>
              </w:rPr>
            </w:pPr>
            <w:r w:rsidRPr="00CD276A">
              <w:rPr>
                <w:b/>
                <w:sz w:val="22"/>
              </w:rPr>
              <w:t>Значение показателя</w:t>
            </w:r>
          </w:p>
        </w:tc>
      </w:tr>
      <w:tr w:rsidR="0039286C" w:rsidRPr="00CD276A" w:rsidTr="00FF0E16">
        <w:trPr>
          <w:trHeight w:val="369"/>
          <w:jc w:val="center"/>
        </w:trPr>
        <w:tc>
          <w:tcPr>
            <w:tcW w:w="955" w:type="pct"/>
            <w:shd w:val="clear" w:color="auto" w:fill="auto"/>
          </w:tcPr>
          <w:p w:rsidR="0039286C" w:rsidRPr="00CD276A" w:rsidRDefault="0039286C" w:rsidP="0039286C">
            <w:pPr>
              <w:widowControl w:val="0"/>
            </w:pPr>
            <w:r w:rsidRPr="00CD276A">
              <w:rPr>
                <w:sz w:val="22"/>
              </w:rPr>
              <w:t>Жилые помещ</w:t>
            </w:r>
            <w:r w:rsidRPr="00CD276A">
              <w:rPr>
                <w:sz w:val="22"/>
              </w:rPr>
              <w:t>е</w:t>
            </w:r>
            <w:r w:rsidRPr="00CD276A">
              <w:rPr>
                <w:sz w:val="22"/>
              </w:rPr>
              <w:t>ния</w:t>
            </w:r>
          </w:p>
        </w:tc>
        <w:tc>
          <w:tcPr>
            <w:tcW w:w="1914" w:type="pct"/>
            <w:shd w:val="clear" w:color="auto" w:fill="auto"/>
          </w:tcPr>
          <w:p w:rsidR="0039286C" w:rsidRPr="00CD276A" w:rsidRDefault="0039286C" w:rsidP="0039286C">
            <w:pPr>
              <w:widowControl w:val="0"/>
              <w:rPr>
                <w:rFonts w:eastAsia="Calibri"/>
                <w:lang w:eastAsia="en-US"/>
              </w:rPr>
            </w:pPr>
            <w:r w:rsidRPr="00CD276A">
              <w:rPr>
                <w:rFonts w:eastAsia="Calibri"/>
                <w:sz w:val="22"/>
                <w:lang w:eastAsia="en-US"/>
              </w:rPr>
              <w:t>Уровень жилищная обеспеченность, кв. м общей площади жилых пом</w:t>
            </w:r>
            <w:r w:rsidRPr="00CD276A">
              <w:rPr>
                <w:rFonts w:eastAsia="Calibri"/>
                <w:sz w:val="22"/>
                <w:lang w:eastAsia="en-US"/>
              </w:rPr>
              <w:t>е</w:t>
            </w:r>
            <w:r w:rsidRPr="00CD276A">
              <w:rPr>
                <w:rFonts w:eastAsia="Calibri"/>
                <w:sz w:val="22"/>
                <w:lang w:eastAsia="en-US"/>
              </w:rPr>
              <w:t>щений на человека</w:t>
            </w:r>
          </w:p>
        </w:tc>
        <w:tc>
          <w:tcPr>
            <w:tcW w:w="2131" w:type="pct"/>
            <w:shd w:val="clear" w:color="auto" w:fill="auto"/>
            <w:vAlign w:val="center"/>
          </w:tcPr>
          <w:p w:rsidR="0039286C" w:rsidRPr="00CD276A" w:rsidRDefault="0039286C" w:rsidP="0039286C">
            <w:pPr>
              <w:widowControl w:val="0"/>
              <w:jc w:val="center"/>
            </w:pPr>
            <w:r>
              <w:rPr>
                <w:sz w:val="22"/>
              </w:rPr>
              <w:t xml:space="preserve">значение показателя корректируется с учетом </w:t>
            </w:r>
            <w:r w:rsidRPr="00F22ABC">
              <w:rPr>
                <w:sz w:val="22"/>
              </w:rPr>
              <w:t>фактически достигнутой ж</w:t>
            </w:r>
            <w:r w:rsidRPr="00F22ABC">
              <w:rPr>
                <w:sz w:val="22"/>
              </w:rPr>
              <w:t>и</w:t>
            </w:r>
            <w:r w:rsidRPr="00F22ABC">
              <w:rPr>
                <w:sz w:val="22"/>
              </w:rPr>
              <w:t>лищной обеспеченности</w:t>
            </w:r>
          </w:p>
        </w:tc>
      </w:tr>
    </w:tbl>
    <w:p w:rsidR="00DB457D" w:rsidRPr="00DB457D" w:rsidRDefault="00DB457D" w:rsidP="00DB457D">
      <w:pPr>
        <w:autoSpaceDE w:val="0"/>
        <w:spacing w:line="276" w:lineRule="auto"/>
        <w:jc w:val="both"/>
        <w:rPr>
          <w:rFonts w:eastAsia="TimesNewRomanPSMT"/>
        </w:rPr>
      </w:pPr>
    </w:p>
    <w:p w:rsidR="00DB457D" w:rsidRPr="00147C88" w:rsidRDefault="00DB457D" w:rsidP="00DB457D">
      <w:pPr>
        <w:widowControl w:val="0"/>
        <w:autoSpaceDE w:val="0"/>
        <w:autoSpaceDN w:val="0"/>
        <w:adjustRightInd w:val="0"/>
        <w:spacing w:before="120" w:line="276" w:lineRule="auto"/>
        <w:ind w:firstLine="851"/>
        <w:jc w:val="both"/>
      </w:pPr>
      <w:r w:rsidRPr="00147C88">
        <w:t>Площадь земельного участка для проектирования жилых зданий на территории жилой застройки должна обеспечивать возможность дворового благоустройства (разм</w:t>
      </w:r>
      <w:r w:rsidRPr="00147C88">
        <w:t>е</w:t>
      </w:r>
      <w:r w:rsidRPr="00147C88">
        <w:t>щение площадок для игр детей, отдыха взрослого населения, занятия физкультурой, х</w:t>
      </w:r>
      <w:r w:rsidRPr="00147C88">
        <w:t>о</w:t>
      </w:r>
      <w:r w:rsidRPr="00147C88">
        <w:t>зяйственных целей и выгула собак, стоянки автомобилей и озеленения).</w:t>
      </w:r>
    </w:p>
    <w:p w:rsidR="00DB457D" w:rsidRPr="00147C88" w:rsidRDefault="00DB457D" w:rsidP="00DB457D">
      <w:pPr>
        <w:widowControl w:val="0"/>
        <w:autoSpaceDE w:val="0"/>
        <w:autoSpaceDN w:val="0"/>
        <w:adjustRightInd w:val="0"/>
        <w:spacing w:before="120" w:line="276" w:lineRule="auto"/>
        <w:ind w:firstLine="851"/>
        <w:jc w:val="both"/>
      </w:pPr>
      <w:r w:rsidRPr="00147C88">
        <w:t>Обеспеченность площадками дворового благоустройства (состав, количество и размеры), размещаемыми в микрорайонах (кварталах) жилых зон, рассчитывается с уч</w:t>
      </w:r>
      <w:r w:rsidRPr="00147C88">
        <w:t>е</w:t>
      </w:r>
      <w:r w:rsidRPr="00147C88">
        <w:t>том демографического состава населения и нормируемых элементов.</w:t>
      </w:r>
    </w:p>
    <w:p w:rsidR="00DB457D" w:rsidRPr="00147C88" w:rsidRDefault="00DB457D" w:rsidP="00DB457D">
      <w:pPr>
        <w:widowControl w:val="0"/>
        <w:autoSpaceDE w:val="0"/>
        <w:autoSpaceDN w:val="0"/>
        <w:adjustRightInd w:val="0"/>
        <w:spacing w:before="120" w:line="276" w:lineRule="auto"/>
        <w:ind w:firstLine="851"/>
        <w:jc w:val="both"/>
      </w:pPr>
      <w:r w:rsidRPr="00147C88">
        <w:t>Расчет площади нормируемых элементов дворовой территории осуществляется в соответствии с нормами СП 42 13330.2011 "Свод правил. Градостроительство. Планиро</w:t>
      </w:r>
      <w:r w:rsidRPr="00147C88">
        <w:t>в</w:t>
      </w:r>
      <w:r w:rsidRPr="00147C88">
        <w:t xml:space="preserve">ка и застройка городских и сельских поселений. Актуализированная редакция СНиП 2.07.01-89*", приведенными в </w:t>
      </w:r>
      <w:hyperlink w:anchor="P2293" w:history="1">
        <w:r w:rsidRPr="00147C88">
          <w:t xml:space="preserve">таблице </w:t>
        </w:r>
      </w:hyperlink>
      <w:r w:rsidRPr="00147C88">
        <w:t>1.</w:t>
      </w:r>
      <w:r w:rsidR="00E46EEF" w:rsidRPr="00147C88">
        <w:t>6</w:t>
      </w:r>
      <w:r w:rsidRPr="00147C88">
        <w:t>.2</w:t>
      </w:r>
    </w:p>
    <w:p w:rsidR="00DB457D" w:rsidRPr="00DB457D" w:rsidRDefault="00DB457D" w:rsidP="00DB457D">
      <w:pPr>
        <w:spacing w:after="200" w:line="276" w:lineRule="auto"/>
        <w:jc w:val="right"/>
        <w:rPr>
          <w:rFonts w:eastAsia="TimesNewRomanPSMT"/>
          <w:b/>
          <w:sz w:val="28"/>
          <w:szCs w:val="28"/>
        </w:rPr>
      </w:pPr>
      <w:r w:rsidRPr="00DB457D">
        <w:rPr>
          <w:rFonts w:eastAsia="TimesNewRomanPSMT"/>
        </w:rPr>
        <w:t>Таблица 1.</w:t>
      </w:r>
      <w:r w:rsidR="00E46EEF">
        <w:rPr>
          <w:rFonts w:eastAsia="TimesNewRomanPSMT"/>
        </w:rPr>
        <w:t>6</w:t>
      </w:r>
      <w:r w:rsidRPr="00DB457D">
        <w:rPr>
          <w:rFonts w:eastAsia="TimesNewRomanPSMT"/>
        </w:rPr>
        <w:t xml:space="preserve">.2 </w:t>
      </w: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2041"/>
        <w:gridCol w:w="1644"/>
        <w:gridCol w:w="2202"/>
      </w:tblGrid>
      <w:tr w:rsidR="00DB457D" w:rsidRPr="00990083" w:rsidTr="00F522F7">
        <w:tc>
          <w:tcPr>
            <w:tcW w:w="3685" w:type="dxa"/>
            <w:vAlign w:val="center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Cs w:val="20"/>
              </w:rPr>
            </w:pPr>
            <w:r w:rsidRPr="00990083">
              <w:rPr>
                <w:b/>
                <w:color w:val="000000" w:themeColor="text1"/>
                <w:sz w:val="22"/>
                <w:szCs w:val="20"/>
              </w:rPr>
              <w:t>Площадки, размещаемые на те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р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ритории жилой застройки</w:t>
            </w:r>
          </w:p>
        </w:tc>
        <w:tc>
          <w:tcPr>
            <w:tcW w:w="2041" w:type="dxa"/>
            <w:vAlign w:val="center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Cs w:val="20"/>
              </w:rPr>
            </w:pPr>
            <w:r w:rsidRPr="00990083">
              <w:rPr>
                <w:b/>
                <w:color w:val="000000" w:themeColor="text1"/>
                <w:sz w:val="22"/>
                <w:szCs w:val="20"/>
              </w:rPr>
              <w:t>Минимальный расчетный размер площадки, м</w:t>
            </w:r>
            <w:r w:rsidRPr="00990083">
              <w:rPr>
                <w:b/>
                <w:color w:val="000000" w:themeColor="text1"/>
                <w:sz w:val="22"/>
                <w:szCs w:val="20"/>
                <w:vertAlign w:val="superscript"/>
              </w:rPr>
              <w:t>2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/чел., проживающего на территории ми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к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рорайона (кварт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а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ла)</w:t>
            </w:r>
          </w:p>
        </w:tc>
        <w:tc>
          <w:tcPr>
            <w:tcW w:w="1644" w:type="dxa"/>
            <w:vAlign w:val="center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Cs w:val="20"/>
              </w:rPr>
            </w:pPr>
            <w:r w:rsidRPr="00990083">
              <w:rPr>
                <w:b/>
                <w:color w:val="000000" w:themeColor="text1"/>
                <w:sz w:val="22"/>
                <w:szCs w:val="20"/>
              </w:rPr>
              <w:t>Минимально допустимый размер одной площадки, м</w:t>
            </w:r>
            <w:r w:rsidRPr="00990083">
              <w:rPr>
                <w:b/>
                <w:color w:val="000000" w:themeColor="text1"/>
                <w:sz w:val="22"/>
                <w:szCs w:val="20"/>
                <w:vertAlign w:val="superscript"/>
              </w:rPr>
              <w:t>2</w:t>
            </w:r>
          </w:p>
        </w:tc>
        <w:tc>
          <w:tcPr>
            <w:tcW w:w="2202" w:type="dxa"/>
            <w:vAlign w:val="center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Cs w:val="20"/>
              </w:rPr>
            </w:pPr>
            <w:r w:rsidRPr="00990083">
              <w:rPr>
                <w:b/>
                <w:color w:val="000000" w:themeColor="text1"/>
                <w:sz w:val="22"/>
                <w:szCs w:val="20"/>
              </w:rPr>
              <w:t>Расстояние от гр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а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ницы площадки до окон жилых и общ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е</w:t>
            </w:r>
            <w:r w:rsidRPr="00990083">
              <w:rPr>
                <w:b/>
                <w:color w:val="000000" w:themeColor="text1"/>
                <w:sz w:val="22"/>
                <w:szCs w:val="20"/>
              </w:rPr>
              <w:t>ственных зданий, м</w:t>
            </w:r>
          </w:p>
        </w:tc>
      </w:tr>
      <w:tr w:rsidR="00DB457D" w:rsidRPr="00990083" w:rsidTr="00F522F7">
        <w:tc>
          <w:tcPr>
            <w:tcW w:w="3685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Для игр детей дошкольного и мла</w:t>
            </w:r>
            <w:r w:rsidRPr="00990083">
              <w:rPr>
                <w:color w:val="000000" w:themeColor="text1"/>
                <w:sz w:val="22"/>
                <w:szCs w:val="20"/>
              </w:rPr>
              <w:t>д</w:t>
            </w:r>
            <w:r w:rsidRPr="00990083">
              <w:rPr>
                <w:color w:val="000000" w:themeColor="text1"/>
                <w:sz w:val="22"/>
                <w:szCs w:val="20"/>
              </w:rPr>
              <w:t>шего школьного возраста</w:t>
            </w:r>
          </w:p>
        </w:tc>
        <w:tc>
          <w:tcPr>
            <w:tcW w:w="2041" w:type="dxa"/>
          </w:tcPr>
          <w:p w:rsidR="00DB457D" w:rsidRPr="00990083" w:rsidRDefault="00DB457D" w:rsidP="002003F7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0,</w:t>
            </w:r>
            <w:r w:rsidR="002003F7">
              <w:rPr>
                <w:color w:val="000000" w:themeColor="text1"/>
                <w:sz w:val="22"/>
                <w:szCs w:val="20"/>
              </w:rPr>
              <w:t>7</w:t>
            </w:r>
          </w:p>
        </w:tc>
        <w:tc>
          <w:tcPr>
            <w:tcW w:w="1644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30</w:t>
            </w:r>
          </w:p>
        </w:tc>
        <w:tc>
          <w:tcPr>
            <w:tcW w:w="2202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12</w:t>
            </w:r>
          </w:p>
        </w:tc>
      </w:tr>
      <w:tr w:rsidR="00DB457D" w:rsidRPr="00990083" w:rsidTr="00A92FF6">
        <w:tc>
          <w:tcPr>
            <w:tcW w:w="3685" w:type="dxa"/>
          </w:tcPr>
          <w:p w:rsidR="00DB457D" w:rsidRPr="00990083" w:rsidRDefault="0039286C" w:rsidP="00DB457D">
            <w:pPr>
              <w:widowControl w:val="0"/>
              <w:autoSpaceDE w:val="0"/>
              <w:autoSpaceDN w:val="0"/>
              <w:rPr>
                <w:color w:val="000000" w:themeColor="text1"/>
                <w:szCs w:val="20"/>
              </w:rPr>
            </w:pPr>
            <w:r w:rsidRPr="0039286C">
              <w:rPr>
                <w:color w:val="000000" w:themeColor="text1"/>
                <w:sz w:val="22"/>
                <w:szCs w:val="20"/>
              </w:rPr>
              <w:t>Для отдыха взрослого населения (в зависимости от шумовых характер</w:t>
            </w:r>
            <w:r w:rsidRPr="0039286C">
              <w:rPr>
                <w:color w:val="000000" w:themeColor="text1"/>
                <w:sz w:val="22"/>
                <w:szCs w:val="20"/>
              </w:rPr>
              <w:t>и</w:t>
            </w:r>
            <w:r w:rsidRPr="0039286C">
              <w:rPr>
                <w:color w:val="000000" w:themeColor="text1"/>
                <w:sz w:val="22"/>
                <w:szCs w:val="20"/>
              </w:rPr>
              <w:t>стик)</w:t>
            </w:r>
          </w:p>
        </w:tc>
        <w:tc>
          <w:tcPr>
            <w:tcW w:w="2041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0,1</w:t>
            </w:r>
          </w:p>
        </w:tc>
        <w:tc>
          <w:tcPr>
            <w:tcW w:w="1644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15</w:t>
            </w:r>
          </w:p>
        </w:tc>
        <w:tc>
          <w:tcPr>
            <w:tcW w:w="2202" w:type="dxa"/>
          </w:tcPr>
          <w:p w:rsidR="00DB457D" w:rsidRPr="00990083" w:rsidRDefault="00A92FF6" w:rsidP="00A92FF6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-</w:t>
            </w:r>
          </w:p>
        </w:tc>
      </w:tr>
      <w:tr w:rsidR="00DB457D" w:rsidRPr="00990083" w:rsidTr="00F522F7">
        <w:tc>
          <w:tcPr>
            <w:tcW w:w="3685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Для занятий физкультурой</w:t>
            </w:r>
          </w:p>
        </w:tc>
        <w:tc>
          <w:tcPr>
            <w:tcW w:w="2041" w:type="dxa"/>
          </w:tcPr>
          <w:p w:rsidR="00DB457D" w:rsidRPr="00990083" w:rsidRDefault="002003F7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 w:val="22"/>
                <w:szCs w:val="20"/>
              </w:rPr>
              <w:t>2,0</w:t>
            </w:r>
          </w:p>
        </w:tc>
        <w:tc>
          <w:tcPr>
            <w:tcW w:w="1644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100</w:t>
            </w:r>
          </w:p>
        </w:tc>
        <w:tc>
          <w:tcPr>
            <w:tcW w:w="2202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10 - 40</w:t>
            </w:r>
          </w:p>
        </w:tc>
      </w:tr>
      <w:tr w:rsidR="00DB457D" w:rsidRPr="00990083" w:rsidTr="00F522F7">
        <w:tc>
          <w:tcPr>
            <w:tcW w:w="3685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Для хозяйственных целей</w:t>
            </w:r>
          </w:p>
        </w:tc>
        <w:tc>
          <w:tcPr>
            <w:tcW w:w="2041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0,3</w:t>
            </w:r>
          </w:p>
        </w:tc>
        <w:tc>
          <w:tcPr>
            <w:tcW w:w="1644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10</w:t>
            </w:r>
          </w:p>
        </w:tc>
        <w:tc>
          <w:tcPr>
            <w:tcW w:w="2202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20</w:t>
            </w:r>
          </w:p>
        </w:tc>
      </w:tr>
      <w:tr w:rsidR="00DB457D" w:rsidRPr="00990083" w:rsidTr="00F522F7">
        <w:tc>
          <w:tcPr>
            <w:tcW w:w="3685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Для выгула собак</w:t>
            </w:r>
          </w:p>
        </w:tc>
        <w:tc>
          <w:tcPr>
            <w:tcW w:w="2041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0,1</w:t>
            </w:r>
          </w:p>
        </w:tc>
        <w:tc>
          <w:tcPr>
            <w:tcW w:w="1644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25</w:t>
            </w:r>
          </w:p>
        </w:tc>
        <w:tc>
          <w:tcPr>
            <w:tcW w:w="2202" w:type="dxa"/>
          </w:tcPr>
          <w:p w:rsidR="00DB457D" w:rsidRPr="00990083" w:rsidRDefault="00DB457D" w:rsidP="00DB457D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Cs w:val="20"/>
              </w:rPr>
            </w:pPr>
            <w:r w:rsidRPr="00990083">
              <w:rPr>
                <w:color w:val="000000" w:themeColor="text1"/>
                <w:sz w:val="22"/>
                <w:szCs w:val="20"/>
              </w:rPr>
              <w:t>40</w:t>
            </w:r>
          </w:p>
        </w:tc>
      </w:tr>
    </w:tbl>
    <w:p w:rsidR="00FB6413" w:rsidRDefault="00FB6413" w:rsidP="00FB6413">
      <w:pPr>
        <w:widowControl w:val="0"/>
        <w:autoSpaceDE w:val="0"/>
        <w:autoSpaceDN w:val="0"/>
        <w:adjustRightInd w:val="0"/>
        <w:spacing w:before="120" w:line="276" w:lineRule="auto"/>
        <w:ind w:firstLine="851"/>
        <w:jc w:val="both"/>
      </w:pPr>
      <w:r>
        <w:t>В зонах индивидуальной застройки расстояние от окон жилых помещений (ко</w:t>
      </w:r>
      <w:r>
        <w:t>м</w:t>
      </w:r>
      <w:r>
        <w:t>нат, кухонь и веранд) до стен дома и хозяйственных построек (сарая, гаража, бани), ра</w:t>
      </w:r>
      <w:r>
        <w:t>с</w:t>
      </w:r>
      <w:r>
        <w:t>положенных на соседних земельных участках, по санитарным и бытовым условиям дол</w:t>
      </w:r>
      <w:r>
        <w:t>ж</w:t>
      </w:r>
      <w:r>
        <w:lastRenderedPageBreak/>
        <w:t>но быть не менее 6 м.</w:t>
      </w:r>
    </w:p>
    <w:p w:rsidR="000D14F9" w:rsidRDefault="00FB6413" w:rsidP="00FB6413">
      <w:pPr>
        <w:widowControl w:val="0"/>
        <w:autoSpaceDE w:val="0"/>
        <w:autoSpaceDN w:val="0"/>
        <w:adjustRightInd w:val="0"/>
        <w:spacing w:before="120" w:line="276" w:lineRule="auto"/>
        <w:ind w:firstLine="851"/>
        <w:jc w:val="both"/>
      </w:pPr>
      <w:r>
        <w:t>Хозяйственные постройки следует размещать от границ участка на расстоянии не менее 1 м. Допускается блокировка жилых зданий и хозяйственных построек, а также х</w:t>
      </w:r>
      <w:r>
        <w:t>о</w:t>
      </w:r>
      <w:r>
        <w:t>зяйственных построек на смежных приусадебных участках при соблюдении противоп</w:t>
      </w:r>
      <w:r>
        <w:t>о</w:t>
      </w:r>
      <w:r>
        <w:t>жарных требований.</w:t>
      </w:r>
    </w:p>
    <w:p w:rsidR="00FB6413" w:rsidRDefault="00FB6413" w:rsidP="00FB6413">
      <w:pPr>
        <w:widowControl w:val="0"/>
        <w:autoSpaceDE w:val="0"/>
        <w:autoSpaceDN w:val="0"/>
        <w:adjustRightInd w:val="0"/>
        <w:spacing w:before="120" w:line="276" w:lineRule="auto"/>
        <w:ind w:firstLine="851"/>
        <w:jc w:val="both"/>
      </w:pPr>
      <w:r>
        <w:t>В зоне индивидуальной жилой застройки расстояния до границы соседнего з</w:t>
      </w:r>
      <w:r>
        <w:t>е</w:t>
      </w:r>
      <w:r>
        <w:t>мельного участка по санитарно-бытовым условиям должны быть не менее:</w:t>
      </w:r>
    </w:p>
    <w:p w:rsidR="00FB6413" w:rsidRDefault="00FB6413" w:rsidP="00FB6413">
      <w:pPr>
        <w:jc w:val="both"/>
      </w:pPr>
      <w:r>
        <w:t>1) от индивидуального или жилого дома блокированного типа - 3,0 м;</w:t>
      </w:r>
    </w:p>
    <w:p w:rsidR="00FB6413" w:rsidRDefault="00FB6413" w:rsidP="00FB6413">
      <w:pPr>
        <w:jc w:val="both"/>
      </w:pPr>
      <w:r>
        <w:t>2) от построек для содержания скота и птицы - 4,0 м;</w:t>
      </w:r>
    </w:p>
    <w:p w:rsidR="00FB6413" w:rsidRDefault="00FB6413" w:rsidP="00FB6413">
      <w:pPr>
        <w:jc w:val="both"/>
      </w:pPr>
      <w:r>
        <w:t>3) от бани, гаража и других построек - 1,0 м;</w:t>
      </w:r>
    </w:p>
    <w:p w:rsidR="00FB6413" w:rsidRDefault="00FB6413" w:rsidP="00FB6413">
      <w:pPr>
        <w:jc w:val="both"/>
      </w:pPr>
      <w:r>
        <w:t>4) от стволов высокорослых деревьев - 4,0 м;</w:t>
      </w:r>
    </w:p>
    <w:p w:rsidR="00FB6413" w:rsidRDefault="00FB6413" w:rsidP="00FB6413">
      <w:pPr>
        <w:jc w:val="both"/>
      </w:pPr>
      <w:r>
        <w:t>5) от стволов среднерослых деревьев - 2,0 м;</w:t>
      </w:r>
    </w:p>
    <w:p w:rsidR="00FB6413" w:rsidRDefault="00FB6413" w:rsidP="00FB6413">
      <w:pPr>
        <w:jc w:val="both"/>
      </w:pPr>
      <w:r>
        <w:t>6) от кустарника - 1,0 м.</w:t>
      </w:r>
    </w:p>
    <w:p w:rsidR="00FB6413" w:rsidRDefault="00FB6413" w:rsidP="00FB6413">
      <w:pPr>
        <w:widowControl w:val="0"/>
        <w:autoSpaceDE w:val="0"/>
        <w:autoSpaceDN w:val="0"/>
        <w:adjustRightInd w:val="0"/>
        <w:spacing w:before="120" w:line="276" w:lineRule="auto"/>
        <w:ind w:firstLine="851"/>
        <w:jc w:val="both"/>
      </w:pPr>
      <w:r>
        <w:t>Индивидуальный жилой дом должен отступать от красной линии магистральных улиц, улиц городского значения и проездов не менее чем на 5 м</w:t>
      </w:r>
    </w:p>
    <w:p w:rsidR="000D14F9" w:rsidRPr="00B05154" w:rsidRDefault="000D14F9" w:rsidP="00507A72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6"/>
        <w:gridCol w:w="8556"/>
        <w:gridCol w:w="284"/>
      </w:tblGrid>
      <w:tr w:rsidR="00507A72" w:rsidTr="00D60CB5">
        <w:tc>
          <w:tcPr>
            <w:tcW w:w="516" w:type="dxa"/>
            <w:shd w:val="clear" w:color="auto" w:fill="auto"/>
          </w:tcPr>
          <w:p w:rsidR="00507A72" w:rsidRPr="00FC0695" w:rsidRDefault="00507A72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2"/>
            <w:shd w:val="clear" w:color="auto" w:fill="auto"/>
          </w:tcPr>
          <w:p w:rsidR="00507A72" w:rsidRPr="00FC0695" w:rsidRDefault="00507A72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D60CB5" w:rsidTr="00D60CB5">
        <w:tc>
          <w:tcPr>
            <w:tcW w:w="9356" w:type="dxa"/>
            <w:gridSpan w:val="3"/>
            <w:shd w:val="clear" w:color="auto" w:fill="auto"/>
          </w:tcPr>
          <w:p w:rsidR="00D60CB5" w:rsidRDefault="00D60CB5" w:rsidP="00175DD2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</w:t>
            </w:r>
            <w:r w:rsidR="00175DD2">
              <w:rPr>
                <w:b/>
              </w:rPr>
              <w:t>7</w:t>
            </w:r>
            <w:r>
              <w:rPr>
                <w:rFonts w:eastAsia="TimesNewRomanPSMT"/>
                <w:b/>
              </w:rPr>
              <w:t xml:space="preserve"> </w:t>
            </w:r>
            <w:r w:rsidRPr="000B6AED">
              <w:rPr>
                <w:b/>
              </w:rPr>
              <w:t>Расчётные показатели минимально допустимого уровня обеспеченности объе</w:t>
            </w:r>
            <w:r w:rsidRPr="000B6AED">
              <w:rPr>
                <w:b/>
              </w:rPr>
              <w:t>к</w:t>
            </w:r>
            <w:r w:rsidRPr="000B6AED">
              <w:rPr>
                <w:b/>
              </w:rPr>
              <w:t>тами ме</w:t>
            </w:r>
            <w:r>
              <w:rPr>
                <w:b/>
              </w:rPr>
              <w:t>стного значения в области благоустройства территории</w:t>
            </w:r>
            <w:r w:rsidRPr="000B6AED">
              <w:rPr>
                <w:b/>
              </w:rPr>
              <w:t xml:space="preserve"> и показатели ма</w:t>
            </w:r>
            <w:r w:rsidRPr="000B6AED">
              <w:rPr>
                <w:b/>
              </w:rPr>
              <w:t>к</w:t>
            </w:r>
            <w:r w:rsidRPr="000B6AED">
              <w:rPr>
                <w:b/>
              </w:rPr>
              <w:t xml:space="preserve">симально допустимого уровня территориальной доступности таких объектов для населения </w:t>
            </w:r>
            <w:r w:rsidR="00536B73">
              <w:rPr>
                <w:b/>
              </w:rPr>
              <w:t xml:space="preserve">городского округа города </w:t>
            </w:r>
            <w:r w:rsidR="00A651EB">
              <w:rPr>
                <w:b/>
              </w:rPr>
              <w:t>Сорска</w:t>
            </w:r>
            <w:r w:rsidR="00DC6C79">
              <w:rPr>
                <w:b/>
              </w:rPr>
              <w:t xml:space="preserve"> </w:t>
            </w:r>
            <w:r w:rsidR="00DD2DF9">
              <w:rPr>
                <w:b/>
              </w:rPr>
              <w:t>Республики Хакасия</w:t>
            </w:r>
          </w:p>
        </w:tc>
      </w:tr>
      <w:tr w:rsidR="00507A72" w:rsidRPr="00FC0695" w:rsidTr="00D60CB5">
        <w:trPr>
          <w:trHeight w:val="80"/>
        </w:trPr>
        <w:tc>
          <w:tcPr>
            <w:tcW w:w="516" w:type="dxa"/>
            <w:shd w:val="clear" w:color="auto" w:fill="auto"/>
          </w:tcPr>
          <w:p w:rsidR="00507A72" w:rsidRPr="00FC0695" w:rsidRDefault="00507A72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56" w:type="dxa"/>
            <w:shd w:val="clear" w:color="auto" w:fill="auto"/>
          </w:tcPr>
          <w:p w:rsidR="00507A72" w:rsidRPr="00FC0695" w:rsidRDefault="00507A72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507A72" w:rsidRPr="009238B5" w:rsidRDefault="00507A72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0D4A74" w:rsidRDefault="007B720F" w:rsidP="007B720F">
      <w:pPr>
        <w:spacing w:before="120"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</w:t>
      </w:r>
      <w:r w:rsidR="000D4A74">
        <w:rPr>
          <w:rFonts w:eastAsia="TimesNewRomanPSMT"/>
        </w:rPr>
        <w:t xml:space="preserve">счетные показатели для объектов местного значения в области благоустройства территории установлены в соответствии с полномочиями </w:t>
      </w:r>
      <w:r w:rsidR="00FD3AAB">
        <w:rPr>
          <w:rFonts w:eastAsia="TimesNewRomanPSMT"/>
        </w:rPr>
        <w:t>городского</w:t>
      </w:r>
      <w:r w:rsidR="000D4A74">
        <w:rPr>
          <w:rFonts w:eastAsia="TimesNewRomanPSMT"/>
        </w:rPr>
        <w:t xml:space="preserve"> </w:t>
      </w:r>
      <w:r w:rsidR="00D10C69" w:rsidRPr="00D10C69">
        <w:rPr>
          <w:rFonts w:eastAsia="TimesNewRomanPSMT"/>
        </w:rPr>
        <w:t>округа</w:t>
      </w:r>
      <w:r w:rsidR="000D4A74">
        <w:rPr>
          <w:rFonts w:eastAsia="TimesNewRomanPSMT"/>
        </w:rPr>
        <w:t xml:space="preserve"> в указанной сфере в соответствии с условиями текущей обеспеченности населения муниципального образования, с учетом </w:t>
      </w:r>
      <w:r w:rsidR="00B07E38" w:rsidRPr="00B07E38">
        <w:rPr>
          <w:rFonts w:eastAsia="TimesNewRomanPSMT"/>
        </w:rPr>
        <w:t>СП 476.1325800.2020 «Территории городских и сельских посел</w:t>
      </w:r>
      <w:r w:rsidR="00B07E38" w:rsidRPr="00B07E38">
        <w:rPr>
          <w:rFonts w:eastAsia="TimesNewRomanPSMT"/>
        </w:rPr>
        <w:t>е</w:t>
      </w:r>
      <w:r w:rsidR="00B07E38" w:rsidRPr="00B07E38">
        <w:rPr>
          <w:rFonts w:eastAsia="TimesNewRomanPSMT"/>
        </w:rPr>
        <w:t xml:space="preserve">ний. Правила планировки, застройки и благоустройства жилых микрорайонов» </w:t>
      </w:r>
      <w:r>
        <w:rPr>
          <w:bCs/>
        </w:rPr>
        <w:t>от</w:t>
      </w:r>
      <w:r w:rsidRPr="00C224DA">
        <w:rPr>
          <w:bCs/>
        </w:rPr>
        <w:t xml:space="preserve"> </w:t>
      </w:r>
      <w:r w:rsidR="00B07E38">
        <w:rPr>
          <w:bCs/>
        </w:rPr>
        <w:t>24</w:t>
      </w:r>
      <w:r w:rsidRPr="00C224DA">
        <w:rPr>
          <w:bCs/>
        </w:rPr>
        <w:t>.01.20</w:t>
      </w:r>
      <w:r w:rsidR="00B07E38">
        <w:rPr>
          <w:bCs/>
        </w:rPr>
        <w:t>20</w:t>
      </w:r>
      <w:r w:rsidR="009D31E9">
        <w:rPr>
          <w:bCs/>
        </w:rPr>
        <w:t xml:space="preserve"> (подготовлен Минстроем России, </w:t>
      </w:r>
      <w:r w:rsidR="009D31E9" w:rsidRPr="009D31E9">
        <w:rPr>
          <w:bCs/>
        </w:rPr>
        <w:t xml:space="preserve">Приказ подписан </w:t>
      </w:r>
      <w:r w:rsidR="00B07E38">
        <w:rPr>
          <w:bCs/>
        </w:rPr>
        <w:t>24</w:t>
      </w:r>
      <w:r w:rsidR="009D31E9" w:rsidRPr="009D31E9">
        <w:rPr>
          <w:bCs/>
        </w:rPr>
        <w:t>.0</w:t>
      </w:r>
      <w:r w:rsidR="00B07E38">
        <w:rPr>
          <w:bCs/>
        </w:rPr>
        <w:t>1</w:t>
      </w:r>
      <w:r w:rsidR="009D31E9" w:rsidRPr="009D31E9">
        <w:rPr>
          <w:bCs/>
        </w:rPr>
        <w:t>4.20</w:t>
      </w:r>
      <w:r w:rsidR="00B07E38">
        <w:rPr>
          <w:bCs/>
        </w:rPr>
        <w:t>20</w:t>
      </w:r>
      <w:r w:rsidR="009D31E9" w:rsidRPr="009D31E9">
        <w:rPr>
          <w:bCs/>
        </w:rPr>
        <w:t xml:space="preserve"> N </w:t>
      </w:r>
      <w:r w:rsidR="00B07E38">
        <w:rPr>
          <w:bCs/>
        </w:rPr>
        <w:t>33</w:t>
      </w:r>
      <w:r w:rsidR="009D31E9" w:rsidRPr="009D31E9">
        <w:rPr>
          <w:bCs/>
        </w:rPr>
        <w:t>/</w:t>
      </w:r>
      <w:proofErr w:type="spellStart"/>
      <w:r w:rsidR="009D31E9" w:rsidRPr="009D31E9">
        <w:rPr>
          <w:bCs/>
        </w:rPr>
        <w:t>пр</w:t>
      </w:r>
      <w:proofErr w:type="spellEnd"/>
      <w:r w:rsidR="009D31E9" w:rsidRPr="009D31E9">
        <w:rPr>
          <w:bCs/>
        </w:rPr>
        <w:t>)</w:t>
      </w:r>
      <w:r>
        <w:rPr>
          <w:bCs/>
        </w:rPr>
        <w:t>.</w:t>
      </w:r>
    </w:p>
    <w:p w:rsidR="000D4A74" w:rsidRPr="00145AF4" w:rsidRDefault="000D4A74" w:rsidP="000D4A74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минимально допустимого уровня обеспеченности объект</w:t>
      </w:r>
      <w:r>
        <w:rPr>
          <w:rFonts w:eastAsia="TimesNewRomanPSMT"/>
        </w:rPr>
        <w:t>а</w:t>
      </w:r>
      <w:r>
        <w:rPr>
          <w:rFonts w:eastAsia="TimesNewRomanPSMT"/>
        </w:rPr>
        <w:t>ми местного значения в указанной области и показатели максимально допустимого уровня территориальной до</w:t>
      </w:r>
      <w:r w:rsidR="005F0B12">
        <w:rPr>
          <w:rFonts w:eastAsia="TimesNewRomanPSMT"/>
        </w:rPr>
        <w:t>ступности таких объектов</w:t>
      </w:r>
      <w:r>
        <w:rPr>
          <w:rFonts w:eastAsia="TimesNewRomanPSMT"/>
        </w:rPr>
        <w:t xml:space="preserve"> представлены в таблице 1.</w:t>
      </w:r>
      <w:r w:rsidR="00927AF9">
        <w:rPr>
          <w:rFonts w:eastAsia="TimesNewRomanPSMT"/>
        </w:rPr>
        <w:t>7</w:t>
      </w:r>
      <w:r>
        <w:rPr>
          <w:rFonts w:eastAsia="TimesNewRomanPSMT"/>
        </w:rPr>
        <w:t>.1.</w:t>
      </w:r>
    </w:p>
    <w:p w:rsidR="00D629D7" w:rsidRDefault="00D629D7" w:rsidP="007B720F">
      <w:pPr>
        <w:ind w:firstLine="851"/>
        <w:jc w:val="right"/>
      </w:pPr>
    </w:p>
    <w:p w:rsidR="007B720F" w:rsidRPr="009E5E94" w:rsidRDefault="007B720F" w:rsidP="007B720F">
      <w:pPr>
        <w:ind w:firstLine="851"/>
        <w:jc w:val="right"/>
      </w:pPr>
      <w:r>
        <w:t>Таблица 1.</w:t>
      </w:r>
      <w:r w:rsidR="00927AF9">
        <w:t>7</w:t>
      </w:r>
      <w:r>
        <w:t xml:space="preserve">.1. Расчетные показатели </w:t>
      </w:r>
      <w:r w:rsidR="00D629D7">
        <w:t xml:space="preserve">объектов, относящихся к области </w:t>
      </w:r>
      <w:r>
        <w:t>благоус</w:t>
      </w:r>
      <w:r>
        <w:t>т</w:t>
      </w:r>
      <w:r>
        <w:t>ройства территории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9"/>
        <w:gridCol w:w="2242"/>
        <w:gridCol w:w="1607"/>
        <w:gridCol w:w="1494"/>
        <w:gridCol w:w="1680"/>
        <w:gridCol w:w="1794"/>
      </w:tblGrid>
      <w:tr w:rsidR="00507A72" w:rsidRPr="00AE2413" w:rsidTr="009629E2">
        <w:trPr>
          <w:trHeight w:val="20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393" w:type="dxa"/>
            <w:vMerge w:val="restart"/>
            <w:shd w:val="clear" w:color="auto" w:fill="FFFFFF" w:themeFill="background1"/>
            <w:vAlign w:val="center"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Наименование об</w:t>
            </w:r>
            <w:r w:rsidRPr="00563329">
              <w:rPr>
                <w:b/>
                <w:sz w:val="22"/>
                <w:szCs w:val="22"/>
                <w:lang w:eastAsia="en-US"/>
              </w:rPr>
              <w:t>ъ</w:t>
            </w:r>
            <w:r w:rsidRPr="00563329">
              <w:rPr>
                <w:b/>
                <w:sz w:val="22"/>
                <w:szCs w:val="22"/>
                <w:lang w:eastAsia="en-US"/>
              </w:rPr>
              <w:t>екта</w:t>
            </w:r>
          </w:p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739" w:type="dxa"/>
            <w:gridSpan w:val="2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657" w:type="dxa"/>
            <w:gridSpan w:val="2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Максимально допустимый ур</w:t>
            </w:r>
            <w:r w:rsidRPr="00563329">
              <w:rPr>
                <w:b/>
                <w:sz w:val="22"/>
                <w:szCs w:val="22"/>
                <w:lang w:eastAsia="en-US"/>
              </w:rPr>
              <w:t>о</w:t>
            </w:r>
            <w:r w:rsidRPr="00563329">
              <w:rPr>
                <w:b/>
                <w:sz w:val="22"/>
                <w:szCs w:val="22"/>
                <w:lang w:eastAsia="en-US"/>
              </w:rPr>
              <w:t>вень территориальной досту</w:t>
            </w:r>
            <w:r w:rsidRPr="00563329">
              <w:rPr>
                <w:b/>
                <w:sz w:val="22"/>
                <w:szCs w:val="22"/>
                <w:lang w:eastAsia="en-US"/>
              </w:rPr>
              <w:t>п</w:t>
            </w:r>
            <w:r w:rsidRPr="00563329"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</w:tr>
      <w:tr w:rsidR="00507A72" w:rsidRPr="00AE2413" w:rsidTr="009629E2">
        <w:trPr>
          <w:trHeight w:val="20"/>
        </w:trPr>
        <w:tc>
          <w:tcPr>
            <w:tcW w:w="567" w:type="dxa"/>
            <w:vMerge/>
            <w:vAlign w:val="center"/>
            <w:hideMark/>
          </w:tcPr>
          <w:p w:rsidR="00507A72" w:rsidRPr="00563329" w:rsidRDefault="00507A72" w:rsidP="000D4A74">
            <w:pPr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  <w:hideMark/>
          </w:tcPr>
          <w:p w:rsidR="00507A72" w:rsidRPr="00563329" w:rsidRDefault="00507A72" w:rsidP="000D4A74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087" w:type="dxa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956" w:type="dxa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107BAA" w:rsidRPr="00361D5F" w:rsidTr="007A547E">
        <w:trPr>
          <w:trHeight w:val="1995"/>
        </w:trPr>
        <w:tc>
          <w:tcPr>
            <w:tcW w:w="567" w:type="dxa"/>
            <w:vMerge w:val="restart"/>
            <w:vAlign w:val="center"/>
            <w:hideMark/>
          </w:tcPr>
          <w:p w:rsidR="00107BAA" w:rsidRPr="00175DD2" w:rsidRDefault="00107BAA" w:rsidP="008C40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5DD2">
              <w:rPr>
                <w:b/>
                <w:sz w:val="22"/>
                <w:szCs w:val="22"/>
                <w:lang w:eastAsia="en-US"/>
              </w:rPr>
              <w:t>1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93" w:type="dxa"/>
            <w:vMerge w:val="restart"/>
            <w:vAlign w:val="center"/>
          </w:tcPr>
          <w:p w:rsidR="00107BAA" w:rsidRPr="00563329" w:rsidRDefault="00107BAA" w:rsidP="00BA4330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Озелененные терр</w:t>
            </w:r>
            <w:r>
              <w:rPr>
                <w:sz w:val="22"/>
                <w:szCs w:val="22"/>
                <w:lang w:eastAsia="en-US"/>
              </w:rPr>
              <w:t>и</w:t>
            </w:r>
            <w:r>
              <w:rPr>
                <w:sz w:val="22"/>
                <w:szCs w:val="22"/>
                <w:lang w:eastAsia="en-US"/>
              </w:rPr>
              <w:t>тории общего пол</w:t>
            </w:r>
            <w:r>
              <w:rPr>
                <w:sz w:val="22"/>
                <w:szCs w:val="22"/>
                <w:lang w:eastAsia="en-US"/>
              </w:rPr>
              <w:t>ь</w:t>
            </w:r>
            <w:r>
              <w:rPr>
                <w:sz w:val="22"/>
                <w:szCs w:val="22"/>
                <w:lang w:eastAsia="en-US"/>
              </w:rPr>
              <w:t>зования (</w:t>
            </w:r>
            <w:r w:rsidRPr="0056332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скверы; сады; бульвары)</w:t>
            </w:r>
          </w:p>
        </w:tc>
        <w:tc>
          <w:tcPr>
            <w:tcW w:w="1652" w:type="dxa"/>
            <w:vAlign w:val="center"/>
            <w:hideMark/>
          </w:tcPr>
          <w:p w:rsidR="00107BAA" w:rsidRPr="002003F7" w:rsidRDefault="00107BAA" w:rsidP="002003F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2003F7">
              <w:rPr>
                <w:sz w:val="22"/>
                <w:szCs w:val="22"/>
                <w:lang w:eastAsia="en-US"/>
              </w:rPr>
              <w:t>уммарная площадь оз</w:t>
            </w:r>
            <w:r w:rsidRPr="002003F7">
              <w:rPr>
                <w:sz w:val="22"/>
                <w:szCs w:val="22"/>
                <w:lang w:eastAsia="en-US"/>
              </w:rPr>
              <w:t>е</w:t>
            </w:r>
            <w:r w:rsidRPr="002003F7">
              <w:rPr>
                <w:sz w:val="22"/>
                <w:szCs w:val="22"/>
                <w:lang w:eastAsia="en-US"/>
              </w:rPr>
              <w:t>лененных те</w:t>
            </w:r>
            <w:r w:rsidRPr="002003F7">
              <w:rPr>
                <w:sz w:val="22"/>
                <w:szCs w:val="22"/>
                <w:lang w:eastAsia="en-US"/>
              </w:rPr>
              <w:t>р</w:t>
            </w:r>
            <w:r w:rsidRPr="002003F7">
              <w:rPr>
                <w:sz w:val="22"/>
                <w:szCs w:val="22"/>
                <w:lang w:eastAsia="en-US"/>
              </w:rPr>
              <w:t>риторий о</w:t>
            </w:r>
            <w:r w:rsidRPr="002003F7">
              <w:rPr>
                <w:sz w:val="22"/>
                <w:szCs w:val="22"/>
                <w:lang w:eastAsia="en-US"/>
              </w:rPr>
              <w:t>б</w:t>
            </w:r>
            <w:r w:rsidRPr="002003F7">
              <w:rPr>
                <w:sz w:val="22"/>
                <w:szCs w:val="22"/>
                <w:lang w:eastAsia="en-US"/>
              </w:rPr>
              <w:t>щего польз</w:t>
            </w:r>
            <w:r w:rsidRPr="002003F7">
              <w:rPr>
                <w:sz w:val="22"/>
                <w:szCs w:val="22"/>
                <w:lang w:eastAsia="en-US"/>
              </w:rPr>
              <w:t>о</w:t>
            </w:r>
            <w:r w:rsidRPr="002003F7">
              <w:rPr>
                <w:sz w:val="22"/>
                <w:szCs w:val="22"/>
                <w:lang w:eastAsia="en-US"/>
              </w:rPr>
              <w:t>вания,</w:t>
            </w:r>
          </w:p>
          <w:p w:rsidR="00107BAA" w:rsidRPr="00563329" w:rsidRDefault="00107BAA" w:rsidP="0035598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563329">
              <w:rPr>
                <w:sz w:val="22"/>
                <w:szCs w:val="22"/>
                <w:lang w:eastAsia="en-US"/>
              </w:rPr>
              <w:t xml:space="preserve"> кв.м. на 1 </w:t>
            </w:r>
            <w:r>
              <w:rPr>
                <w:sz w:val="22"/>
                <w:szCs w:val="22"/>
                <w:lang w:eastAsia="en-US"/>
              </w:rPr>
              <w:t>чел</w:t>
            </w:r>
            <w:r w:rsidRPr="0056332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87" w:type="dxa"/>
            <w:vAlign w:val="center"/>
            <w:hideMark/>
          </w:tcPr>
          <w:p w:rsidR="00107BAA" w:rsidRPr="003A74FA" w:rsidRDefault="00107BAA" w:rsidP="002003F7">
            <w:pPr>
              <w:spacing w:line="276" w:lineRule="auto"/>
              <w:jc w:val="center"/>
              <w:rPr>
                <w:color w:val="FF0000"/>
                <w:vertAlign w:val="superscript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vertAlign w:val="superscript"/>
                <w:lang w:val="en-US" w:eastAsia="en-US"/>
              </w:rPr>
              <w:t xml:space="preserve"> [</w:t>
            </w:r>
            <w:r>
              <w:rPr>
                <w:sz w:val="22"/>
                <w:szCs w:val="22"/>
                <w:vertAlign w:val="superscript"/>
                <w:lang w:eastAsia="en-US"/>
              </w:rPr>
              <w:t>2</w:t>
            </w:r>
            <w:r>
              <w:rPr>
                <w:sz w:val="22"/>
                <w:szCs w:val="22"/>
                <w:vertAlign w:val="superscript"/>
                <w:lang w:val="en-US" w:eastAsia="en-US"/>
              </w:rPr>
              <w:t>]</w:t>
            </w:r>
          </w:p>
        </w:tc>
        <w:tc>
          <w:tcPr>
            <w:tcW w:w="3657" w:type="dxa"/>
            <w:gridSpan w:val="2"/>
            <w:vMerge w:val="restart"/>
            <w:vAlign w:val="center"/>
          </w:tcPr>
          <w:p w:rsidR="00107BAA" w:rsidRPr="009629E2" w:rsidRDefault="00107BAA" w:rsidP="008C406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07BAA" w:rsidRPr="00361D5F" w:rsidTr="007A547E">
        <w:trPr>
          <w:trHeight w:val="177"/>
        </w:trPr>
        <w:tc>
          <w:tcPr>
            <w:tcW w:w="567" w:type="dxa"/>
            <w:vMerge/>
            <w:vAlign w:val="center"/>
          </w:tcPr>
          <w:p w:rsidR="00107BAA" w:rsidRPr="00175DD2" w:rsidRDefault="00107BAA" w:rsidP="008C406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</w:tcPr>
          <w:p w:rsidR="00107BAA" w:rsidRDefault="00107BAA" w:rsidP="00BA4330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52" w:type="dxa"/>
            <w:vAlign w:val="center"/>
          </w:tcPr>
          <w:p w:rsidR="00107BAA" w:rsidRDefault="00107BAA" w:rsidP="0035598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316C79">
              <w:rPr>
                <w:sz w:val="22"/>
                <w:szCs w:val="22"/>
                <w:lang w:eastAsia="en-US"/>
              </w:rPr>
              <w:t>лощадь те</w:t>
            </w:r>
            <w:r w:rsidRPr="00316C79">
              <w:rPr>
                <w:sz w:val="22"/>
                <w:szCs w:val="22"/>
                <w:lang w:eastAsia="en-US"/>
              </w:rPr>
              <w:t>р</w:t>
            </w:r>
            <w:r>
              <w:rPr>
                <w:sz w:val="22"/>
                <w:szCs w:val="22"/>
                <w:lang w:eastAsia="en-US"/>
              </w:rPr>
              <w:t>рито</w:t>
            </w:r>
            <w:r w:rsidRPr="00316C79">
              <w:rPr>
                <w:sz w:val="22"/>
                <w:szCs w:val="22"/>
                <w:lang w:eastAsia="en-US"/>
              </w:rPr>
              <w:t>рии, га</w:t>
            </w:r>
          </w:p>
        </w:tc>
        <w:tc>
          <w:tcPr>
            <w:tcW w:w="1087" w:type="dxa"/>
            <w:vAlign w:val="center"/>
          </w:tcPr>
          <w:p w:rsidR="00107BAA" w:rsidRDefault="00107BAA" w:rsidP="002003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совокупность</w:t>
            </w:r>
            <w:r w:rsidRPr="00316C79">
              <w:rPr>
                <w:sz w:val="22"/>
                <w:szCs w:val="22"/>
                <w:lang w:eastAsia="en-US"/>
              </w:rPr>
              <w:t xml:space="preserve"> площадей, %</w:t>
            </w:r>
          </w:p>
        </w:tc>
        <w:tc>
          <w:tcPr>
            <w:tcW w:w="3657" w:type="dxa"/>
            <w:gridSpan w:val="2"/>
            <w:vMerge/>
            <w:vAlign w:val="center"/>
          </w:tcPr>
          <w:p w:rsidR="00107BAA" w:rsidRPr="004913D8" w:rsidRDefault="00107BAA" w:rsidP="008C406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84227" w:rsidRPr="00361D5F" w:rsidTr="007A547E">
        <w:trPr>
          <w:trHeight w:val="150"/>
        </w:trPr>
        <w:tc>
          <w:tcPr>
            <w:tcW w:w="567" w:type="dxa"/>
            <w:vMerge/>
            <w:vAlign w:val="center"/>
          </w:tcPr>
          <w:p w:rsidR="00984227" w:rsidRPr="00175DD2" w:rsidRDefault="00984227" w:rsidP="0098422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</w:tcPr>
          <w:p w:rsidR="00984227" w:rsidRDefault="00984227" w:rsidP="0098422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До 5,0</w:t>
            </w:r>
            <w:r>
              <w:rPr>
                <w:rFonts w:ascii="Times New Roman" w:hAnsi="Times New Roman" w:cs="Times New Roman"/>
              </w:rPr>
              <w:t xml:space="preserve"> (аллея)</w:t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Align w:val="center"/>
          </w:tcPr>
          <w:p w:rsidR="00984227" w:rsidRDefault="002B129C" w:rsidP="00984227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 w:rsidRPr="002B129C">
              <w:rPr>
                <w:bCs/>
              </w:rPr>
              <w:t>пешеходная доступность, м</w:t>
            </w:r>
            <w:r>
              <w:rPr>
                <w:bCs/>
              </w:rPr>
              <w:t>ин.</w:t>
            </w:r>
          </w:p>
        </w:tc>
        <w:tc>
          <w:tcPr>
            <w:tcW w:w="1956" w:type="dxa"/>
            <w:vAlign w:val="center"/>
          </w:tcPr>
          <w:p w:rsidR="00984227" w:rsidRPr="004913D8" w:rsidRDefault="002B129C" w:rsidP="009842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984227" w:rsidRPr="00361D5F" w:rsidTr="007A547E">
        <w:trPr>
          <w:trHeight w:val="152"/>
        </w:trPr>
        <w:tc>
          <w:tcPr>
            <w:tcW w:w="567" w:type="dxa"/>
            <w:vMerge/>
            <w:vAlign w:val="center"/>
          </w:tcPr>
          <w:p w:rsidR="00984227" w:rsidRPr="00175DD2" w:rsidRDefault="00984227" w:rsidP="0098422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</w:tcPr>
          <w:p w:rsidR="00984227" w:rsidRDefault="00984227" w:rsidP="0098422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От 5,0 до 15,0</w:t>
            </w:r>
            <w:r>
              <w:rPr>
                <w:rFonts w:ascii="Times New Roman" w:hAnsi="Times New Roman" w:cs="Times New Roman"/>
              </w:rPr>
              <w:t xml:space="preserve"> (аллея, сквер)</w:t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Align w:val="center"/>
          </w:tcPr>
          <w:p w:rsidR="00984227" w:rsidRDefault="002B129C" w:rsidP="00984227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 w:rsidRPr="002B129C">
              <w:rPr>
                <w:bCs/>
              </w:rPr>
              <w:t>пешеходная доступность, м</w:t>
            </w:r>
            <w:r>
              <w:rPr>
                <w:bCs/>
              </w:rPr>
              <w:t>ин.</w:t>
            </w:r>
          </w:p>
        </w:tc>
        <w:tc>
          <w:tcPr>
            <w:tcW w:w="1956" w:type="dxa"/>
            <w:vAlign w:val="center"/>
          </w:tcPr>
          <w:p w:rsidR="00984227" w:rsidRPr="004913D8" w:rsidRDefault="002B129C" w:rsidP="009842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984227" w:rsidRPr="00361D5F" w:rsidTr="007A547E">
        <w:trPr>
          <w:trHeight w:val="152"/>
        </w:trPr>
        <w:tc>
          <w:tcPr>
            <w:tcW w:w="567" w:type="dxa"/>
            <w:vMerge/>
            <w:vAlign w:val="center"/>
          </w:tcPr>
          <w:p w:rsidR="00984227" w:rsidRPr="00175DD2" w:rsidRDefault="00984227" w:rsidP="0098422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</w:tcPr>
          <w:p w:rsidR="00984227" w:rsidRDefault="00984227" w:rsidP="0098422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От 15,0 до 45,0</w:t>
            </w:r>
            <w:r>
              <w:rPr>
                <w:rFonts w:ascii="Times New Roman" w:hAnsi="Times New Roman" w:cs="Times New Roman"/>
              </w:rPr>
              <w:t xml:space="preserve"> (сад, бульвар, аллея)</w:t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Align w:val="center"/>
          </w:tcPr>
          <w:p w:rsidR="00984227" w:rsidRDefault="002B129C" w:rsidP="00984227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 w:rsidRPr="002B129C">
              <w:rPr>
                <w:bCs/>
              </w:rPr>
              <w:t>пешеходная доступность, м</w:t>
            </w:r>
            <w:r>
              <w:rPr>
                <w:bCs/>
              </w:rPr>
              <w:t>ин.</w:t>
            </w:r>
          </w:p>
        </w:tc>
        <w:tc>
          <w:tcPr>
            <w:tcW w:w="1956" w:type="dxa"/>
            <w:vAlign w:val="center"/>
          </w:tcPr>
          <w:p w:rsidR="00984227" w:rsidRPr="004913D8" w:rsidRDefault="002B129C" w:rsidP="009842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</w:tr>
      <w:tr w:rsidR="00984227" w:rsidRPr="00361D5F" w:rsidTr="007A547E">
        <w:trPr>
          <w:trHeight w:val="165"/>
        </w:trPr>
        <w:tc>
          <w:tcPr>
            <w:tcW w:w="567" w:type="dxa"/>
            <w:vMerge/>
            <w:vAlign w:val="center"/>
          </w:tcPr>
          <w:p w:rsidR="00984227" w:rsidRPr="00175DD2" w:rsidRDefault="00984227" w:rsidP="0098422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</w:tcPr>
          <w:p w:rsidR="00984227" w:rsidRDefault="00984227" w:rsidP="0098422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От 45,0 до 80,0</w:t>
            </w:r>
            <w:r>
              <w:rPr>
                <w:rFonts w:ascii="Times New Roman" w:hAnsi="Times New Roman" w:cs="Times New Roman"/>
              </w:rPr>
              <w:t xml:space="preserve"> (сад, бульвар, парк, аллея)</w:t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Align w:val="center"/>
          </w:tcPr>
          <w:p w:rsidR="00984227" w:rsidRDefault="002B129C" w:rsidP="00984227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транспорт</w:t>
            </w:r>
            <w:r w:rsidRPr="002B129C">
              <w:rPr>
                <w:bCs/>
              </w:rPr>
              <w:t>ная доступность, м</w:t>
            </w:r>
            <w:r>
              <w:rPr>
                <w:bCs/>
              </w:rPr>
              <w:t>ин.</w:t>
            </w:r>
          </w:p>
        </w:tc>
        <w:tc>
          <w:tcPr>
            <w:tcW w:w="1956" w:type="dxa"/>
            <w:vAlign w:val="center"/>
          </w:tcPr>
          <w:p w:rsidR="00984227" w:rsidRPr="004913D8" w:rsidRDefault="00107BAA" w:rsidP="009842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984227" w:rsidRPr="00361D5F" w:rsidTr="007A547E">
        <w:trPr>
          <w:trHeight w:val="180"/>
        </w:trPr>
        <w:tc>
          <w:tcPr>
            <w:tcW w:w="567" w:type="dxa"/>
            <w:vMerge/>
            <w:vAlign w:val="center"/>
          </w:tcPr>
          <w:p w:rsidR="00984227" w:rsidRPr="00175DD2" w:rsidRDefault="00984227" w:rsidP="0098422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</w:tcPr>
          <w:p w:rsidR="00984227" w:rsidRDefault="00984227" w:rsidP="0098422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От 80,0 до 250,0</w:t>
            </w:r>
            <w:r>
              <w:rPr>
                <w:rFonts w:ascii="Times New Roman" w:hAnsi="Times New Roman" w:cs="Times New Roman"/>
              </w:rPr>
              <w:t xml:space="preserve"> (парк, городской парк, аллея)</w:t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Align w:val="center"/>
          </w:tcPr>
          <w:p w:rsidR="00984227" w:rsidRDefault="002B129C" w:rsidP="00984227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транспорт</w:t>
            </w:r>
            <w:r w:rsidRPr="002B129C">
              <w:rPr>
                <w:bCs/>
              </w:rPr>
              <w:t>ная доступность, м</w:t>
            </w:r>
            <w:r>
              <w:rPr>
                <w:bCs/>
              </w:rPr>
              <w:t>ин.</w:t>
            </w:r>
          </w:p>
        </w:tc>
        <w:tc>
          <w:tcPr>
            <w:tcW w:w="1956" w:type="dxa"/>
            <w:vAlign w:val="center"/>
          </w:tcPr>
          <w:p w:rsidR="00984227" w:rsidRPr="004913D8" w:rsidRDefault="00107BAA" w:rsidP="009842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</w:tr>
      <w:tr w:rsidR="00984227" w:rsidRPr="00361D5F" w:rsidTr="007A547E">
        <w:trPr>
          <w:trHeight w:val="180"/>
        </w:trPr>
        <w:tc>
          <w:tcPr>
            <w:tcW w:w="567" w:type="dxa"/>
            <w:vMerge/>
            <w:vAlign w:val="center"/>
          </w:tcPr>
          <w:p w:rsidR="00984227" w:rsidRPr="00175DD2" w:rsidRDefault="00984227" w:rsidP="00984227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</w:tcPr>
          <w:p w:rsidR="00984227" w:rsidRDefault="00984227" w:rsidP="0098422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Более 250,0</w:t>
            </w:r>
          </w:p>
        </w:tc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4227" w:rsidRPr="00BA6BE4" w:rsidRDefault="00984227" w:rsidP="00984227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vAlign w:val="center"/>
          </w:tcPr>
          <w:p w:rsidR="00984227" w:rsidRDefault="002B129C" w:rsidP="00984227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транспорт</w:t>
            </w:r>
            <w:r w:rsidRPr="002B129C">
              <w:rPr>
                <w:bCs/>
              </w:rPr>
              <w:t>ная доступность, м</w:t>
            </w:r>
            <w:r>
              <w:rPr>
                <w:bCs/>
              </w:rPr>
              <w:t>ин.</w:t>
            </w:r>
          </w:p>
        </w:tc>
        <w:tc>
          <w:tcPr>
            <w:tcW w:w="1956" w:type="dxa"/>
            <w:vAlign w:val="center"/>
          </w:tcPr>
          <w:p w:rsidR="00984227" w:rsidRPr="004913D8" w:rsidRDefault="00107BAA" w:rsidP="009842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</w:tr>
    </w:tbl>
    <w:p w:rsidR="0043084B" w:rsidRPr="00931D50" w:rsidRDefault="0043084B" w:rsidP="0043084B">
      <w:pPr>
        <w:pStyle w:val="Default"/>
        <w:ind w:firstLine="851"/>
        <w:jc w:val="both"/>
      </w:pPr>
      <w:r w:rsidRPr="00931D50">
        <w:t xml:space="preserve">Примечания: </w:t>
      </w:r>
    </w:p>
    <w:p w:rsidR="00075029" w:rsidRDefault="0043084B" w:rsidP="000402E4">
      <w:pPr>
        <w:pStyle w:val="Default"/>
        <w:ind w:firstLine="851"/>
        <w:jc w:val="both"/>
      </w:pPr>
      <w:r w:rsidRPr="00931D50">
        <w:t>1.</w:t>
      </w:r>
      <w:r w:rsidR="00B97F6A">
        <w:t xml:space="preserve"> </w:t>
      </w:r>
      <w:r w:rsidR="00372FE7">
        <w:t>Размер вновь создаваемой озелененной территории общего пользования должен быть не менее 0,15 га</w:t>
      </w:r>
      <w:r w:rsidR="00B97F6A">
        <w:t>;</w:t>
      </w:r>
    </w:p>
    <w:p w:rsidR="002003F7" w:rsidRPr="002003F7" w:rsidRDefault="00B97F6A" w:rsidP="002003F7">
      <w:pPr>
        <w:pStyle w:val="Default"/>
        <w:ind w:firstLine="851"/>
      </w:pPr>
      <w:r>
        <w:t xml:space="preserve">2. </w:t>
      </w:r>
      <w:r w:rsidR="002003F7" w:rsidRPr="002003F7">
        <w:t>В малых городах, сельских населенных пунктах, расположенных в окружении лесов, в прибрежных зонах рек и водоемов площадь озелененных территорий общего пользования допускается уменьшать, но не более чем на 20%.</w:t>
      </w:r>
    </w:p>
    <w:p w:rsidR="00B97F6A" w:rsidRDefault="00B97F6A" w:rsidP="00B97F6A">
      <w:pPr>
        <w:pStyle w:val="Default"/>
        <w:ind w:firstLine="851"/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6"/>
        <w:gridCol w:w="51"/>
        <w:gridCol w:w="8505"/>
        <w:gridCol w:w="284"/>
      </w:tblGrid>
      <w:tr w:rsidR="00560CE1" w:rsidTr="00494BA5">
        <w:tc>
          <w:tcPr>
            <w:tcW w:w="516" w:type="dxa"/>
            <w:shd w:val="clear" w:color="auto" w:fill="auto"/>
          </w:tcPr>
          <w:p w:rsidR="00560CE1" w:rsidRDefault="00560CE1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3"/>
            <w:shd w:val="clear" w:color="auto" w:fill="auto"/>
          </w:tcPr>
          <w:p w:rsidR="00560CE1" w:rsidRDefault="00560CE1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0C0F44" w:rsidTr="006B6FFD">
        <w:tc>
          <w:tcPr>
            <w:tcW w:w="567" w:type="dxa"/>
            <w:gridSpan w:val="2"/>
            <w:shd w:val="clear" w:color="auto" w:fill="auto"/>
          </w:tcPr>
          <w:p w:rsidR="000C0F44" w:rsidRDefault="000C0F44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  <w:shd w:val="clear" w:color="auto" w:fill="auto"/>
          </w:tcPr>
          <w:p w:rsidR="000C0F44" w:rsidRDefault="000C0F44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B6FFD" w:rsidTr="00AE2413">
        <w:trPr>
          <w:trHeight w:val="1439"/>
        </w:trPr>
        <w:tc>
          <w:tcPr>
            <w:tcW w:w="9356" w:type="dxa"/>
            <w:gridSpan w:val="4"/>
            <w:shd w:val="clear" w:color="auto" w:fill="auto"/>
            <w:hideMark/>
          </w:tcPr>
          <w:p w:rsidR="006B6FFD" w:rsidRDefault="006B6FFD" w:rsidP="00667784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</w:t>
            </w:r>
            <w:r w:rsidR="00927AF9">
              <w:rPr>
                <w:b/>
              </w:rPr>
              <w:t>8</w:t>
            </w:r>
            <w:r>
              <w:rPr>
                <w:rFonts w:eastAsia="TimesNewRomanPSMT"/>
                <w:b/>
              </w:rPr>
              <w:t xml:space="preserve"> </w:t>
            </w:r>
            <w:r>
              <w:rPr>
                <w:b/>
              </w:rPr>
              <w:t>Расчётные показатели минимально допустимого уровня обеспеченности объе</w:t>
            </w:r>
            <w:r>
              <w:rPr>
                <w:b/>
              </w:rPr>
              <w:t>к</w:t>
            </w:r>
            <w:r>
              <w:rPr>
                <w:b/>
              </w:rPr>
              <w:t xml:space="preserve">тами местного значения в </w:t>
            </w:r>
            <w:r>
              <w:rPr>
                <w:b/>
                <w:spacing w:val="-4"/>
              </w:rPr>
              <w:t xml:space="preserve">области ритуального обслуживания населения </w:t>
            </w:r>
            <w:r>
              <w:rPr>
                <w:b/>
              </w:rPr>
              <w:t>и показ</w:t>
            </w:r>
            <w:r>
              <w:rPr>
                <w:b/>
              </w:rPr>
              <w:t>а</w:t>
            </w:r>
            <w:r>
              <w:rPr>
                <w:b/>
              </w:rPr>
              <w:t>тели максимально допустимого уровня территориальной доступности таких об</w:t>
            </w:r>
            <w:r>
              <w:rPr>
                <w:b/>
              </w:rPr>
              <w:t>ъ</w:t>
            </w:r>
            <w:r>
              <w:rPr>
                <w:b/>
              </w:rPr>
              <w:t xml:space="preserve">ектов для населения </w:t>
            </w:r>
            <w:r w:rsidR="00536B73">
              <w:rPr>
                <w:b/>
              </w:rPr>
              <w:t xml:space="preserve">городского округа города </w:t>
            </w:r>
            <w:r w:rsidR="00A651EB">
              <w:rPr>
                <w:b/>
              </w:rPr>
              <w:t>Сорска</w:t>
            </w:r>
            <w:r w:rsidR="00DC6C79">
              <w:rPr>
                <w:b/>
              </w:rPr>
              <w:t xml:space="preserve"> </w:t>
            </w:r>
            <w:r w:rsidR="00DD2DF9">
              <w:rPr>
                <w:b/>
              </w:rPr>
              <w:t>Республики Хакасия</w:t>
            </w:r>
          </w:p>
        </w:tc>
      </w:tr>
      <w:tr w:rsidR="000C0F44" w:rsidTr="006B6FFD">
        <w:trPr>
          <w:trHeight w:val="80"/>
        </w:trPr>
        <w:tc>
          <w:tcPr>
            <w:tcW w:w="567" w:type="dxa"/>
            <w:gridSpan w:val="2"/>
            <w:shd w:val="clear" w:color="auto" w:fill="auto"/>
          </w:tcPr>
          <w:p w:rsidR="000C0F44" w:rsidRDefault="000C0F44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0C0F44" w:rsidRDefault="000C0F44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C0F44" w:rsidRDefault="000C0F44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AB6507" w:rsidRPr="00AB6507" w:rsidRDefault="007B720F" w:rsidP="00AB6507">
      <w:pPr>
        <w:autoSpaceDE w:val="0"/>
        <w:spacing w:line="276" w:lineRule="auto"/>
        <w:ind w:firstLine="851"/>
        <w:jc w:val="both"/>
        <w:rPr>
          <w:b/>
          <w:spacing w:val="-4"/>
        </w:rPr>
      </w:pPr>
      <w:r>
        <w:rPr>
          <w:rFonts w:eastAsia="TimesNewRomanPSMT"/>
        </w:rPr>
        <w:t>Расчетные показатели для объектов местного значения в области ритуального о</w:t>
      </w:r>
      <w:r>
        <w:rPr>
          <w:rFonts w:eastAsia="TimesNewRomanPSMT"/>
        </w:rPr>
        <w:t>б</w:t>
      </w:r>
      <w:r>
        <w:rPr>
          <w:rFonts w:eastAsia="TimesNewRomanPSMT"/>
        </w:rPr>
        <w:t xml:space="preserve">служивания населения установлены в соответствии с полномочиями </w:t>
      </w:r>
      <w:r w:rsidR="00FD3AAB">
        <w:rPr>
          <w:rFonts w:eastAsia="TimesNewRomanPSMT"/>
        </w:rPr>
        <w:t>городского</w:t>
      </w:r>
      <w:r w:rsidR="00274FCD">
        <w:rPr>
          <w:rFonts w:eastAsia="TimesNewRomanPSMT"/>
        </w:rPr>
        <w:t xml:space="preserve"> </w:t>
      </w:r>
      <w:r w:rsidR="00D10C69" w:rsidRPr="00D10C69">
        <w:rPr>
          <w:rFonts w:eastAsia="TimesNewRomanPSMT"/>
        </w:rPr>
        <w:t>округа</w:t>
      </w:r>
      <w:r w:rsidR="00274FCD">
        <w:rPr>
          <w:rFonts w:eastAsia="TimesNewRomanPSMT"/>
        </w:rPr>
        <w:t xml:space="preserve"> </w:t>
      </w:r>
      <w:r>
        <w:rPr>
          <w:rFonts w:eastAsia="TimesNewRomanPSMT"/>
        </w:rPr>
        <w:t>в указанной сфере. Расчетные показатели минимально допустимого уровня обеспеченности объектами местного значения и показатели максимально допустимого уровня территор</w:t>
      </w:r>
      <w:r>
        <w:rPr>
          <w:rFonts w:eastAsia="TimesNewRomanPSMT"/>
        </w:rPr>
        <w:t>и</w:t>
      </w:r>
      <w:r>
        <w:rPr>
          <w:rFonts w:eastAsia="TimesNewRomanPSMT"/>
        </w:rPr>
        <w:t>ал</w:t>
      </w:r>
      <w:r w:rsidR="009929ED">
        <w:rPr>
          <w:rFonts w:eastAsia="TimesNewRomanPSMT"/>
        </w:rPr>
        <w:t>ьной доступности таких объектов</w:t>
      </w:r>
      <w:r>
        <w:rPr>
          <w:rFonts w:eastAsia="TimesNewRomanPSMT"/>
        </w:rPr>
        <w:t xml:space="preserve"> представлены в таблице 1.</w:t>
      </w:r>
      <w:r w:rsidR="00927AF9">
        <w:rPr>
          <w:rFonts w:eastAsia="TimesNewRomanPSMT"/>
        </w:rPr>
        <w:t>8</w:t>
      </w:r>
      <w:r>
        <w:rPr>
          <w:rFonts w:eastAsia="TimesNewRomanPSMT"/>
        </w:rPr>
        <w:t>.1.</w:t>
      </w:r>
      <w:r w:rsidR="00123DDF">
        <w:rPr>
          <w:b/>
          <w:spacing w:val="-4"/>
        </w:rPr>
        <w:t xml:space="preserve"> </w:t>
      </w:r>
    </w:p>
    <w:p w:rsidR="003A25F4" w:rsidRPr="007B720F" w:rsidRDefault="003A25F4" w:rsidP="007B720F">
      <w:pPr>
        <w:jc w:val="right"/>
      </w:pPr>
    </w:p>
    <w:p w:rsidR="007B720F" w:rsidRPr="007B720F" w:rsidRDefault="007B720F" w:rsidP="007B720F">
      <w:pPr>
        <w:jc w:val="right"/>
      </w:pPr>
      <w:r w:rsidRPr="007B720F">
        <w:t>Таблица 1.</w:t>
      </w:r>
      <w:r w:rsidR="00927AF9">
        <w:t>8</w:t>
      </w:r>
      <w:r w:rsidRPr="007B720F">
        <w:t>.1. Расчетные показатели объектов, относящихся к области ритуального о</w:t>
      </w:r>
      <w:r w:rsidRPr="007B720F">
        <w:t>б</w:t>
      </w:r>
      <w:r w:rsidRPr="007B720F">
        <w:t>служивания населения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579"/>
        <w:gridCol w:w="1957"/>
        <w:gridCol w:w="1235"/>
        <w:gridCol w:w="1524"/>
        <w:gridCol w:w="1494"/>
      </w:tblGrid>
      <w:tr w:rsidR="000C0F44" w:rsidTr="00123DDF">
        <w:trPr>
          <w:trHeight w:val="778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0C0F44" w:rsidRDefault="000C0F44" w:rsidP="00931D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79" w:type="dxa"/>
            <w:vMerge w:val="restart"/>
            <w:shd w:val="clear" w:color="auto" w:fill="FFFFFF" w:themeFill="background1"/>
            <w:vAlign w:val="center"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192" w:type="dxa"/>
            <w:gridSpan w:val="2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018" w:type="dxa"/>
            <w:gridSpan w:val="2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0C0F44" w:rsidTr="00123DDF">
        <w:trPr>
          <w:trHeight w:val="505"/>
        </w:trPr>
        <w:tc>
          <w:tcPr>
            <w:tcW w:w="567" w:type="dxa"/>
            <w:vMerge/>
            <w:vAlign w:val="center"/>
            <w:hideMark/>
          </w:tcPr>
          <w:p w:rsidR="000C0F44" w:rsidRDefault="000C0F44" w:rsidP="000D4A74">
            <w:pPr>
              <w:rPr>
                <w:b/>
                <w:lang w:eastAsia="en-US"/>
              </w:rPr>
            </w:pPr>
          </w:p>
        </w:tc>
        <w:tc>
          <w:tcPr>
            <w:tcW w:w="2579" w:type="dxa"/>
            <w:vMerge/>
            <w:vAlign w:val="center"/>
            <w:hideMark/>
          </w:tcPr>
          <w:p w:rsidR="000C0F44" w:rsidRDefault="000C0F44" w:rsidP="000D4A74">
            <w:pPr>
              <w:rPr>
                <w:b/>
                <w:lang w:eastAsia="en-US"/>
              </w:rPr>
            </w:pPr>
          </w:p>
        </w:tc>
        <w:tc>
          <w:tcPr>
            <w:tcW w:w="1957" w:type="dxa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35" w:type="dxa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24" w:type="dxa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Единица и</w:t>
            </w:r>
            <w:r>
              <w:rPr>
                <w:b/>
                <w:sz w:val="22"/>
                <w:szCs w:val="22"/>
                <w:lang w:eastAsia="en-US"/>
              </w:rPr>
              <w:t>з</w:t>
            </w:r>
            <w:r>
              <w:rPr>
                <w:b/>
                <w:sz w:val="22"/>
                <w:szCs w:val="22"/>
                <w:lang w:eastAsia="en-US"/>
              </w:rPr>
              <w:t>мерения</w:t>
            </w:r>
          </w:p>
        </w:tc>
        <w:tc>
          <w:tcPr>
            <w:tcW w:w="1494" w:type="dxa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8B062A" w:rsidTr="007A547E">
        <w:trPr>
          <w:trHeight w:val="1065"/>
        </w:trPr>
        <w:tc>
          <w:tcPr>
            <w:tcW w:w="567" w:type="dxa"/>
            <w:vMerge w:val="restart"/>
            <w:vAlign w:val="center"/>
            <w:hideMark/>
          </w:tcPr>
          <w:p w:rsidR="008B062A" w:rsidRPr="00833FE4" w:rsidRDefault="008B062A" w:rsidP="003928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33FE4">
              <w:rPr>
                <w:b/>
                <w:lang w:eastAsia="en-US"/>
              </w:rPr>
              <w:lastRenderedPageBreak/>
              <w:t>1.</w:t>
            </w:r>
          </w:p>
        </w:tc>
        <w:tc>
          <w:tcPr>
            <w:tcW w:w="2579" w:type="dxa"/>
            <w:vAlign w:val="center"/>
          </w:tcPr>
          <w:p w:rsidR="008B062A" w:rsidRPr="008B062A" w:rsidRDefault="008B062A" w:rsidP="008B062A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8B062A">
              <w:rPr>
                <w:sz w:val="22"/>
                <w:szCs w:val="22"/>
                <w:lang w:eastAsia="en-US"/>
              </w:rPr>
              <w:t>Кладбища традиционн</w:t>
            </w:r>
            <w:r w:rsidRPr="008B062A">
              <w:rPr>
                <w:sz w:val="22"/>
                <w:szCs w:val="22"/>
                <w:lang w:eastAsia="en-US"/>
              </w:rPr>
              <w:t>о</w:t>
            </w:r>
            <w:r w:rsidRPr="008B062A">
              <w:rPr>
                <w:sz w:val="22"/>
                <w:szCs w:val="22"/>
                <w:lang w:eastAsia="en-US"/>
              </w:rPr>
              <w:t>го захоронения</w:t>
            </w:r>
          </w:p>
        </w:tc>
        <w:tc>
          <w:tcPr>
            <w:tcW w:w="1957" w:type="dxa"/>
            <w:vMerge w:val="restart"/>
            <w:vAlign w:val="center"/>
            <w:hideMark/>
          </w:tcPr>
          <w:p w:rsidR="008B062A" w:rsidRDefault="008B062A" w:rsidP="003928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площадь, </w:t>
            </w:r>
            <w:r w:rsidRPr="00CD18BB">
              <w:rPr>
                <w:sz w:val="22"/>
                <w:szCs w:val="22"/>
                <w:lang w:eastAsia="en-US"/>
              </w:rPr>
              <w:t xml:space="preserve">га на 1000 </w:t>
            </w:r>
            <w:r w:rsidRPr="008B062A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235" w:type="dxa"/>
            <w:vAlign w:val="center"/>
          </w:tcPr>
          <w:p w:rsidR="008B062A" w:rsidRPr="008B062A" w:rsidRDefault="008B062A" w:rsidP="008B062A">
            <w:pPr>
              <w:pStyle w:val="Default"/>
              <w:jc w:val="center"/>
              <w:rPr>
                <w:sz w:val="22"/>
                <w:szCs w:val="22"/>
              </w:rPr>
            </w:pPr>
            <w:r w:rsidRPr="008B062A">
              <w:rPr>
                <w:sz w:val="22"/>
                <w:szCs w:val="22"/>
              </w:rPr>
              <w:t>0,24</w:t>
            </w:r>
          </w:p>
        </w:tc>
        <w:tc>
          <w:tcPr>
            <w:tcW w:w="1524" w:type="dxa"/>
            <w:vMerge w:val="restart"/>
            <w:vAlign w:val="center"/>
            <w:hideMark/>
          </w:tcPr>
          <w:p w:rsidR="008B062A" w:rsidRDefault="008B062A" w:rsidP="003928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не нормир</w:t>
            </w:r>
            <w:r>
              <w:rPr>
                <w:sz w:val="22"/>
                <w:lang w:eastAsia="en-US"/>
              </w:rPr>
              <w:t>у</w:t>
            </w:r>
            <w:r>
              <w:rPr>
                <w:sz w:val="22"/>
                <w:lang w:eastAsia="en-US"/>
              </w:rPr>
              <w:t>ется</w:t>
            </w:r>
          </w:p>
        </w:tc>
        <w:tc>
          <w:tcPr>
            <w:tcW w:w="1494" w:type="dxa"/>
            <w:vMerge w:val="restart"/>
            <w:vAlign w:val="center"/>
            <w:hideMark/>
          </w:tcPr>
          <w:p w:rsidR="008B062A" w:rsidRDefault="008B062A" w:rsidP="003928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не нормир</w:t>
            </w:r>
            <w:r>
              <w:rPr>
                <w:sz w:val="22"/>
                <w:lang w:eastAsia="en-US"/>
              </w:rPr>
              <w:t>у</w:t>
            </w:r>
            <w:r>
              <w:rPr>
                <w:sz w:val="22"/>
                <w:lang w:eastAsia="en-US"/>
              </w:rPr>
              <w:t>ется</w:t>
            </w:r>
          </w:p>
        </w:tc>
      </w:tr>
      <w:tr w:rsidR="008B062A" w:rsidTr="008B062A">
        <w:trPr>
          <w:trHeight w:val="1005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8B062A" w:rsidRPr="00833FE4" w:rsidRDefault="008B062A" w:rsidP="0039286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579" w:type="dxa"/>
            <w:vAlign w:val="center"/>
          </w:tcPr>
          <w:p w:rsidR="008B062A" w:rsidRPr="008B062A" w:rsidRDefault="008B062A" w:rsidP="008B062A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8B062A">
              <w:rPr>
                <w:sz w:val="22"/>
                <w:szCs w:val="22"/>
                <w:lang w:eastAsia="en-US"/>
              </w:rPr>
              <w:t>Кладбища урновых з</w:t>
            </w:r>
            <w:r w:rsidRPr="008B062A">
              <w:rPr>
                <w:sz w:val="22"/>
                <w:szCs w:val="22"/>
                <w:lang w:eastAsia="en-US"/>
              </w:rPr>
              <w:t>а</w:t>
            </w:r>
            <w:r w:rsidRPr="008B062A">
              <w:rPr>
                <w:sz w:val="22"/>
                <w:szCs w:val="22"/>
                <w:lang w:eastAsia="en-US"/>
              </w:rPr>
              <w:t>хоронений после крем</w:t>
            </w:r>
            <w:r w:rsidRPr="008B062A">
              <w:rPr>
                <w:sz w:val="22"/>
                <w:szCs w:val="22"/>
                <w:lang w:eastAsia="en-US"/>
              </w:rPr>
              <w:t>а</w:t>
            </w:r>
            <w:r w:rsidRPr="008B062A">
              <w:rPr>
                <w:sz w:val="22"/>
                <w:szCs w:val="22"/>
                <w:lang w:eastAsia="en-US"/>
              </w:rPr>
              <w:t>ции</w:t>
            </w:r>
          </w:p>
        </w:tc>
        <w:tc>
          <w:tcPr>
            <w:tcW w:w="1957" w:type="dxa"/>
            <w:vMerge/>
            <w:tcBorders>
              <w:bottom w:val="single" w:sz="4" w:space="0" w:color="auto"/>
            </w:tcBorders>
            <w:vAlign w:val="center"/>
          </w:tcPr>
          <w:p w:rsidR="008B062A" w:rsidRDefault="008B062A" w:rsidP="003928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:rsidR="008B062A" w:rsidRPr="008B062A" w:rsidRDefault="008B062A" w:rsidP="008B062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8B062A" w:rsidRDefault="008B062A" w:rsidP="003928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94" w:type="dxa"/>
            <w:vMerge/>
            <w:tcBorders>
              <w:bottom w:val="single" w:sz="4" w:space="0" w:color="auto"/>
            </w:tcBorders>
            <w:vAlign w:val="center"/>
          </w:tcPr>
          <w:p w:rsidR="008B062A" w:rsidRDefault="008B062A" w:rsidP="0039286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39286C" w:rsidTr="00BA4330">
        <w:trPr>
          <w:trHeight w:val="818"/>
        </w:trPr>
        <w:tc>
          <w:tcPr>
            <w:tcW w:w="567" w:type="dxa"/>
            <w:vAlign w:val="center"/>
          </w:tcPr>
          <w:p w:rsidR="0039286C" w:rsidRPr="00833FE4" w:rsidRDefault="0039286C" w:rsidP="003928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33FE4">
              <w:rPr>
                <w:b/>
                <w:lang w:eastAsia="en-US"/>
              </w:rPr>
              <w:t>2.</w:t>
            </w:r>
          </w:p>
        </w:tc>
        <w:tc>
          <w:tcPr>
            <w:tcW w:w="2579" w:type="dxa"/>
            <w:vAlign w:val="center"/>
          </w:tcPr>
          <w:p w:rsidR="0039286C" w:rsidRDefault="0039286C" w:rsidP="0039286C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3E553A">
              <w:rPr>
                <w:sz w:val="22"/>
                <w:szCs w:val="22"/>
                <w:lang w:eastAsia="en-US"/>
              </w:rPr>
              <w:t>Бюро похоронного о</w:t>
            </w:r>
            <w:r w:rsidRPr="003E553A">
              <w:rPr>
                <w:sz w:val="22"/>
                <w:szCs w:val="22"/>
                <w:lang w:eastAsia="en-US"/>
              </w:rPr>
              <w:t>б</w:t>
            </w:r>
            <w:r w:rsidRPr="003E553A">
              <w:rPr>
                <w:sz w:val="22"/>
                <w:szCs w:val="22"/>
                <w:lang w:eastAsia="en-US"/>
              </w:rPr>
              <w:t>служивания</w:t>
            </w:r>
          </w:p>
        </w:tc>
        <w:tc>
          <w:tcPr>
            <w:tcW w:w="1957" w:type="dxa"/>
            <w:vAlign w:val="center"/>
          </w:tcPr>
          <w:p w:rsidR="0039286C" w:rsidRDefault="0039286C" w:rsidP="008B062A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3E553A">
              <w:rPr>
                <w:sz w:val="22"/>
                <w:szCs w:val="22"/>
                <w:lang w:eastAsia="en-US"/>
              </w:rPr>
              <w:t xml:space="preserve">объект на </w:t>
            </w:r>
            <w:r w:rsidR="008B062A" w:rsidRPr="008B062A">
              <w:rPr>
                <w:sz w:val="22"/>
                <w:szCs w:val="22"/>
                <w:lang w:eastAsia="en-US"/>
              </w:rPr>
              <w:t>500 тыс. чел.</w:t>
            </w:r>
          </w:p>
        </w:tc>
        <w:tc>
          <w:tcPr>
            <w:tcW w:w="1235" w:type="dxa"/>
            <w:vAlign w:val="center"/>
          </w:tcPr>
          <w:p w:rsidR="0039286C" w:rsidRPr="008B062A" w:rsidRDefault="0039286C" w:rsidP="0039286C">
            <w:pPr>
              <w:pStyle w:val="Default"/>
              <w:jc w:val="center"/>
              <w:rPr>
                <w:sz w:val="22"/>
                <w:szCs w:val="22"/>
              </w:rPr>
            </w:pPr>
            <w:r w:rsidRPr="008B062A">
              <w:rPr>
                <w:sz w:val="22"/>
                <w:szCs w:val="22"/>
              </w:rPr>
              <w:t>1</w:t>
            </w:r>
          </w:p>
        </w:tc>
        <w:tc>
          <w:tcPr>
            <w:tcW w:w="1524" w:type="dxa"/>
            <w:vAlign w:val="center"/>
          </w:tcPr>
          <w:p w:rsidR="0039286C" w:rsidRDefault="0039286C" w:rsidP="003928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не нормир</w:t>
            </w:r>
            <w:r>
              <w:rPr>
                <w:sz w:val="22"/>
                <w:lang w:eastAsia="en-US"/>
              </w:rPr>
              <w:t>у</w:t>
            </w:r>
            <w:r>
              <w:rPr>
                <w:sz w:val="22"/>
                <w:lang w:eastAsia="en-US"/>
              </w:rPr>
              <w:t>ется</w:t>
            </w:r>
          </w:p>
        </w:tc>
        <w:tc>
          <w:tcPr>
            <w:tcW w:w="1494" w:type="dxa"/>
            <w:vAlign w:val="center"/>
          </w:tcPr>
          <w:p w:rsidR="0039286C" w:rsidRDefault="0039286C" w:rsidP="003928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не нормир</w:t>
            </w:r>
            <w:r>
              <w:rPr>
                <w:sz w:val="22"/>
                <w:lang w:eastAsia="en-US"/>
              </w:rPr>
              <w:t>у</w:t>
            </w:r>
            <w:r>
              <w:rPr>
                <w:sz w:val="22"/>
                <w:lang w:eastAsia="en-US"/>
              </w:rPr>
              <w:t>ется</w:t>
            </w:r>
          </w:p>
        </w:tc>
      </w:tr>
      <w:tr w:rsidR="0039286C" w:rsidTr="00CD18BB">
        <w:trPr>
          <w:trHeight w:val="818"/>
        </w:trPr>
        <w:tc>
          <w:tcPr>
            <w:tcW w:w="567" w:type="dxa"/>
            <w:vAlign w:val="center"/>
          </w:tcPr>
          <w:p w:rsidR="0039286C" w:rsidRPr="00833FE4" w:rsidRDefault="0039286C" w:rsidP="0039286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86C" w:rsidRPr="00CD18BB" w:rsidRDefault="0039286C" w:rsidP="0039286C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CD18BB">
              <w:rPr>
                <w:sz w:val="22"/>
                <w:szCs w:val="22"/>
                <w:lang w:eastAsia="en-US"/>
              </w:rPr>
              <w:t>Крематорий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86C" w:rsidRPr="00CD18BB" w:rsidRDefault="0039286C" w:rsidP="003928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CD18BB">
              <w:rPr>
                <w:sz w:val="22"/>
                <w:szCs w:val="22"/>
                <w:lang w:eastAsia="en-US"/>
              </w:rPr>
              <w:t xml:space="preserve">ол-во объектов на </w:t>
            </w:r>
            <w:r w:rsidR="008B062A" w:rsidRPr="008B062A">
              <w:rPr>
                <w:sz w:val="22"/>
                <w:szCs w:val="22"/>
                <w:lang w:eastAsia="en-US"/>
              </w:rPr>
              <w:t>500 тыс. чел.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86C" w:rsidRPr="008B062A" w:rsidRDefault="0039286C" w:rsidP="003928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8B062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24" w:type="dxa"/>
            <w:vAlign w:val="center"/>
          </w:tcPr>
          <w:p w:rsidR="0039286C" w:rsidRDefault="0039286C" w:rsidP="003928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не нормир</w:t>
            </w:r>
            <w:r>
              <w:rPr>
                <w:sz w:val="22"/>
                <w:lang w:eastAsia="en-US"/>
              </w:rPr>
              <w:t>у</w:t>
            </w:r>
            <w:r>
              <w:rPr>
                <w:sz w:val="22"/>
                <w:lang w:eastAsia="en-US"/>
              </w:rPr>
              <w:t>ется</w:t>
            </w:r>
          </w:p>
        </w:tc>
        <w:tc>
          <w:tcPr>
            <w:tcW w:w="1494" w:type="dxa"/>
            <w:vAlign w:val="center"/>
          </w:tcPr>
          <w:p w:rsidR="0039286C" w:rsidRDefault="0039286C" w:rsidP="0039286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не нормир</w:t>
            </w:r>
            <w:r>
              <w:rPr>
                <w:sz w:val="22"/>
                <w:lang w:eastAsia="en-US"/>
              </w:rPr>
              <w:t>у</w:t>
            </w:r>
            <w:r>
              <w:rPr>
                <w:sz w:val="22"/>
                <w:lang w:eastAsia="en-US"/>
              </w:rPr>
              <w:t>ется</w:t>
            </w:r>
          </w:p>
        </w:tc>
      </w:tr>
    </w:tbl>
    <w:p w:rsidR="000F2886" w:rsidRDefault="000F2886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DD65C2" w:rsidRDefault="00DD65C2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AE2413" w:rsidRDefault="000F2886" w:rsidP="00F057F2">
      <w:pPr>
        <w:autoSpaceDE w:val="0"/>
        <w:jc w:val="both"/>
        <w:rPr>
          <w:b/>
        </w:rPr>
      </w:pPr>
      <w:r>
        <w:rPr>
          <w:b/>
        </w:rPr>
        <w:t>1.</w:t>
      </w:r>
      <w:r w:rsidR="00927AF9">
        <w:rPr>
          <w:b/>
        </w:rPr>
        <w:t>9</w:t>
      </w:r>
      <w:r>
        <w:rPr>
          <w:rFonts w:eastAsia="TimesNewRomanPSMT"/>
          <w:b/>
        </w:rPr>
        <w:t xml:space="preserve"> </w:t>
      </w:r>
      <w:r w:rsidRPr="000F2886">
        <w:rPr>
          <w:b/>
        </w:rPr>
        <w:t>Расчётные показатели минимально допустимого уровня обеспеченности объе</w:t>
      </w:r>
      <w:r w:rsidRPr="000F2886">
        <w:rPr>
          <w:b/>
        </w:rPr>
        <w:t>к</w:t>
      </w:r>
      <w:r w:rsidRPr="000F2886">
        <w:rPr>
          <w:b/>
        </w:rPr>
        <w:t xml:space="preserve">тами местного значения </w:t>
      </w:r>
      <w:r w:rsidR="004A61AC" w:rsidRPr="004A61AC">
        <w:rPr>
          <w:b/>
        </w:rPr>
        <w:t>муниципального образования</w:t>
      </w:r>
      <w:r w:rsidRPr="000F2886">
        <w:rPr>
          <w:b/>
        </w:rPr>
        <w:t xml:space="preserve"> в области </w:t>
      </w:r>
      <w:r w:rsidR="00927AF9" w:rsidRPr="00927AF9">
        <w:rPr>
          <w:b/>
        </w:rPr>
        <w:t>организации защ</w:t>
      </w:r>
      <w:r w:rsidR="00927AF9" w:rsidRPr="00927AF9">
        <w:rPr>
          <w:b/>
        </w:rPr>
        <w:t>и</w:t>
      </w:r>
      <w:r w:rsidR="00927AF9" w:rsidRPr="00927AF9">
        <w:rPr>
          <w:b/>
        </w:rPr>
        <w:t xml:space="preserve">ты населения и территории городского </w:t>
      </w:r>
      <w:r w:rsidR="00D10C69" w:rsidRPr="00D10C69">
        <w:rPr>
          <w:b/>
        </w:rPr>
        <w:t>округа</w:t>
      </w:r>
      <w:r w:rsidR="00927AF9" w:rsidRPr="00927AF9">
        <w:rPr>
          <w:b/>
        </w:rPr>
        <w:t xml:space="preserve"> от чрезвычайных ситуаций природн</w:t>
      </w:r>
      <w:r w:rsidR="00927AF9" w:rsidRPr="00927AF9">
        <w:rPr>
          <w:b/>
        </w:rPr>
        <w:t>о</w:t>
      </w:r>
      <w:r w:rsidR="00927AF9" w:rsidRPr="00927AF9">
        <w:rPr>
          <w:b/>
        </w:rPr>
        <w:t>го и техногенного характера</w:t>
      </w:r>
      <w:r w:rsidR="00AE2413">
        <w:rPr>
          <w:b/>
        </w:rPr>
        <w:t xml:space="preserve"> </w:t>
      </w:r>
      <w:r w:rsidR="00AE2413" w:rsidRPr="000F2886">
        <w:rPr>
          <w:b/>
        </w:rPr>
        <w:t>и показатели</w:t>
      </w:r>
      <w:r w:rsidRPr="000F2886">
        <w:rPr>
          <w:b/>
        </w:rPr>
        <w:t xml:space="preserve"> максимально допустимого уровня терр</w:t>
      </w:r>
      <w:r w:rsidRPr="000F2886">
        <w:rPr>
          <w:b/>
        </w:rPr>
        <w:t>и</w:t>
      </w:r>
      <w:r w:rsidRPr="000F2886">
        <w:rPr>
          <w:b/>
        </w:rPr>
        <w:t xml:space="preserve">ториальной доступности таких объектов для населения </w:t>
      </w:r>
      <w:r w:rsidR="00536B73">
        <w:rPr>
          <w:b/>
        </w:rPr>
        <w:t xml:space="preserve">городского округа города </w:t>
      </w:r>
      <w:r w:rsidR="00A651EB">
        <w:rPr>
          <w:b/>
        </w:rPr>
        <w:t>Сорска</w:t>
      </w:r>
      <w:r w:rsidR="00DC6C79">
        <w:rPr>
          <w:b/>
        </w:rPr>
        <w:t xml:space="preserve"> </w:t>
      </w:r>
      <w:r w:rsidR="00DD2DF9">
        <w:rPr>
          <w:b/>
        </w:rPr>
        <w:t>Республики Хакасия</w:t>
      </w:r>
      <w:r w:rsidR="00AE2413" w:rsidRPr="00AE2413">
        <w:rPr>
          <w:b/>
        </w:rPr>
        <w:t xml:space="preserve"> </w:t>
      </w:r>
    </w:p>
    <w:p w:rsidR="00E67278" w:rsidRDefault="00E67278" w:rsidP="00927AF9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</w:p>
    <w:p w:rsidR="003321EA" w:rsidRPr="003321EA" w:rsidRDefault="003321EA" w:rsidP="003321EA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 w:rsidRPr="003321EA">
        <w:rPr>
          <w:rFonts w:eastAsia="TimesNewRomanPSMT"/>
          <w:szCs w:val="22"/>
        </w:rPr>
        <w:t>Расчетные показатели для объектов местного значения, необходимыми для ос</w:t>
      </w:r>
      <w:r w:rsidRPr="003321EA">
        <w:rPr>
          <w:rFonts w:eastAsia="TimesNewRomanPSMT"/>
          <w:szCs w:val="22"/>
        </w:rPr>
        <w:t>у</w:t>
      </w:r>
      <w:r w:rsidRPr="003321EA">
        <w:rPr>
          <w:rFonts w:eastAsia="TimesNewRomanPSMT"/>
          <w:szCs w:val="22"/>
        </w:rPr>
        <w:t>ществления мероприятий по гражданской обороне и предупреждения чрезвычайных с</w:t>
      </w:r>
      <w:r w:rsidRPr="003321EA">
        <w:rPr>
          <w:rFonts w:eastAsia="TimesNewRomanPSMT"/>
          <w:szCs w:val="22"/>
        </w:rPr>
        <w:t>и</w:t>
      </w:r>
      <w:r w:rsidRPr="003321EA">
        <w:rPr>
          <w:rFonts w:eastAsia="TimesNewRomanPSMT"/>
          <w:szCs w:val="22"/>
        </w:rPr>
        <w:t>туаций, стихийных бедствий, эпидемий и ликвидации их последствий установлены, в с</w:t>
      </w:r>
      <w:r w:rsidRPr="003321EA">
        <w:rPr>
          <w:rFonts w:eastAsia="TimesNewRomanPSMT"/>
          <w:szCs w:val="22"/>
        </w:rPr>
        <w:t>о</w:t>
      </w:r>
      <w:r w:rsidRPr="003321EA">
        <w:rPr>
          <w:rFonts w:eastAsia="TimesNewRomanPSMT"/>
          <w:szCs w:val="22"/>
        </w:rPr>
        <w:t>ответствии с полномочиями муниципального образования в указанной сфере, с учетом положений Федерального закона от 06.10.2003 № 131-ФЗ «Об общих принципах орган</w:t>
      </w:r>
      <w:r w:rsidRPr="003321EA">
        <w:rPr>
          <w:rFonts w:eastAsia="TimesNewRomanPSMT"/>
          <w:szCs w:val="22"/>
        </w:rPr>
        <w:t>и</w:t>
      </w:r>
      <w:r w:rsidRPr="003321EA">
        <w:rPr>
          <w:rFonts w:eastAsia="TimesNewRomanPSMT"/>
          <w:szCs w:val="22"/>
        </w:rPr>
        <w:t>зации местного самоуправления в Российской Федерации». Расчетные показатели мин</w:t>
      </w:r>
      <w:r w:rsidRPr="003321EA">
        <w:rPr>
          <w:rFonts w:eastAsia="TimesNewRomanPSMT"/>
          <w:szCs w:val="22"/>
        </w:rPr>
        <w:t>и</w:t>
      </w:r>
      <w:r w:rsidRPr="003321EA">
        <w:rPr>
          <w:rFonts w:eastAsia="TimesNewRomanPSMT"/>
          <w:szCs w:val="22"/>
        </w:rPr>
        <w:t>мально допустимого уровня обеспеченности объектами местного значения представлены в таблице 1.9.1.</w:t>
      </w:r>
    </w:p>
    <w:p w:rsidR="00927AF9" w:rsidRPr="00927AF9" w:rsidRDefault="00927AF9" w:rsidP="00927AF9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</w:p>
    <w:p w:rsidR="00927AF9" w:rsidRPr="00927AF9" w:rsidRDefault="00927AF9" w:rsidP="00927AF9">
      <w:pPr>
        <w:autoSpaceDE w:val="0"/>
        <w:spacing w:line="276" w:lineRule="auto"/>
        <w:ind w:firstLine="851"/>
        <w:jc w:val="right"/>
        <w:rPr>
          <w:rFonts w:eastAsia="TimesNewRomanPSMT"/>
          <w:sz w:val="22"/>
          <w:szCs w:val="22"/>
        </w:rPr>
      </w:pPr>
      <w:r w:rsidRPr="00927AF9">
        <w:rPr>
          <w:rFonts w:eastAsia="TimesNewRomanPSMT"/>
          <w:sz w:val="22"/>
          <w:szCs w:val="22"/>
        </w:rPr>
        <w:t>Таблица 1.</w:t>
      </w:r>
      <w:r>
        <w:rPr>
          <w:rFonts w:eastAsia="TimesNewRomanPSMT"/>
          <w:sz w:val="22"/>
          <w:szCs w:val="22"/>
        </w:rPr>
        <w:t>9</w:t>
      </w:r>
      <w:r w:rsidRPr="00927AF9">
        <w:rPr>
          <w:rFonts w:eastAsia="TimesNewRomanPSMT"/>
          <w:sz w:val="22"/>
          <w:szCs w:val="22"/>
        </w:rPr>
        <w:t>.1.</w:t>
      </w:r>
    </w:p>
    <w:tbl>
      <w:tblPr>
        <w:tblW w:w="949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32"/>
        <w:gridCol w:w="2212"/>
        <w:gridCol w:w="1679"/>
        <w:gridCol w:w="1658"/>
        <w:gridCol w:w="1806"/>
        <w:gridCol w:w="1706"/>
      </w:tblGrid>
      <w:tr w:rsidR="003321EA" w:rsidRPr="00DF2CB4" w:rsidTr="00152DE7">
        <w:trPr>
          <w:trHeight w:val="778"/>
        </w:trPr>
        <w:tc>
          <w:tcPr>
            <w:tcW w:w="432" w:type="dxa"/>
            <w:vMerge w:val="restart"/>
            <w:shd w:val="clear" w:color="auto" w:fill="FFFFFF" w:themeFill="background1"/>
            <w:vAlign w:val="center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384" w:type="dxa"/>
            <w:vMerge w:val="restart"/>
            <w:shd w:val="clear" w:color="auto" w:fill="FFFFFF" w:themeFill="background1"/>
            <w:vAlign w:val="center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Наименование об</w:t>
            </w:r>
            <w:r w:rsidRPr="00DF2CB4">
              <w:rPr>
                <w:b/>
                <w:spacing w:val="-6"/>
                <w:sz w:val="22"/>
                <w:szCs w:val="22"/>
              </w:rPr>
              <w:t>ъ</w:t>
            </w:r>
            <w:r w:rsidRPr="00DF2CB4">
              <w:rPr>
                <w:b/>
                <w:spacing w:val="-6"/>
                <w:sz w:val="22"/>
                <w:szCs w:val="22"/>
              </w:rPr>
              <w:t>екта</w:t>
            </w:r>
          </w:p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3179" w:type="dxa"/>
            <w:gridSpan w:val="2"/>
            <w:shd w:val="clear" w:color="auto" w:fill="FFFFFF" w:themeFill="background1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 xml:space="preserve">Минимально допустимый </w:t>
            </w:r>
          </w:p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уровень обеспеченности</w:t>
            </w:r>
          </w:p>
        </w:tc>
        <w:tc>
          <w:tcPr>
            <w:tcW w:w="3498" w:type="dxa"/>
            <w:gridSpan w:val="2"/>
            <w:shd w:val="clear" w:color="auto" w:fill="FFFFFF" w:themeFill="background1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Максимально допустимый ур</w:t>
            </w:r>
            <w:r w:rsidRPr="00DF2CB4">
              <w:rPr>
                <w:b/>
                <w:spacing w:val="-6"/>
                <w:sz w:val="22"/>
                <w:szCs w:val="22"/>
              </w:rPr>
              <w:t>о</w:t>
            </w:r>
            <w:r w:rsidRPr="00DF2CB4">
              <w:rPr>
                <w:b/>
                <w:spacing w:val="-6"/>
                <w:sz w:val="22"/>
                <w:szCs w:val="22"/>
              </w:rPr>
              <w:t>вень территориальной доступн</w:t>
            </w:r>
            <w:r w:rsidRPr="00DF2CB4">
              <w:rPr>
                <w:b/>
                <w:spacing w:val="-6"/>
                <w:sz w:val="22"/>
                <w:szCs w:val="22"/>
              </w:rPr>
              <w:t>о</w:t>
            </w:r>
            <w:r w:rsidRPr="00DF2CB4">
              <w:rPr>
                <w:b/>
                <w:spacing w:val="-6"/>
                <w:sz w:val="22"/>
                <w:szCs w:val="22"/>
              </w:rPr>
              <w:t>сти</w:t>
            </w:r>
          </w:p>
        </w:tc>
      </w:tr>
      <w:tr w:rsidR="003321EA" w:rsidRPr="00DF2CB4" w:rsidTr="00152DE7">
        <w:trPr>
          <w:trHeight w:val="505"/>
        </w:trPr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2384" w:type="dxa"/>
            <w:vMerge/>
            <w:shd w:val="clear" w:color="auto" w:fill="FFFFFF" w:themeFill="background1"/>
            <w:vAlign w:val="center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1679" w:type="dxa"/>
            <w:shd w:val="clear" w:color="auto" w:fill="FFFFFF" w:themeFill="background1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Единица</w:t>
            </w:r>
          </w:p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1500" w:type="dxa"/>
            <w:shd w:val="clear" w:color="auto" w:fill="FFFFFF" w:themeFill="background1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  <w:tc>
          <w:tcPr>
            <w:tcW w:w="1486" w:type="dxa"/>
            <w:shd w:val="clear" w:color="auto" w:fill="FFFFFF" w:themeFill="background1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Единица</w:t>
            </w:r>
          </w:p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2012" w:type="dxa"/>
            <w:shd w:val="clear" w:color="auto" w:fill="FFFFFF" w:themeFill="background1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</w:tr>
      <w:tr w:rsidR="003321EA" w:rsidRPr="00DF2CB4" w:rsidTr="00152DE7">
        <w:trPr>
          <w:trHeight w:val="1505"/>
        </w:trPr>
        <w:tc>
          <w:tcPr>
            <w:tcW w:w="432" w:type="dxa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1</w:t>
            </w:r>
            <w:r>
              <w:rPr>
                <w:b/>
                <w:spacing w:val="-6"/>
                <w:sz w:val="22"/>
                <w:szCs w:val="22"/>
              </w:rPr>
              <w:t>.</w:t>
            </w:r>
          </w:p>
        </w:tc>
        <w:tc>
          <w:tcPr>
            <w:tcW w:w="2384" w:type="dxa"/>
          </w:tcPr>
          <w:p w:rsidR="003321EA" w:rsidRPr="00DF2CB4" w:rsidRDefault="003321EA" w:rsidP="00152DE7">
            <w:pPr>
              <w:widowControl w:val="0"/>
            </w:pPr>
            <w:r w:rsidRPr="00DF2CB4">
              <w:rPr>
                <w:sz w:val="22"/>
              </w:rPr>
              <w:t>Объекты аварийно-спасательных служб и (или) аварийно-спасательных фо</w:t>
            </w:r>
            <w:r w:rsidRPr="00DF2CB4">
              <w:rPr>
                <w:sz w:val="22"/>
              </w:rPr>
              <w:t>р</w:t>
            </w:r>
            <w:r w:rsidRPr="00DF2CB4">
              <w:rPr>
                <w:sz w:val="22"/>
              </w:rPr>
              <w:t>мирований</w:t>
            </w:r>
          </w:p>
          <w:p w:rsidR="003321EA" w:rsidRPr="00DF2CB4" w:rsidRDefault="003321EA" w:rsidP="00152DE7">
            <w:pPr>
              <w:widowControl w:val="0"/>
              <w:ind w:firstLine="708"/>
            </w:pPr>
          </w:p>
        </w:tc>
        <w:tc>
          <w:tcPr>
            <w:tcW w:w="1679" w:type="dxa"/>
          </w:tcPr>
          <w:p w:rsidR="003321EA" w:rsidRPr="00DF2CB4" w:rsidRDefault="003321EA" w:rsidP="00152DE7">
            <w:pPr>
              <w:widowControl w:val="0"/>
              <w:rPr>
                <w:rFonts w:eastAsia="Calibri"/>
                <w:spacing w:val="-6"/>
                <w:lang w:eastAsia="en-US"/>
              </w:rPr>
            </w:pPr>
            <w:r w:rsidRPr="00DF2CB4">
              <w:rPr>
                <w:spacing w:val="-6"/>
                <w:sz w:val="22"/>
              </w:rPr>
              <w:t>уровень обесп</w:t>
            </w:r>
            <w:r w:rsidRPr="00DF2CB4">
              <w:rPr>
                <w:spacing w:val="-6"/>
                <w:sz w:val="22"/>
              </w:rPr>
              <w:t>е</w:t>
            </w:r>
            <w:r w:rsidRPr="00DF2CB4">
              <w:rPr>
                <w:spacing w:val="-6"/>
                <w:sz w:val="22"/>
              </w:rPr>
              <w:t xml:space="preserve">ченности, </w:t>
            </w:r>
            <w:r w:rsidRPr="00DF2CB4">
              <w:rPr>
                <w:spacing w:val="-6"/>
                <w:sz w:val="22"/>
              </w:rPr>
              <w:br/>
              <w:t>объект на м</w:t>
            </w:r>
            <w:r w:rsidRPr="00DF2CB4">
              <w:rPr>
                <w:spacing w:val="-6"/>
                <w:sz w:val="22"/>
              </w:rPr>
              <w:t>у</w:t>
            </w:r>
            <w:r w:rsidRPr="00DF2CB4">
              <w:rPr>
                <w:spacing w:val="-6"/>
                <w:sz w:val="22"/>
              </w:rPr>
              <w:t>ниципальн</w:t>
            </w:r>
            <w:r>
              <w:rPr>
                <w:spacing w:val="-6"/>
                <w:sz w:val="22"/>
              </w:rPr>
              <w:t>ое</w:t>
            </w:r>
            <w:r w:rsidRPr="00DF2CB4">
              <w:rPr>
                <w:spacing w:val="-6"/>
                <w:sz w:val="22"/>
              </w:rPr>
              <w:t xml:space="preserve"> </w:t>
            </w:r>
            <w:r w:rsidRPr="0037234C">
              <w:rPr>
                <w:spacing w:val="-6"/>
                <w:sz w:val="22"/>
              </w:rPr>
              <w:t>образовани</w:t>
            </w:r>
            <w:r>
              <w:rPr>
                <w:spacing w:val="-6"/>
                <w:sz w:val="22"/>
              </w:rPr>
              <w:t>е</w:t>
            </w:r>
          </w:p>
        </w:tc>
        <w:tc>
          <w:tcPr>
            <w:tcW w:w="1500" w:type="dxa"/>
          </w:tcPr>
          <w:p w:rsidR="003321EA" w:rsidRPr="00DF2CB4" w:rsidRDefault="003321EA" w:rsidP="00152DE7">
            <w:pPr>
              <w:jc w:val="center"/>
              <w:rPr>
                <w:spacing w:val="-6"/>
              </w:rPr>
            </w:pPr>
            <w:r w:rsidRPr="00DF2CB4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486" w:type="dxa"/>
          </w:tcPr>
          <w:p w:rsidR="003321EA" w:rsidRPr="00DF2CB4" w:rsidRDefault="003321EA" w:rsidP="00152DE7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DF2CB4">
              <w:rPr>
                <w:rFonts w:eastAsia="Calibri"/>
                <w:sz w:val="22"/>
                <w:lang w:eastAsia="en-US"/>
              </w:rPr>
              <w:t>-</w:t>
            </w:r>
          </w:p>
        </w:tc>
        <w:tc>
          <w:tcPr>
            <w:tcW w:w="2012" w:type="dxa"/>
          </w:tcPr>
          <w:p w:rsidR="003321EA" w:rsidRPr="00DF2CB4" w:rsidRDefault="003321EA" w:rsidP="00152DE7">
            <w:pPr>
              <w:widowControl w:val="0"/>
              <w:jc w:val="center"/>
            </w:pPr>
            <w:r w:rsidRPr="00DF2CB4">
              <w:rPr>
                <w:sz w:val="22"/>
              </w:rPr>
              <w:t>-</w:t>
            </w:r>
          </w:p>
        </w:tc>
      </w:tr>
      <w:tr w:rsidR="003321EA" w:rsidRPr="00DF2CB4" w:rsidTr="00152DE7">
        <w:trPr>
          <w:trHeight w:val="919"/>
        </w:trPr>
        <w:tc>
          <w:tcPr>
            <w:tcW w:w="432" w:type="dxa"/>
            <w:vMerge w:val="restart"/>
          </w:tcPr>
          <w:p w:rsidR="003321EA" w:rsidRPr="00DF2CB4" w:rsidRDefault="003321EA" w:rsidP="00152DE7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  <w:sz w:val="22"/>
                <w:szCs w:val="22"/>
              </w:rPr>
              <w:t>2.</w:t>
            </w:r>
          </w:p>
        </w:tc>
        <w:tc>
          <w:tcPr>
            <w:tcW w:w="2384" w:type="dxa"/>
            <w:vMerge w:val="restart"/>
          </w:tcPr>
          <w:p w:rsidR="003321EA" w:rsidRPr="00DF2CB4" w:rsidRDefault="003321EA" w:rsidP="00152DE7">
            <w:pPr>
              <w:widowControl w:val="0"/>
            </w:pPr>
            <w:r w:rsidRPr="001F18A6">
              <w:rPr>
                <w:sz w:val="22"/>
              </w:rPr>
              <w:t>Объекты инжене</w:t>
            </w:r>
            <w:r w:rsidRPr="001F18A6">
              <w:rPr>
                <w:sz w:val="22"/>
              </w:rPr>
              <w:t>р</w:t>
            </w:r>
            <w:r w:rsidRPr="001F18A6">
              <w:rPr>
                <w:sz w:val="22"/>
              </w:rPr>
              <w:t>ной защиты: прот</w:t>
            </w:r>
            <w:r w:rsidRPr="001F18A6">
              <w:rPr>
                <w:sz w:val="22"/>
              </w:rPr>
              <w:t>и</w:t>
            </w:r>
            <w:r w:rsidRPr="001F18A6">
              <w:rPr>
                <w:sz w:val="22"/>
              </w:rPr>
              <w:t>вопаводковые дамбы (для территорий подверженных зат</w:t>
            </w:r>
            <w:r w:rsidRPr="001F18A6">
              <w:rPr>
                <w:sz w:val="22"/>
              </w:rPr>
              <w:t>о</w:t>
            </w:r>
            <w:r w:rsidRPr="001F18A6">
              <w:rPr>
                <w:sz w:val="22"/>
              </w:rPr>
              <w:lastRenderedPageBreak/>
              <w:t>плению, подтопл</w:t>
            </w:r>
            <w:r w:rsidRPr="001F18A6">
              <w:rPr>
                <w:sz w:val="22"/>
              </w:rPr>
              <w:t>е</w:t>
            </w:r>
            <w:r w:rsidRPr="001F18A6">
              <w:rPr>
                <w:sz w:val="22"/>
              </w:rPr>
              <w:t>нию)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1F18A6" w:rsidRDefault="003321EA" w:rsidP="00152DE7">
            <w:pPr>
              <w:widowControl w:val="0"/>
              <w:rPr>
                <w:spacing w:val="-6"/>
              </w:rPr>
            </w:pPr>
            <w:r>
              <w:rPr>
                <w:spacing w:val="-6"/>
                <w:sz w:val="22"/>
              </w:rPr>
              <w:lastRenderedPageBreak/>
              <w:t>ш</w:t>
            </w:r>
            <w:r w:rsidRPr="001F18A6">
              <w:rPr>
                <w:spacing w:val="-6"/>
                <w:sz w:val="22"/>
              </w:rPr>
              <w:t>ирина гребня дамбы, 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1F18A6" w:rsidRDefault="003321EA" w:rsidP="00152DE7">
            <w:pPr>
              <w:widowControl w:val="0"/>
              <w:rPr>
                <w:spacing w:val="-6"/>
              </w:rPr>
            </w:pPr>
            <w:r w:rsidRPr="001F18A6">
              <w:rPr>
                <w:spacing w:val="-6"/>
                <w:sz w:val="22"/>
              </w:rPr>
              <w:t>не менее 4,5 (при использ</w:t>
            </w:r>
            <w:r w:rsidRPr="001F18A6">
              <w:rPr>
                <w:spacing w:val="-6"/>
                <w:sz w:val="22"/>
              </w:rPr>
              <w:t>о</w:t>
            </w:r>
            <w:r w:rsidRPr="001F18A6">
              <w:rPr>
                <w:spacing w:val="-6"/>
                <w:sz w:val="22"/>
              </w:rPr>
              <w:t>вании гребня для проезда автотранспорта)</w:t>
            </w:r>
          </w:p>
        </w:tc>
        <w:tc>
          <w:tcPr>
            <w:tcW w:w="1486" w:type="dxa"/>
            <w:vMerge w:val="restart"/>
          </w:tcPr>
          <w:p w:rsidR="003321EA" w:rsidRPr="00DF2CB4" w:rsidRDefault="003321EA" w:rsidP="00152DE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-</w:t>
            </w:r>
          </w:p>
        </w:tc>
        <w:tc>
          <w:tcPr>
            <w:tcW w:w="2012" w:type="dxa"/>
            <w:vMerge w:val="restart"/>
          </w:tcPr>
          <w:p w:rsidR="003321EA" w:rsidRPr="00DF2CB4" w:rsidRDefault="003321EA" w:rsidP="00152DE7">
            <w:pPr>
              <w:widowControl w:val="0"/>
              <w:jc w:val="center"/>
            </w:pPr>
            <w:r>
              <w:rPr>
                <w:sz w:val="22"/>
              </w:rPr>
              <w:t>-</w:t>
            </w:r>
          </w:p>
        </w:tc>
      </w:tr>
      <w:tr w:rsidR="003321EA" w:rsidRPr="00DF2CB4" w:rsidTr="00152DE7">
        <w:trPr>
          <w:trHeight w:val="2175"/>
        </w:trPr>
        <w:tc>
          <w:tcPr>
            <w:tcW w:w="432" w:type="dxa"/>
            <w:vMerge/>
            <w:tcBorders>
              <w:bottom w:val="single" w:sz="4" w:space="0" w:color="000000" w:themeColor="text1"/>
            </w:tcBorders>
          </w:tcPr>
          <w:p w:rsidR="003321EA" w:rsidRDefault="003321EA" w:rsidP="00152DE7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2384" w:type="dxa"/>
            <w:vMerge/>
            <w:tcBorders>
              <w:bottom w:val="single" w:sz="4" w:space="0" w:color="000000" w:themeColor="text1"/>
            </w:tcBorders>
          </w:tcPr>
          <w:p w:rsidR="003321EA" w:rsidRPr="001F18A6" w:rsidRDefault="003321EA" w:rsidP="00152DE7">
            <w:pPr>
              <w:widowControl w:val="0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000000" w:themeColor="text1"/>
              <w:right w:val="single" w:sz="6" w:space="0" w:color="000000"/>
            </w:tcBorders>
            <w:shd w:val="clear" w:color="auto" w:fill="auto"/>
          </w:tcPr>
          <w:p w:rsidR="003321EA" w:rsidRPr="001F18A6" w:rsidRDefault="003321EA" w:rsidP="00152DE7">
            <w:pPr>
              <w:widowControl w:val="0"/>
              <w:rPr>
                <w:spacing w:val="-6"/>
              </w:rPr>
            </w:pPr>
            <w:r>
              <w:rPr>
                <w:spacing w:val="-6"/>
                <w:sz w:val="22"/>
              </w:rPr>
              <w:t>в</w:t>
            </w:r>
            <w:r w:rsidRPr="001F18A6">
              <w:rPr>
                <w:spacing w:val="-6"/>
                <w:sz w:val="22"/>
              </w:rPr>
              <w:t>ысота гребня дамбы, 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4" w:space="0" w:color="000000" w:themeColor="text1"/>
              <w:right w:val="single" w:sz="6" w:space="0" w:color="000000"/>
            </w:tcBorders>
            <w:shd w:val="clear" w:color="auto" w:fill="auto"/>
          </w:tcPr>
          <w:p w:rsidR="003321EA" w:rsidRPr="001F18A6" w:rsidRDefault="003321EA" w:rsidP="00152DE7">
            <w:pPr>
              <w:widowControl w:val="0"/>
              <w:rPr>
                <w:spacing w:val="-6"/>
              </w:rPr>
            </w:pPr>
            <w:r w:rsidRPr="001F18A6">
              <w:rPr>
                <w:spacing w:val="-6"/>
                <w:sz w:val="22"/>
              </w:rPr>
              <w:t>не менее 0,5 над расчетным г</w:t>
            </w:r>
            <w:r w:rsidRPr="001F18A6">
              <w:rPr>
                <w:spacing w:val="-6"/>
                <w:sz w:val="22"/>
              </w:rPr>
              <w:t>о</w:t>
            </w:r>
            <w:r w:rsidRPr="001F18A6">
              <w:rPr>
                <w:spacing w:val="-6"/>
                <w:sz w:val="22"/>
              </w:rPr>
              <w:t>ризонтом воды с учетом по</w:t>
            </w:r>
            <w:r w:rsidRPr="001F18A6">
              <w:rPr>
                <w:spacing w:val="-6"/>
                <w:sz w:val="22"/>
              </w:rPr>
              <w:t>д</w:t>
            </w:r>
            <w:r w:rsidRPr="001F18A6">
              <w:rPr>
                <w:spacing w:val="-6"/>
                <w:sz w:val="22"/>
              </w:rPr>
              <w:t>пора и высоты волны с наб</w:t>
            </w:r>
            <w:r w:rsidRPr="001F18A6">
              <w:rPr>
                <w:spacing w:val="-6"/>
                <w:sz w:val="22"/>
              </w:rPr>
              <w:t>е</w:t>
            </w:r>
            <w:r w:rsidRPr="001F18A6">
              <w:rPr>
                <w:spacing w:val="-6"/>
                <w:sz w:val="22"/>
              </w:rPr>
              <w:t>гом ее на откос</w:t>
            </w:r>
          </w:p>
        </w:tc>
        <w:tc>
          <w:tcPr>
            <w:tcW w:w="1486" w:type="dxa"/>
            <w:vMerge/>
            <w:tcBorders>
              <w:bottom w:val="single" w:sz="4" w:space="0" w:color="000000" w:themeColor="text1"/>
            </w:tcBorders>
          </w:tcPr>
          <w:p w:rsidR="003321EA" w:rsidRPr="00DF2CB4" w:rsidRDefault="003321EA" w:rsidP="00152DE7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2" w:type="dxa"/>
            <w:vMerge/>
            <w:tcBorders>
              <w:bottom w:val="single" w:sz="4" w:space="0" w:color="000000" w:themeColor="text1"/>
            </w:tcBorders>
          </w:tcPr>
          <w:p w:rsidR="003321EA" w:rsidRPr="00DF2CB4" w:rsidRDefault="003321EA" w:rsidP="00152DE7">
            <w:pPr>
              <w:widowControl w:val="0"/>
              <w:jc w:val="center"/>
            </w:pPr>
          </w:p>
        </w:tc>
      </w:tr>
      <w:tr w:rsidR="003321EA" w:rsidRPr="00DF2CB4" w:rsidTr="00152DE7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000000" w:themeColor="text1"/>
            </w:tcBorders>
          </w:tcPr>
          <w:p w:rsidR="003321EA" w:rsidRDefault="003321EA" w:rsidP="00152DE7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  <w:sz w:val="22"/>
                <w:szCs w:val="22"/>
              </w:rPr>
              <w:lastRenderedPageBreak/>
              <w:t>3.</w:t>
            </w:r>
          </w:p>
        </w:tc>
        <w:tc>
          <w:tcPr>
            <w:tcW w:w="2384" w:type="dxa"/>
            <w:vMerge w:val="restart"/>
            <w:tcBorders>
              <w:top w:val="single" w:sz="4" w:space="0" w:color="000000" w:themeColor="text1"/>
            </w:tcBorders>
          </w:tcPr>
          <w:p w:rsidR="003321EA" w:rsidRPr="001F18A6" w:rsidRDefault="003321EA" w:rsidP="00152DE7">
            <w:pPr>
              <w:widowControl w:val="0"/>
            </w:pPr>
            <w:r w:rsidRPr="00B62A75">
              <w:rPr>
                <w:sz w:val="22"/>
              </w:rPr>
              <w:t>Убежища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B62A75" w:rsidRDefault="003321EA" w:rsidP="00152DE7">
            <w:pPr>
              <w:widowControl w:val="0"/>
              <w:rPr>
                <w:spacing w:val="-6"/>
              </w:rPr>
            </w:pPr>
            <w:r>
              <w:rPr>
                <w:spacing w:val="-6"/>
                <w:sz w:val="22"/>
              </w:rPr>
              <w:t>у</w:t>
            </w:r>
            <w:r w:rsidRPr="00B62A75">
              <w:rPr>
                <w:spacing w:val="-6"/>
                <w:sz w:val="22"/>
              </w:rPr>
              <w:t>ровень обесп</w:t>
            </w:r>
            <w:r w:rsidRPr="00B62A75">
              <w:rPr>
                <w:spacing w:val="-6"/>
                <w:sz w:val="22"/>
              </w:rPr>
              <w:t>е</w:t>
            </w:r>
            <w:r w:rsidRPr="00B62A75">
              <w:rPr>
                <w:spacing w:val="-6"/>
                <w:sz w:val="22"/>
              </w:rPr>
              <w:t>ченности, кв. м площади пола помещений на одного укр</w:t>
            </w:r>
            <w:r w:rsidRPr="00B62A75">
              <w:rPr>
                <w:spacing w:val="-6"/>
                <w:sz w:val="22"/>
              </w:rPr>
              <w:t>ы</w:t>
            </w:r>
            <w:r w:rsidRPr="00B62A75">
              <w:rPr>
                <w:spacing w:val="-6"/>
                <w:sz w:val="22"/>
              </w:rPr>
              <w:t>ваемого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B62A75" w:rsidRDefault="003321EA" w:rsidP="00152DE7">
            <w:pPr>
              <w:widowControl w:val="0"/>
              <w:rPr>
                <w:spacing w:val="-6"/>
              </w:rPr>
            </w:pPr>
            <w:r w:rsidRPr="00B62A75">
              <w:rPr>
                <w:spacing w:val="-6"/>
                <w:sz w:val="22"/>
              </w:rPr>
              <w:t>при однояру</w:t>
            </w:r>
            <w:r w:rsidRPr="00B62A75">
              <w:rPr>
                <w:spacing w:val="-6"/>
                <w:sz w:val="22"/>
              </w:rPr>
              <w:t>с</w:t>
            </w:r>
            <w:r w:rsidRPr="00B62A75">
              <w:rPr>
                <w:spacing w:val="-6"/>
                <w:sz w:val="22"/>
              </w:rPr>
              <w:t>ном распол</w:t>
            </w:r>
            <w:r w:rsidRPr="00B62A75">
              <w:rPr>
                <w:spacing w:val="-6"/>
                <w:sz w:val="22"/>
              </w:rPr>
              <w:t>о</w:t>
            </w:r>
            <w:r w:rsidRPr="00B62A75">
              <w:rPr>
                <w:spacing w:val="-6"/>
                <w:sz w:val="22"/>
              </w:rPr>
              <w:t>жении нар - 0,6;</w:t>
            </w:r>
          </w:p>
          <w:p w:rsidR="003321EA" w:rsidRPr="00B62A75" w:rsidRDefault="003321EA" w:rsidP="00152DE7">
            <w:pPr>
              <w:widowControl w:val="0"/>
              <w:rPr>
                <w:spacing w:val="-6"/>
              </w:rPr>
            </w:pPr>
            <w:r w:rsidRPr="00B62A75">
              <w:rPr>
                <w:spacing w:val="-6"/>
                <w:sz w:val="22"/>
              </w:rPr>
              <w:t>при двухъяру</w:t>
            </w:r>
            <w:r w:rsidRPr="00B62A75">
              <w:rPr>
                <w:spacing w:val="-6"/>
                <w:sz w:val="22"/>
              </w:rPr>
              <w:t>с</w:t>
            </w:r>
            <w:r w:rsidRPr="00B62A75">
              <w:rPr>
                <w:spacing w:val="-6"/>
                <w:sz w:val="22"/>
              </w:rPr>
              <w:t>ном распол</w:t>
            </w:r>
            <w:r w:rsidRPr="00B62A75">
              <w:rPr>
                <w:spacing w:val="-6"/>
                <w:sz w:val="22"/>
              </w:rPr>
              <w:t>о</w:t>
            </w:r>
            <w:r w:rsidRPr="00B62A75">
              <w:rPr>
                <w:spacing w:val="-6"/>
                <w:sz w:val="22"/>
              </w:rPr>
              <w:t>жении нар - 0,5;</w:t>
            </w:r>
          </w:p>
          <w:p w:rsidR="003321EA" w:rsidRPr="00B62A75" w:rsidRDefault="003321EA" w:rsidP="00152DE7">
            <w:pPr>
              <w:widowControl w:val="0"/>
              <w:rPr>
                <w:spacing w:val="-6"/>
              </w:rPr>
            </w:pPr>
            <w:r w:rsidRPr="00B62A75">
              <w:rPr>
                <w:spacing w:val="-6"/>
                <w:sz w:val="22"/>
              </w:rPr>
              <w:t>при трехъяру</w:t>
            </w:r>
            <w:r w:rsidRPr="00B62A75">
              <w:rPr>
                <w:spacing w:val="-6"/>
                <w:sz w:val="22"/>
              </w:rPr>
              <w:t>с</w:t>
            </w:r>
            <w:r w:rsidRPr="00B62A75">
              <w:rPr>
                <w:spacing w:val="-6"/>
                <w:sz w:val="22"/>
              </w:rPr>
              <w:t>ном распол</w:t>
            </w:r>
            <w:r w:rsidRPr="00B62A75">
              <w:rPr>
                <w:spacing w:val="-6"/>
                <w:sz w:val="22"/>
              </w:rPr>
              <w:t>о</w:t>
            </w:r>
            <w:r w:rsidRPr="00B62A75">
              <w:rPr>
                <w:spacing w:val="-6"/>
                <w:sz w:val="22"/>
              </w:rPr>
              <w:t>жении нар - 0,4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Default="003321EA" w:rsidP="00152DE7">
            <w:pPr>
              <w:tabs>
                <w:tab w:val="left" w:pos="6780"/>
              </w:tabs>
              <w:contextualSpacing/>
              <w:jc w:val="center"/>
            </w:pPr>
            <w:r>
              <w:rPr>
                <w:sz w:val="22"/>
                <w:szCs w:val="22"/>
              </w:rPr>
              <w:t>т</w:t>
            </w:r>
            <w:r w:rsidRPr="001319C1">
              <w:rPr>
                <w:sz w:val="22"/>
                <w:szCs w:val="22"/>
              </w:rPr>
              <w:t xml:space="preserve">ерриториальная </w:t>
            </w:r>
          </w:p>
          <w:p w:rsidR="003321EA" w:rsidRPr="001319C1" w:rsidRDefault="003321EA" w:rsidP="00152DE7">
            <w:pPr>
              <w:tabs>
                <w:tab w:val="left" w:pos="6780"/>
              </w:tabs>
              <w:contextualSpacing/>
              <w:jc w:val="center"/>
            </w:pPr>
            <w:r w:rsidRPr="001319C1">
              <w:rPr>
                <w:sz w:val="22"/>
                <w:szCs w:val="22"/>
              </w:rPr>
              <w:t>доступность</w:t>
            </w:r>
          </w:p>
        </w:tc>
        <w:tc>
          <w:tcPr>
            <w:tcW w:w="2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1319C1" w:rsidRDefault="003321EA" w:rsidP="00152DE7">
            <w:pPr>
              <w:tabs>
                <w:tab w:val="left" w:pos="6780"/>
              </w:tabs>
              <w:contextualSpacing/>
              <w:jc w:val="center"/>
            </w:pPr>
            <w:r w:rsidRPr="001319C1">
              <w:rPr>
                <w:sz w:val="22"/>
                <w:szCs w:val="22"/>
              </w:rPr>
              <w:t>пешеходная доступность - 1000 м;</w:t>
            </w:r>
          </w:p>
          <w:p w:rsidR="003321EA" w:rsidRPr="001319C1" w:rsidRDefault="003321EA" w:rsidP="00152DE7">
            <w:pPr>
              <w:tabs>
                <w:tab w:val="left" w:pos="6780"/>
              </w:tabs>
              <w:contextualSpacing/>
              <w:jc w:val="center"/>
            </w:pPr>
            <w:r w:rsidRPr="001319C1">
              <w:rPr>
                <w:sz w:val="22"/>
                <w:szCs w:val="22"/>
              </w:rPr>
              <w:t>транспортная доступность - 60 мин</w:t>
            </w:r>
          </w:p>
        </w:tc>
      </w:tr>
      <w:tr w:rsidR="003321EA" w:rsidRPr="00DF2CB4" w:rsidTr="00152DE7">
        <w:trPr>
          <w:trHeight w:val="236"/>
        </w:trPr>
        <w:tc>
          <w:tcPr>
            <w:tcW w:w="432" w:type="dxa"/>
            <w:vMerge/>
            <w:tcBorders>
              <w:bottom w:val="single" w:sz="4" w:space="0" w:color="000000" w:themeColor="text1"/>
            </w:tcBorders>
          </w:tcPr>
          <w:p w:rsidR="003321EA" w:rsidRDefault="003321EA" w:rsidP="00152DE7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2384" w:type="dxa"/>
            <w:vMerge/>
            <w:tcBorders>
              <w:bottom w:val="single" w:sz="4" w:space="0" w:color="000000" w:themeColor="text1"/>
            </w:tcBorders>
          </w:tcPr>
          <w:p w:rsidR="003321EA" w:rsidRPr="00B62A75" w:rsidRDefault="003321EA" w:rsidP="00152DE7">
            <w:pPr>
              <w:widowControl w:val="0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1319C1" w:rsidRDefault="003321EA" w:rsidP="00152DE7">
            <w:pPr>
              <w:widowControl w:val="0"/>
              <w:rPr>
                <w:spacing w:val="-6"/>
              </w:rPr>
            </w:pPr>
            <w:r>
              <w:rPr>
                <w:spacing w:val="-6"/>
                <w:sz w:val="22"/>
              </w:rPr>
              <w:t>в</w:t>
            </w:r>
            <w:r w:rsidRPr="001319C1">
              <w:rPr>
                <w:spacing w:val="-6"/>
                <w:sz w:val="22"/>
              </w:rPr>
              <w:t>нутренний объем помещ</w:t>
            </w:r>
            <w:r w:rsidRPr="001319C1">
              <w:rPr>
                <w:spacing w:val="-6"/>
                <w:sz w:val="22"/>
              </w:rPr>
              <w:t>е</w:t>
            </w:r>
            <w:r w:rsidRPr="001319C1">
              <w:rPr>
                <w:spacing w:val="-6"/>
                <w:sz w:val="22"/>
              </w:rPr>
              <w:t>ния, куб. м на одного укр</w:t>
            </w:r>
            <w:r w:rsidRPr="001319C1">
              <w:rPr>
                <w:spacing w:val="-6"/>
                <w:sz w:val="22"/>
              </w:rPr>
              <w:t>ы</w:t>
            </w:r>
            <w:r w:rsidRPr="001319C1">
              <w:rPr>
                <w:spacing w:val="-6"/>
                <w:sz w:val="22"/>
              </w:rPr>
              <w:t>ваемого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1319C1" w:rsidRDefault="003321EA" w:rsidP="00152DE7">
            <w:pPr>
              <w:widowControl w:val="0"/>
              <w:rPr>
                <w:spacing w:val="-6"/>
              </w:rPr>
            </w:pPr>
            <w:r w:rsidRPr="001319C1">
              <w:rPr>
                <w:spacing w:val="-6"/>
                <w:sz w:val="22"/>
              </w:rPr>
              <w:t>1,5</w:t>
            </w:r>
          </w:p>
        </w:tc>
        <w:tc>
          <w:tcPr>
            <w:tcW w:w="1486" w:type="dxa"/>
            <w:vMerge/>
            <w:tcBorders>
              <w:bottom w:val="single" w:sz="4" w:space="0" w:color="000000" w:themeColor="text1"/>
            </w:tcBorders>
          </w:tcPr>
          <w:p w:rsidR="003321EA" w:rsidRPr="00DF2CB4" w:rsidRDefault="003321EA" w:rsidP="00152DE7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12" w:type="dxa"/>
            <w:vMerge/>
            <w:tcBorders>
              <w:bottom w:val="single" w:sz="4" w:space="0" w:color="000000" w:themeColor="text1"/>
            </w:tcBorders>
          </w:tcPr>
          <w:p w:rsidR="003321EA" w:rsidRPr="00DF2CB4" w:rsidRDefault="003321EA" w:rsidP="00152DE7">
            <w:pPr>
              <w:widowControl w:val="0"/>
              <w:jc w:val="center"/>
            </w:pPr>
          </w:p>
        </w:tc>
      </w:tr>
      <w:tr w:rsidR="003321EA" w:rsidRPr="00DF2CB4" w:rsidTr="00152DE7">
        <w:trPr>
          <w:trHeight w:val="345"/>
        </w:trPr>
        <w:tc>
          <w:tcPr>
            <w:tcW w:w="432" w:type="dxa"/>
            <w:tcBorders>
              <w:top w:val="single" w:sz="4" w:space="0" w:color="000000" w:themeColor="text1"/>
            </w:tcBorders>
          </w:tcPr>
          <w:p w:rsidR="003321EA" w:rsidRDefault="003321EA" w:rsidP="00152DE7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  <w:sz w:val="22"/>
                <w:szCs w:val="22"/>
              </w:rPr>
              <w:t>4.</w:t>
            </w:r>
          </w:p>
        </w:tc>
        <w:tc>
          <w:tcPr>
            <w:tcW w:w="2384" w:type="dxa"/>
            <w:tcBorders>
              <w:top w:val="single" w:sz="4" w:space="0" w:color="000000" w:themeColor="text1"/>
            </w:tcBorders>
          </w:tcPr>
          <w:p w:rsidR="003321EA" w:rsidRPr="001F18A6" w:rsidRDefault="003321EA" w:rsidP="00152DE7">
            <w:pPr>
              <w:widowControl w:val="0"/>
            </w:pPr>
            <w:r w:rsidRPr="00B62A75">
              <w:rPr>
                <w:sz w:val="22"/>
              </w:rPr>
              <w:t>Укрытия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9D3E2F" w:rsidRDefault="003321EA" w:rsidP="00152DE7">
            <w:pPr>
              <w:widowControl w:val="0"/>
              <w:rPr>
                <w:spacing w:val="-6"/>
              </w:rPr>
            </w:pPr>
            <w:r>
              <w:rPr>
                <w:spacing w:val="-6"/>
                <w:sz w:val="22"/>
              </w:rPr>
              <w:t>у</w:t>
            </w:r>
            <w:r w:rsidRPr="009D3E2F">
              <w:rPr>
                <w:spacing w:val="-6"/>
                <w:sz w:val="22"/>
              </w:rPr>
              <w:t>ровень обесп</w:t>
            </w:r>
            <w:r w:rsidRPr="009D3E2F">
              <w:rPr>
                <w:spacing w:val="-6"/>
                <w:sz w:val="22"/>
              </w:rPr>
              <w:t>е</w:t>
            </w:r>
            <w:r w:rsidRPr="009D3E2F">
              <w:rPr>
                <w:spacing w:val="-6"/>
                <w:sz w:val="22"/>
              </w:rPr>
              <w:t>ченности, кв. м площади пола помещений на одного укр</w:t>
            </w:r>
            <w:r w:rsidRPr="009D3E2F">
              <w:rPr>
                <w:spacing w:val="-6"/>
                <w:sz w:val="22"/>
              </w:rPr>
              <w:t>ы</w:t>
            </w:r>
            <w:r w:rsidRPr="009D3E2F">
              <w:rPr>
                <w:spacing w:val="-6"/>
                <w:sz w:val="22"/>
              </w:rPr>
              <w:t>ваемого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21EA" w:rsidRPr="009D3E2F" w:rsidRDefault="003321EA" w:rsidP="00152DE7">
            <w:pPr>
              <w:widowControl w:val="0"/>
              <w:rPr>
                <w:spacing w:val="-6"/>
              </w:rPr>
            </w:pPr>
            <w:r w:rsidRPr="009D3E2F">
              <w:rPr>
                <w:spacing w:val="-6"/>
                <w:sz w:val="22"/>
              </w:rPr>
              <w:t>0,6</w:t>
            </w:r>
          </w:p>
        </w:tc>
        <w:tc>
          <w:tcPr>
            <w:tcW w:w="1486" w:type="dxa"/>
            <w:tcBorders>
              <w:top w:val="single" w:sz="4" w:space="0" w:color="000000" w:themeColor="text1"/>
            </w:tcBorders>
          </w:tcPr>
          <w:p w:rsidR="003321EA" w:rsidRDefault="003321EA" w:rsidP="00152DE7">
            <w:pPr>
              <w:tabs>
                <w:tab w:val="left" w:pos="6780"/>
              </w:tabs>
              <w:contextualSpacing/>
              <w:jc w:val="center"/>
            </w:pPr>
            <w:r>
              <w:rPr>
                <w:sz w:val="22"/>
                <w:szCs w:val="22"/>
              </w:rPr>
              <w:t>т</w:t>
            </w:r>
            <w:r w:rsidRPr="001319C1">
              <w:rPr>
                <w:sz w:val="22"/>
                <w:szCs w:val="22"/>
              </w:rPr>
              <w:t xml:space="preserve">ерриториальная </w:t>
            </w:r>
          </w:p>
          <w:p w:rsidR="003321EA" w:rsidRPr="001319C1" w:rsidRDefault="003321EA" w:rsidP="00152DE7">
            <w:pPr>
              <w:tabs>
                <w:tab w:val="left" w:pos="6780"/>
              </w:tabs>
              <w:contextualSpacing/>
              <w:jc w:val="center"/>
            </w:pPr>
            <w:r w:rsidRPr="001319C1">
              <w:rPr>
                <w:sz w:val="22"/>
                <w:szCs w:val="22"/>
              </w:rPr>
              <w:t>доступность</w:t>
            </w:r>
          </w:p>
        </w:tc>
        <w:tc>
          <w:tcPr>
            <w:tcW w:w="2012" w:type="dxa"/>
            <w:tcBorders>
              <w:top w:val="single" w:sz="4" w:space="0" w:color="000000" w:themeColor="text1"/>
            </w:tcBorders>
          </w:tcPr>
          <w:p w:rsidR="003321EA" w:rsidRPr="001319C1" w:rsidRDefault="003321EA" w:rsidP="00152DE7">
            <w:pPr>
              <w:tabs>
                <w:tab w:val="left" w:pos="6780"/>
              </w:tabs>
              <w:contextualSpacing/>
              <w:jc w:val="center"/>
            </w:pPr>
            <w:r w:rsidRPr="001319C1">
              <w:rPr>
                <w:sz w:val="22"/>
                <w:szCs w:val="22"/>
              </w:rPr>
              <w:t>пешеходная доступность - 1000 м;</w:t>
            </w:r>
          </w:p>
          <w:p w:rsidR="003321EA" w:rsidRPr="001319C1" w:rsidRDefault="003321EA" w:rsidP="00152DE7">
            <w:pPr>
              <w:tabs>
                <w:tab w:val="left" w:pos="6780"/>
              </w:tabs>
              <w:contextualSpacing/>
              <w:jc w:val="center"/>
            </w:pPr>
            <w:r w:rsidRPr="001319C1">
              <w:rPr>
                <w:sz w:val="22"/>
                <w:szCs w:val="22"/>
              </w:rPr>
              <w:t>транспортная доступность - 60 мин</w:t>
            </w:r>
          </w:p>
        </w:tc>
      </w:tr>
    </w:tbl>
    <w:p w:rsidR="00DD65C2" w:rsidRDefault="00DD65C2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87250D" w:rsidRPr="00536D92" w:rsidRDefault="0087250D" w:rsidP="0087250D">
      <w:pPr>
        <w:autoSpaceDE w:val="0"/>
        <w:spacing w:line="276" w:lineRule="auto"/>
        <w:jc w:val="both"/>
        <w:rPr>
          <w:b/>
        </w:rPr>
      </w:pPr>
      <w:r>
        <w:rPr>
          <w:b/>
        </w:rPr>
        <w:t>1.10</w:t>
      </w:r>
      <w:r w:rsidRPr="00536D92">
        <w:rPr>
          <w:b/>
        </w:rPr>
        <w:t xml:space="preserve"> </w:t>
      </w:r>
      <w:r w:rsidRPr="00183AB1">
        <w:rPr>
          <w:b/>
        </w:rPr>
        <w:t>Иные объекты, которые необходимы для осуществления установленных дейс</w:t>
      </w:r>
      <w:r w:rsidRPr="00183AB1">
        <w:rPr>
          <w:b/>
        </w:rPr>
        <w:t>т</w:t>
      </w:r>
      <w:r w:rsidRPr="00183AB1">
        <w:rPr>
          <w:b/>
        </w:rPr>
        <w:t>вующим законодательством полномо</w:t>
      </w:r>
      <w:r>
        <w:rPr>
          <w:b/>
        </w:rPr>
        <w:t xml:space="preserve">чий </w:t>
      </w:r>
      <w:r w:rsidR="00536B73">
        <w:rPr>
          <w:b/>
        </w:rPr>
        <w:t xml:space="preserve">городского округа города </w:t>
      </w:r>
      <w:r w:rsidR="00A651EB">
        <w:rPr>
          <w:b/>
        </w:rPr>
        <w:t>Сорска</w:t>
      </w:r>
      <w:r>
        <w:rPr>
          <w:b/>
        </w:rPr>
        <w:t xml:space="preserve"> </w:t>
      </w:r>
      <w:r w:rsidR="00DD2DF9">
        <w:rPr>
          <w:b/>
        </w:rPr>
        <w:t>Респу</w:t>
      </w:r>
      <w:r w:rsidR="00DD2DF9">
        <w:rPr>
          <w:b/>
        </w:rPr>
        <w:t>б</w:t>
      </w:r>
      <w:r w:rsidR="00DD2DF9">
        <w:rPr>
          <w:b/>
        </w:rPr>
        <w:t>лики Хакасия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432"/>
        <w:gridCol w:w="2545"/>
        <w:gridCol w:w="3828"/>
        <w:gridCol w:w="2835"/>
      </w:tblGrid>
      <w:tr w:rsidR="007E4842" w:rsidRPr="002C5B96" w:rsidTr="007A547E">
        <w:trPr>
          <w:trHeight w:val="20"/>
        </w:trPr>
        <w:tc>
          <w:tcPr>
            <w:tcW w:w="432" w:type="dxa"/>
            <w:shd w:val="clear" w:color="auto" w:fill="FFFFFF" w:themeFill="background1"/>
            <w:vAlign w:val="center"/>
          </w:tcPr>
          <w:p w:rsidR="007E4842" w:rsidRPr="002C5B96" w:rsidRDefault="007E4842" w:rsidP="007A547E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545" w:type="dxa"/>
            <w:shd w:val="clear" w:color="auto" w:fill="FFFFFF" w:themeFill="background1"/>
            <w:vAlign w:val="center"/>
          </w:tcPr>
          <w:p w:rsidR="007E4842" w:rsidRPr="002C5B96" w:rsidRDefault="007E4842" w:rsidP="007A547E">
            <w:pPr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Наименование объекта</w:t>
            </w:r>
          </w:p>
        </w:tc>
        <w:tc>
          <w:tcPr>
            <w:tcW w:w="6663" w:type="dxa"/>
            <w:gridSpan w:val="2"/>
            <w:shd w:val="clear" w:color="auto" w:fill="FFFFFF" w:themeFill="background1"/>
            <w:vAlign w:val="center"/>
          </w:tcPr>
          <w:p w:rsidR="007E4842" w:rsidRPr="002C5B96" w:rsidRDefault="007E4842" w:rsidP="007A547E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Минимально допустимый</w:t>
            </w:r>
          </w:p>
          <w:p w:rsidR="007E4842" w:rsidRPr="002C5B96" w:rsidRDefault="007E4842" w:rsidP="007A547E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уровень обеспеченности</w:t>
            </w:r>
          </w:p>
        </w:tc>
      </w:tr>
      <w:tr w:rsidR="007E4842" w:rsidRPr="002C5B96" w:rsidTr="007E4842">
        <w:trPr>
          <w:trHeight w:val="20"/>
        </w:trPr>
        <w:tc>
          <w:tcPr>
            <w:tcW w:w="432" w:type="dxa"/>
            <w:vMerge w:val="restart"/>
            <w:vAlign w:val="center"/>
          </w:tcPr>
          <w:p w:rsidR="007E4842" w:rsidRPr="002C5B96" w:rsidRDefault="007E4842" w:rsidP="007E4842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1</w:t>
            </w:r>
          </w:p>
        </w:tc>
        <w:tc>
          <w:tcPr>
            <w:tcW w:w="25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4842" w:rsidRPr="00BA6BE4" w:rsidRDefault="007E4842" w:rsidP="007E4842">
            <w:pPr>
              <w:pStyle w:val="Standard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Муниципальные архивы</w:t>
            </w:r>
          </w:p>
        </w:tc>
        <w:tc>
          <w:tcPr>
            <w:tcW w:w="3828" w:type="dxa"/>
            <w:shd w:val="clear" w:color="auto" w:fill="FFFFFF" w:themeFill="background1"/>
          </w:tcPr>
          <w:p w:rsidR="007E4842" w:rsidRPr="00DF2CB4" w:rsidRDefault="007E4842" w:rsidP="007E4842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  <w:sz w:val="22"/>
                <w:szCs w:val="22"/>
              </w:rPr>
              <w:t xml:space="preserve">Единица </w:t>
            </w:r>
            <w:r w:rsidRPr="00DF2CB4">
              <w:rPr>
                <w:b/>
                <w:spacing w:val="-6"/>
                <w:sz w:val="22"/>
                <w:szCs w:val="22"/>
              </w:rPr>
              <w:t>измерения</w:t>
            </w:r>
          </w:p>
        </w:tc>
        <w:tc>
          <w:tcPr>
            <w:tcW w:w="2835" w:type="dxa"/>
            <w:shd w:val="clear" w:color="auto" w:fill="FFFFFF" w:themeFill="background1"/>
          </w:tcPr>
          <w:p w:rsidR="007E4842" w:rsidRPr="00DF2CB4" w:rsidRDefault="007E4842" w:rsidP="007E4842">
            <w:pPr>
              <w:jc w:val="center"/>
              <w:rPr>
                <w:b/>
                <w:spacing w:val="-6"/>
              </w:rPr>
            </w:pPr>
            <w:r w:rsidRPr="00DF2CB4">
              <w:rPr>
                <w:b/>
                <w:spacing w:val="-6"/>
                <w:sz w:val="22"/>
                <w:szCs w:val="22"/>
              </w:rPr>
              <w:t>Величина</w:t>
            </w:r>
          </w:p>
        </w:tc>
      </w:tr>
      <w:tr w:rsidR="007E4842" w:rsidRPr="002C5B96" w:rsidTr="007E4842">
        <w:trPr>
          <w:trHeight w:val="20"/>
        </w:trPr>
        <w:tc>
          <w:tcPr>
            <w:tcW w:w="432" w:type="dxa"/>
            <w:vMerge/>
            <w:vAlign w:val="center"/>
          </w:tcPr>
          <w:p w:rsidR="007E4842" w:rsidRPr="002C5B96" w:rsidRDefault="007E4842" w:rsidP="007E4842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2545" w:type="dxa"/>
            <w:vMerge/>
            <w:vAlign w:val="center"/>
          </w:tcPr>
          <w:p w:rsidR="007E4842" w:rsidRPr="002C5B96" w:rsidRDefault="007E4842" w:rsidP="007E4842">
            <w:pPr>
              <w:tabs>
                <w:tab w:val="left" w:pos="6780"/>
              </w:tabs>
              <w:contextualSpacing/>
              <w:rPr>
                <w:spacing w:val="-6"/>
              </w:rPr>
            </w:pPr>
          </w:p>
        </w:tc>
        <w:tc>
          <w:tcPr>
            <w:tcW w:w="38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4842" w:rsidRPr="00BA6BE4" w:rsidRDefault="007E4842" w:rsidP="007E4842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A6BE4">
              <w:rPr>
                <w:rFonts w:ascii="Times New Roman" w:hAnsi="Times New Roman" w:cs="Times New Roman"/>
              </w:rPr>
              <w:t>ровень обеспеченности,</w:t>
            </w:r>
          </w:p>
          <w:p w:rsidR="007E4842" w:rsidRPr="00BA6BE4" w:rsidRDefault="007E4842" w:rsidP="007E4842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объект на городской округ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4842" w:rsidRPr="00BA6BE4" w:rsidRDefault="007E4842" w:rsidP="007E4842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BA6BE4">
              <w:rPr>
                <w:rFonts w:ascii="Times New Roman" w:hAnsi="Times New Roman" w:cs="Times New Roman"/>
              </w:rPr>
              <w:t>1</w:t>
            </w:r>
          </w:p>
        </w:tc>
      </w:tr>
    </w:tbl>
    <w:p w:rsidR="00724B72" w:rsidRDefault="00724B72" w:rsidP="00071456">
      <w:pPr>
        <w:autoSpaceDE w:val="0"/>
        <w:spacing w:line="276" w:lineRule="auto"/>
        <w:ind w:firstLine="993"/>
        <w:jc w:val="both"/>
        <w:rPr>
          <w:rFonts w:eastAsia="TimesNewRomanPSMT"/>
          <w:szCs w:val="22"/>
        </w:rPr>
      </w:pPr>
    </w:p>
    <w:p w:rsidR="00724B72" w:rsidRDefault="00724B72" w:rsidP="00071456">
      <w:pPr>
        <w:autoSpaceDE w:val="0"/>
        <w:spacing w:line="276" w:lineRule="auto"/>
        <w:ind w:firstLine="993"/>
        <w:jc w:val="both"/>
        <w:rPr>
          <w:rFonts w:eastAsia="TimesNewRomanPSMT"/>
          <w:szCs w:val="22"/>
        </w:rPr>
      </w:pPr>
    </w:p>
    <w:p w:rsidR="00724B72" w:rsidRDefault="00724B72" w:rsidP="00724B72">
      <w:pPr>
        <w:autoSpaceDE w:val="0"/>
        <w:jc w:val="both"/>
        <w:rPr>
          <w:b/>
        </w:rPr>
      </w:pPr>
      <w:r>
        <w:rPr>
          <w:b/>
        </w:rPr>
        <w:t>1.11</w:t>
      </w:r>
      <w:r w:rsidRPr="00724B72">
        <w:rPr>
          <w:b/>
        </w:rPr>
        <w:t xml:space="preserve"> Расчётные показатели минимально допустимого уровня обеспеченности объе</w:t>
      </w:r>
      <w:r w:rsidRPr="00724B72">
        <w:rPr>
          <w:b/>
        </w:rPr>
        <w:t>к</w:t>
      </w:r>
      <w:r w:rsidRPr="00724B72">
        <w:rPr>
          <w:b/>
        </w:rPr>
        <w:t xml:space="preserve">тами местного значения поселения в области </w:t>
      </w:r>
      <w:r w:rsidR="006F22D0">
        <w:rPr>
          <w:b/>
        </w:rPr>
        <w:t>молодежной политики</w:t>
      </w:r>
      <w:r w:rsidRPr="00724B72">
        <w:rPr>
          <w:b/>
        </w:rPr>
        <w:t xml:space="preserve"> и показатели максимально допустимого уровня территориальной доступности таких объектов для населения </w:t>
      </w:r>
      <w:r w:rsidR="00536B73">
        <w:rPr>
          <w:b/>
        </w:rPr>
        <w:t xml:space="preserve">городского округа города </w:t>
      </w:r>
      <w:r w:rsidR="00A651EB">
        <w:rPr>
          <w:b/>
        </w:rPr>
        <w:t>Сорска</w:t>
      </w:r>
      <w:r>
        <w:rPr>
          <w:b/>
        </w:rPr>
        <w:t xml:space="preserve"> </w:t>
      </w:r>
      <w:r w:rsidR="00DD2DF9">
        <w:rPr>
          <w:b/>
        </w:rPr>
        <w:t>Республики Хакасия</w:t>
      </w:r>
    </w:p>
    <w:p w:rsidR="00A01AB7" w:rsidRPr="002C5B96" w:rsidRDefault="00A01AB7" w:rsidP="00A01AB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2C5B96">
        <w:rPr>
          <w:rFonts w:eastAsia="TimesNewRomanPSMT"/>
        </w:rPr>
        <w:t>Расчетные показатели минимально допустимого уровня обеспеченности объект</w:t>
      </w:r>
      <w:r w:rsidRPr="002C5B96">
        <w:rPr>
          <w:rFonts w:eastAsia="TimesNewRomanPSMT"/>
        </w:rPr>
        <w:t>а</w:t>
      </w:r>
      <w:r w:rsidRPr="002C5B96">
        <w:rPr>
          <w:rFonts w:eastAsia="TimesNewRomanPSMT"/>
        </w:rPr>
        <w:t>ми местного значения представлены в таблице 1.</w:t>
      </w:r>
      <w:r>
        <w:rPr>
          <w:rFonts w:eastAsia="TimesNewRomanPSMT"/>
        </w:rPr>
        <w:t>1</w:t>
      </w:r>
      <w:r w:rsidRPr="002C5B96">
        <w:rPr>
          <w:rFonts w:eastAsia="TimesNewRomanPSMT"/>
        </w:rPr>
        <w:t>1.</w:t>
      </w:r>
    </w:p>
    <w:p w:rsidR="00A01AB7" w:rsidRPr="002C5B96" w:rsidRDefault="00A01AB7" w:rsidP="00A01AB7">
      <w:pPr>
        <w:spacing w:after="200" w:line="276" w:lineRule="auto"/>
        <w:jc w:val="right"/>
        <w:rPr>
          <w:rFonts w:eastAsia="TimesNewRomanPSMT"/>
          <w:bCs/>
        </w:rPr>
      </w:pPr>
      <w:r w:rsidRPr="002C5B96">
        <w:rPr>
          <w:rFonts w:eastAsia="TimesNewRomanPSMT"/>
          <w:bCs/>
        </w:rPr>
        <w:t>Таблица 1.</w:t>
      </w:r>
      <w:r>
        <w:rPr>
          <w:rFonts w:eastAsia="TimesNewRomanPSMT"/>
          <w:bCs/>
        </w:rPr>
        <w:t>1</w:t>
      </w:r>
      <w:r w:rsidRPr="002C5B96">
        <w:rPr>
          <w:rFonts w:eastAsia="TimesNewRomanPSMT"/>
          <w:bCs/>
        </w:rPr>
        <w:t>1.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5"/>
        <w:gridCol w:w="2436"/>
        <w:gridCol w:w="2210"/>
        <w:gridCol w:w="1152"/>
        <w:gridCol w:w="1684"/>
        <w:gridCol w:w="1310"/>
      </w:tblGrid>
      <w:tr w:rsidR="006E6473" w:rsidRPr="00D9717C" w:rsidTr="00E12DC2">
        <w:trPr>
          <w:cantSplit/>
          <w:trHeight w:val="20"/>
          <w:tblHeader/>
          <w:jc w:val="center"/>
        </w:trPr>
        <w:tc>
          <w:tcPr>
            <w:tcW w:w="337" w:type="pct"/>
            <w:vMerge w:val="restart"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292" w:type="pct"/>
            <w:vMerge w:val="restart"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Наименование объе</w:t>
            </w:r>
            <w:r w:rsidRPr="00D9717C">
              <w:rPr>
                <w:b/>
                <w:color w:val="000000"/>
                <w:sz w:val="22"/>
                <w:szCs w:val="22"/>
              </w:rPr>
              <w:t>к</w:t>
            </w:r>
            <w:r w:rsidRPr="00D9717C">
              <w:rPr>
                <w:b/>
                <w:color w:val="000000"/>
                <w:sz w:val="22"/>
                <w:szCs w:val="22"/>
              </w:rPr>
              <w:t>та</w:t>
            </w:r>
          </w:p>
        </w:tc>
        <w:tc>
          <w:tcPr>
            <w:tcW w:w="1783" w:type="pct"/>
            <w:gridSpan w:val="2"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Показатель минимально допу</w:t>
            </w:r>
            <w:r w:rsidRPr="00D9717C">
              <w:rPr>
                <w:b/>
                <w:color w:val="000000"/>
                <w:sz w:val="22"/>
                <w:szCs w:val="22"/>
              </w:rPr>
              <w:t>с</w:t>
            </w:r>
            <w:r w:rsidRPr="00D9717C">
              <w:rPr>
                <w:b/>
                <w:color w:val="000000"/>
                <w:sz w:val="22"/>
                <w:szCs w:val="22"/>
              </w:rPr>
              <w:t>тимого уровня обеспеченности</w:t>
            </w:r>
          </w:p>
        </w:tc>
        <w:tc>
          <w:tcPr>
            <w:tcW w:w="1588" w:type="pct"/>
            <w:gridSpan w:val="2"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Показатель максимально допустимого уровня терр</w:t>
            </w:r>
            <w:r w:rsidRPr="00D9717C">
              <w:rPr>
                <w:b/>
                <w:color w:val="000000"/>
                <w:sz w:val="22"/>
                <w:szCs w:val="22"/>
              </w:rPr>
              <w:t>и</w:t>
            </w:r>
            <w:r w:rsidRPr="00D9717C">
              <w:rPr>
                <w:b/>
                <w:color w:val="000000"/>
                <w:sz w:val="22"/>
                <w:szCs w:val="22"/>
              </w:rPr>
              <w:t>ториальной доступности</w:t>
            </w:r>
          </w:p>
        </w:tc>
      </w:tr>
      <w:tr w:rsidR="006E6473" w:rsidRPr="00D9717C" w:rsidTr="00E12DC2">
        <w:trPr>
          <w:cantSplit/>
          <w:trHeight w:val="20"/>
          <w:tblHeader/>
          <w:jc w:val="center"/>
        </w:trPr>
        <w:tc>
          <w:tcPr>
            <w:tcW w:w="337" w:type="pct"/>
            <w:vMerge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92" w:type="pct"/>
            <w:vMerge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 xml:space="preserve">Единица </w:t>
            </w:r>
          </w:p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11" w:type="pct"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893" w:type="pct"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6E6473" w:rsidRPr="00D9717C" w:rsidTr="006E6473">
        <w:trPr>
          <w:cantSplit/>
          <w:trHeight w:val="1515"/>
          <w:jc w:val="center"/>
        </w:trPr>
        <w:tc>
          <w:tcPr>
            <w:tcW w:w="337" w:type="pct"/>
            <w:vMerge w:val="restart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292" w:type="pct"/>
            <w:vMerge w:val="restart"/>
            <w:vAlign w:val="center"/>
          </w:tcPr>
          <w:p w:rsidR="006E6473" w:rsidRPr="00D9717C" w:rsidRDefault="006E6473" w:rsidP="00E12DC2">
            <w:pPr>
              <w:rPr>
                <w:color w:val="000000"/>
              </w:rPr>
            </w:pPr>
            <w:r w:rsidRPr="006E6473">
              <w:rPr>
                <w:color w:val="000000"/>
                <w:sz w:val="22"/>
                <w:szCs w:val="22"/>
              </w:rPr>
              <w:t>Подростковые клубы по месту жительства</w:t>
            </w:r>
          </w:p>
        </w:tc>
        <w:tc>
          <w:tcPr>
            <w:tcW w:w="1172" w:type="pct"/>
            <w:vMerge w:val="restart"/>
            <w:vAlign w:val="center"/>
          </w:tcPr>
          <w:p w:rsidR="006E6473" w:rsidRPr="00D9717C" w:rsidRDefault="006E6473" w:rsidP="00E12DC2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уровень </w:t>
            </w:r>
          </w:p>
          <w:p w:rsidR="006E6473" w:rsidRPr="00D9717C" w:rsidRDefault="006E6473" w:rsidP="00E12DC2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обеспеченности, </w:t>
            </w:r>
          </w:p>
          <w:p w:rsidR="006E6473" w:rsidRPr="00D9717C" w:rsidRDefault="006E6473" w:rsidP="00E12DC2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>кв. м. площади пола на 1 тыс. человек</w:t>
            </w:r>
          </w:p>
        </w:tc>
        <w:tc>
          <w:tcPr>
            <w:tcW w:w="611" w:type="pct"/>
            <w:vMerge w:val="restart"/>
            <w:vAlign w:val="center"/>
          </w:tcPr>
          <w:p w:rsidR="006E6473" w:rsidRPr="00D9717C" w:rsidRDefault="006E6473" w:rsidP="00E12DC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93" w:type="pct"/>
            <w:vAlign w:val="center"/>
          </w:tcPr>
          <w:p w:rsidR="006E6473" w:rsidRPr="00D9717C" w:rsidRDefault="006E6473" w:rsidP="006E6473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транспортная</w:t>
            </w:r>
            <w:r w:rsidRPr="00D9717C">
              <w:rPr>
                <w:color w:val="000000"/>
                <w:sz w:val="22"/>
                <w:szCs w:val="22"/>
              </w:rPr>
              <w:t xml:space="preserve"> доступность, м</w:t>
            </w:r>
            <w:r>
              <w:rPr>
                <w:color w:val="000000"/>
                <w:sz w:val="22"/>
                <w:szCs w:val="22"/>
              </w:rPr>
              <w:t>ин. (в</w:t>
            </w:r>
            <w:r w:rsidRPr="006E6473">
              <w:rPr>
                <w:color w:val="000000"/>
                <w:sz w:val="22"/>
                <w:szCs w:val="22"/>
              </w:rPr>
              <w:t xml:space="preserve"> сел</w:t>
            </w:r>
            <w:r w:rsidRPr="006E6473">
              <w:rPr>
                <w:color w:val="000000"/>
                <w:sz w:val="22"/>
                <w:szCs w:val="22"/>
              </w:rPr>
              <w:t>ь</w:t>
            </w:r>
            <w:r w:rsidRPr="006E6473">
              <w:rPr>
                <w:color w:val="000000"/>
                <w:sz w:val="22"/>
                <w:szCs w:val="22"/>
              </w:rPr>
              <w:t xml:space="preserve">ских </w:t>
            </w:r>
            <w:r>
              <w:rPr>
                <w:color w:val="000000"/>
                <w:sz w:val="22"/>
                <w:szCs w:val="22"/>
              </w:rPr>
              <w:t>н. п.</w:t>
            </w:r>
            <w:r w:rsidRPr="006E6473">
              <w:rPr>
                <w:color w:val="000000"/>
                <w:sz w:val="22"/>
                <w:szCs w:val="22"/>
              </w:rPr>
              <w:t xml:space="preserve">, входящих в состав </w:t>
            </w:r>
            <w:r>
              <w:rPr>
                <w:color w:val="000000"/>
                <w:sz w:val="22"/>
                <w:szCs w:val="22"/>
              </w:rPr>
              <w:t>ГО)</w:t>
            </w:r>
          </w:p>
        </w:tc>
        <w:tc>
          <w:tcPr>
            <w:tcW w:w="695" w:type="pct"/>
            <w:vAlign w:val="center"/>
          </w:tcPr>
          <w:p w:rsidR="006E6473" w:rsidRPr="00D9717C" w:rsidRDefault="006E6473" w:rsidP="00E12DC2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6E6473" w:rsidRPr="00D9717C" w:rsidTr="006E6473">
        <w:trPr>
          <w:cantSplit/>
          <w:trHeight w:val="105"/>
          <w:jc w:val="center"/>
        </w:trPr>
        <w:tc>
          <w:tcPr>
            <w:tcW w:w="337" w:type="pct"/>
            <w:vMerge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92" w:type="pct"/>
            <w:vMerge/>
            <w:vAlign w:val="center"/>
          </w:tcPr>
          <w:p w:rsidR="006E6473" w:rsidRPr="006E6473" w:rsidRDefault="006E6473" w:rsidP="00E12DC2">
            <w:pPr>
              <w:rPr>
                <w:color w:val="000000"/>
              </w:rPr>
            </w:pPr>
          </w:p>
        </w:tc>
        <w:tc>
          <w:tcPr>
            <w:tcW w:w="1172" w:type="pct"/>
            <w:vMerge/>
            <w:vAlign w:val="center"/>
          </w:tcPr>
          <w:p w:rsidR="006E6473" w:rsidRPr="00D9717C" w:rsidRDefault="006E6473" w:rsidP="00E12DC2">
            <w:pPr>
              <w:jc w:val="center"/>
              <w:rPr>
                <w:color w:val="000000"/>
              </w:rPr>
            </w:pPr>
          </w:p>
        </w:tc>
        <w:tc>
          <w:tcPr>
            <w:tcW w:w="611" w:type="pct"/>
            <w:vMerge/>
            <w:vAlign w:val="center"/>
          </w:tcPr>
          <w:p w:rsidR="006E6473" w:rsidRDefault="006E6473" w:rsidP="00E12DC2">
            <w:pPr>
              <w:jc w:val="center"/>
              <w:rPr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6E6473" w:rsidRDefault="006E6473" w:rsidP="006E6473">
            <w:pPr>
              <w:ind w:left="136" w:firstLine="1"/>
              <w:jc w:val="center"/>
              <w:rPr>
                <w:color w:val="000000"/>
              </w:rPr>
            </w:pPr>
            <w:r w:rsidRPr="006E6473">
              <w:rPr>
                <w:color w:val="000000"/>
                <w:sz w:val="22"/>
                <w:szCs w:val="22"/>
              </w:rPr>
              <w:t>пешеходная доступность</w:t>
            </w:r>
            <w:r>
              <w:rPr>
                <w:color w:val="000000"/>
                <w:sz w:val="22"/>
                <w:szCs w:val="22"/>
              </w:rPr>
              <w:t>, м  (</w:t>
            </w:r>
            <w:r w:rsidRPr="006E6473">
              <w:rPr>
                <w:color w:val="000000"/>
                <w:sz w:val="22"/>
                <w:szCs w:val="22"/>
              </w:rPr>
              <w:t>при мног</w:t>
            </w:r>
            <w:r w:rsidRPr="006E6473">
              <w:rPr>
                <w:color w:val="000000"/>
                <w:sz w:val="22"/>
                <w:szCs w:val="22"/>
              </w:rPr>
              <w:t>о</w:t>
            </w:r>
            <w:r w:rsidRPr="006E6473">
              <w:rPr>
                <w:color w:val="000000"/>
                <w:sz w:val="22"/>
                <w:szCs w:val="22"/>
              </w:rPr>
              <w:t>квартирной средне-, мн</w:t>
            </w:r>
            <w:r w:rsidRPr="006E6473">
              <w:rPr>
                <w:color w:val="000000"/>
                <w:sz w:val="22"/>
                <w:szCs w:val="22"/>
              </w:rPr>
              <w:t>о</w:t>
            </w:r>
            <w:r w:rsidRPr="006E6473">
              <w:rPr>
                <w:color w:val="000000"/>
                <w:sz w:val="22"/>
                <w:szCs w:val="22"/>
              </w:rPr>
              <w:t>гоэтажной жилой з</w:t>
            </w:r>
            <w:r w:rsidRPr="006E6473">
              <w:rPr>
                <w:color w:val="000000"/>
                <w:sz w:val="22"/>
                <w:szCs w:val="22"/>
              </w:rPr>
              <w:t>а</w:t>
            </w:r>
            <w:r w:rsidRPr="006E6473">
              <w:rPr>
                <w:color w:val="000000"/>
                <w:sz w:val="22"/>
                <w:szCs w:val="22"/>
              </w:rPr>
              <w:t>стройке</w:t>
            </w:r>
            <w:r w:rsidR="004F08C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695" w:type="pct"/>
            <w:vAlign w:val="center"/>
          </w:tcPr>
          <w:p w:rsidR="006E6473" w:rsidRDefault="004F08C9" w:rsidP="00E12DC2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</w:tr>
      <w:tr w:rsidR="006E6473" w:rsidRPr="00D9717C" w:rsidTr="00E12DC2">
        <w:trPr>
          <w:cantSplit/>
          <w:trHeight w:val="135"/>
          <w:jc w:val="center"/>
        </w:trPr>
        <w:tc>
          <w:tcPr>
            <w:tcW w:w="337" w:type="pct"/>
            <w:vMerge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92" w:type="pct"/>
            <w:vMerge/>
            <w:vAlign w:val="center"/>
          </w:tcPr>
          <w:p w:rsidR="006E6473" w:rsidRPr="006E6473" w:rsidRDefault="006E6473" w:rsidP="00E12DC2">
            <w:pPr>
              <w:rPr>
                <w:color w:val="000000"/>
              </w:rPr>
            </w:pPr>
          </w:p>
        </w:tc>
        <w:tc>
          <w:tcPr>
            <w:tcW w:w="1172" w:type="pct"/>
            <w:vMerge/>
            <w:vAlign w:val="center"/>
          </w:tcPr>
          <w:p w:rsidR="006E6473" w:rsidRPr="00D9717C" w:rsidRDefault="006E6473" w:rsidP="00E12DC2">
            <w:pPr>
              <w:jc w:val="center"/>
              <w:rPr>
                <w:color w:val="000000"/>
              </w:rPr>
            </w:pPr>
          </w:p>
        </w:tc>
        <w:tc>
          <w:tcPr>
            <w:tcW w:w="611" w:type="pct"/>
            <w:vMerge/>
            <w:vAlign w:val="center"/>
          </w:tcPr>
          <w:p w:rsidR="006E6473" w:rsidRDefault="006E6473" w:rsidP="00E12DC2">
            <w:pPr>
              <w:jc w:val="center"/>
              <w:rPr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6E6473" w:rsidRDefault="004F08C9" w:rsidP="006E6473">
            <w:pPr>
              <w:ind w:left="136" w:firstLine="1"/>
              <w:jc w:val="center"/>
              <w:rPr>
                <w:color w:val="000000"/>
              </w:rPr>
            </w:pPr>
            <w:r w:rsidRPr="004F08C9">
              <w:rPr>
                <w:color w:val="000000"/>
                <w:sz w:val="22"/>
                <w:szCs w:val="22"/>
              </w:rPr>
              <w:t>транспортная доступность, мин.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F08C9">
              <w:rPr>
                <w:color w:val="000000"/>
                <w:sz w:val="22"/>
                <w:szCs w:val="22"/>
              </w:rPr>
              <w:t>при м</w:t>
            </w:r>
            <w:r w:rsidRPr="004F08C9">
              <w:rPr>
                <w:color w:val="000000"/>
                <w:sz w:val="22"/>
                <w:szCs w:val="22"/>
              </w:rPr>
              <w:t>а</w:t>
            </w:r>
            <w:r w:rsidRPr="004F08C9">
              <w:rPr>
                <w:color w:val="000000"/>
                <w:sz w:val="22"/>
                <w:szCs w:val="22"/>
              </w:rPr>
              <w:t>лоэтажной жилой з</w:t>
            </w:r>
            <w:r w:rsidRPr="004F08C9">
              <w:rPr>
                <w:color w:val="000000"/>
                <w:sz w:val="22"/>
                <w:szCs w:val="22"/>
              </w:rPr>
              <w:t>а</w:t>
            </w:r>
            <w:r w:rsidRPr="004F08C9">
              <w:rPr>
                <w:color w:val="000000"/>
                <w:sz w:val="22"/>
                <w:szCs w:val="22"/>
              </w:rPr>
              <w:t>стройке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695" w:type="pct"/>
            <w:vAlign w:val="center"/>
          </w:tcPr>
          <w:p w:rsidR="006E6473" w:rsidRDefault="004F08C9" w:rsidP="00E12DC2">
            <w:pPr>
              <w:ind w:left="136" w:firstLine="1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6E6473" w:rsidRPr="00D9717C" w:rsidTr="00E12DC2">
        <w:trPr>
          <w:cantSplit/>
          <w:trHeight w:val="2024"/>
          <w:jc w:val="center"/>
        </w:trPr>
        <w:tc>
          <w:tcPr>
            <w:tcW w:w="337" w:type="pct"/>
            <w:vAlign w:val="center"/>
          </w:tcPr>
          <w:p w:rsidR="006E6473" w:rsidRPr="00D9717C" w:rsidRDefault="006E6473" w:rsidP="00E12DC2">
            <w:pPr>
              <w:jc w:val="center"/>
              <w:rPr>
                <w:b/>
                <w:color w:val="000000"/>
              </w:rPr>
            </w:pPr>
            <w:r w:rsidRPr="00D9717C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92" w:type="pct"/>
            <w:vAlign w:val="center"/>
          </w:tcPr>
          <w:p w:rsidR="006E6473" w:rsidRPr="00D9717C" w:rsidRDefault="006E6473" w:rsidP="00E12DC2">
            <w:pPr>
              <w:rPr>
                <w:color w:val="000000"/>
              </w:rPr>
            </w:pPr>
            <w:r w:rsidRPr="006E6473">
              <w:rPr>
                <w:color w:val="000000"/>
                <w:sz w:val="22"/>
                <w:szCs w:val="22"/>
              </w:rPr>
              <w:t>Многофункциональные молодежные центры</w:t>
            </w:r>
          </w:p>
        </w:tc>
        <w:tc>
          <w:tcPr>
            <w:tcW w:w="1172" w:type="pct"/>
            <w:vAlign w:val="center"/>
          </w:tcPr>
          <w:p w:rsidR="006E6473" w:rsidRPr="00D9717C" w:rsidRDefault="006E6473" w:rsidP="00E12DC2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уровень </w:t>
            </w:r>
          </w:p>
          <w:p w:rsidR="006E6473" w:rsidRPr="00D9717C" w:rsidRDefault="006E6473" w:rsidP="00E12DC2">
            <w:pPr>
              <w:jc w:val="center"/>
              <w:rPr>
                <w:color w:val="000000"/>
              </w:rPr>
            </w:pPr>
            <w:r w:rsidRPr="00D9717C">
              <w:rPr>
                <w:color w:val="000000"/>
                <w:sz w:val="22"/>
                <w:szCs w:val="22"/>
              </w:rPr>
              <w:t xml:space="preserve">обеспеченности, </w:t>
            </w:r>
          </w:p>
          <w:p w:rsidR="006E6473" w:rsidRPr="00D9717C" w:rsidRDefault="00477BFF" w:rsidP="00E12DC2">
            <w:pPr>
              <w:jc w:val="center"/>
              <w:rPr>
                <w:color w:val="000000"/>
              </w:rPr>
            </w:pPr>
            <w:r w:rsidRPr="00477BFF">
              <w:rPr>
                <w:color w:val="000000"/>
                <w:sz w:val="22"/>
                <w:szCs w:val="22"/>
              </w:rPr>
              <w:t>объект на городской округ</w:t>
            </w:r>
          </w:p>
        </w:tc>
        <w:tc>
          <w:tcPr>
            <w:tcW w:w="611" w:type="pct"/>
            <w:vAlign w:val="center"/>
          </w:tcPr>
          <w:p w:rsidR="006E6473" w:rsidRPr="00D9717C" w:rsidRDefault="00477BFF" w:rsidP="00E12DC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3" w:type="pct"/>
            <w:vAlign w:val="center"/>
          </w:tcPr>
          <w:p w:rsidR="006E6473" w:rsidRPr="00D9717C" w:rsidRDefault="002E2CF8" w:rsidP="00E12DC2">
            <w:pPr>
              <w:ind w:left="136" w:firstLine="1"/>
              <w:jc w:val="center"/>
              <w:rPr>
                <w:color w:val="000000"/>
              </w:rPr>
            </w:pPr>
            <w:r w:rsidRPr="002E2CF8">
              <w:rPr>
                <w:color w:val="000000"/>
                <w:sz w:val="22"/>
                <w:szCs w:val="22"/>
              </w:rPr>
              <w:t>транспортная доступность, мин.</w:t>
            </w:r>
          </w:p>
        </w:tc>
        <w:tc>
          <w:tcPr>
            <w:tcW w:w="695" w:type="pct"/>
            <w:vAlign w:val="center"/>
          </w:tcPr>
          <w:p w:rsidR="006E6473" w:rsidRPr="00D9717C" w:rsidRDefault="006E6473" w:rsidP="00E12DC2">
            <w:pPr>
              <w:ind w:left="136" w:firstLine="1"/>
              <w:jc w:val="center"/>
              <w:rPr>
                <w:color w:val="000000"/>
              </w:rPr>
            </w:pPr>
            <w:r w:rsidRPr="00527F24">
              <w:rPr>
                <w:color w:val="000000"/>
                <w:sz w:val="22"/>
                <w:szCs w:val="22"/>
              </w:rPr>
              <w:t xml:space="preserve">30 </w:t>
            </w:r>
          </w:p>
        </w:tc>
      </w:tr>
    </w:tbl>
    <w:p w:rsidR="0003141C" w:rsidRPr="00493647" w:rsidRDefault="0003141C" w:rsidP="00493647">
      <w:pPr>
        <w:autoSpaceDE w:val="0"/>
        <w:jc w:val="both"/>
        <w:rPr>
          <w:b/>
        </w:rPr>
      </w:pPr>
      <w:r w:rsidRPr="00493647">
        <w:rPr>
          <w:b/>
        </w:rPr>
        <w:br w:type="page"/>
      </w:r>
    </w:p>
    <w:p w:rsidR="00B93D2C" w:rsidRPr="009D6CC7" w:rsidRDefault="00B93D2C" w:rsidP="00B93D2C">
      <w:pPr>
        <w:pBdr>
          <w:bottom w:val="single" w:sz="12" w:space="1" w:color="244061" w:themeColor="accent1" w:themeShade="80"/>
        </w:pBdr>
        <w:rPr>
          <w:rFonts w:eastAsia="Calibri"/>
          <w:b/>
          <w:sz w:val="28"/>
          <w:szCs w:val="28"/>
          <w:lang w:eastAsia="en-US"/>
        </w:rPr>
      </w:pPr>
      <w:r w:rsidRPr="009D6CC7">
        <w:rPr>
          <w:b/>
          <w:sz w:val="28"/>
          <w:szCs w:val="28"/>
          <w:u w:val="single"/>
        </w:rPr>
        <w:lastRenderedPageBreak/>
        <w:t>Раздел 2.</w:t>
      </w:r>
      <w:r w:rsidRPr="009D6CC7">
        <w:rPr>
          <w:b/>
          <w:sz w:val="28"/>
          <w:szCs w:val="28"/>
        </w:rPr>
        <w:t xml:space="preserve"> Материалы по обоснованию расчетных показателей, содерж</w:t>
      </w:r>
      <w:r w:rsidRPr="009D6CC7">
        <w:rPr>
          <w:b/>
          <w:sz w:val="28"/>
          <w:szCs w:val="28"/>
        </w:rPr>
        <w:t>а</w:t>
      </w:r>
      <w:r w:rsidRPr="009D6CC7">
        <w:rPr>
          <w:b/>
          <w:sz w:val="28"/>
          <w:szCs w:val="28"/>
        </w:rPr>
        <w:t>щихся в основной части</w:t>
      </w:r>
    </w:p>
    <w:p w:rsidR="00B93D2C" w:rsidRPr="00123DDF" w:rsidRDefault="00B93D2C" w:rsidP="00B93D2C">
      <w:pPr>
        <w:pStyle w:val="ac"/>
        <w:autoSpaceDE w:val="0"/>
        <w:spacing w:line="276" w:lineRule="auto"/>
        <w:ind w:left="0"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</w:pPr>
      <w:r>
        <w:t>Расчетные показатели минимально допустимого уровня обеспеченности объект</w:t>
      </w:r>
      <w:r>
        <w:t>а</w:t>
      </w:r>
      <w:r>
        <w:t xml:space="preserve">ми местного значения и показатели максимально допустимого уровня территориальной доступности таких объектов для населения </w:t>
      </w:r>
      <w:r w:rsidR="00536B73">
        <w:t xml:space="preserve">городского округа города </w:t>
      </w:r>
      <w:r w:rsidR="00A651EB">
        <w:t>Сорска</w:t>
      </w:r>
      <w:r w:rsidR="00DC6C79">
        <w:t xml:space="preserve"> </w:t>
      </w:r>
      <w:r w:rsidR="00DD2DF9">
        <w:t>Республики Хакасия</w:t>
      </w:r>
      <w:r>
        <w:t xml:space="preserve">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 и полномочий </w:t>
      </w:r>
      <w:r w:rsidRPr="003F19F9">
        <w:t>МО</w:t>
      </w:r>
      <w:r>
        <w:t>, на основании параметров и условий социально-экономического развития муниципального образования и региона в целом, социальных, демографических, природно-экологических, историко-культурных и иных условий разв</w:t>
      </w:r>
      <w:r>
        <w:t>и</w:t>
      </w:r>
      <w:r>
        <w:t>тия территории, условий осуществления градостроительной деятельности на территории субъекта Российской Федерации в части формиров</w:t>
      </w:r>
      <w:r w:rsidR="00261AC8">
        <w:t>ания объектов местного значения</w:t>
      </w:r>
      <w:r w:rsidR="00BA261A" w:rsidRPr="00E64187">
        <w:rPr>
          <w:spacing w:val="-6"/>
          <w:sz w:val="22"/>
          <w:lang w:eastAsia="en-US"/>
        </w:rPr>
        <w:t xml:space="preserve"> </w:t>
      </w:r>
      <w:r w:rsidR="00BA261A">
        <w:rPr>
          <w:spacing w:val="-6"/>
          <w:sz w:val="22"/>
          <w:lang w:eastAsia="en-US"/>
        </w:rPr>
        <w:t>горо</w:t>
      </w:r>
      <w:r w:rsidR="00BA261A">
        <w:rPr>
          <w:spacing w:val="-6"/>
          <w:sz w:val="22"/>
          <w:lang w:eastAsia="en-US"/>
        </w:rPr>
        <w:t>д</w:t>
      </w:r>
      <w:r w:rsidR="00BA261A">
        <w:rPr>
          <w:spacing w:val="-6"/>
          <w:sz w:val="22"/>
          <w:lang w:eastAsia="en-US"/>
        </w:rPr>
        <w:t>ского</w:t>
      </w:r>
      <w:r w:rsidR="00C662B9" w:rsidRPr="00C662B9">
        <w:t xml:space="preserve"> </w:t>
      </w:r>
      <w:r w:rsidR="00D10C69" w:rsidRPr="00D10C69">
        <w:t>округа</w:t>
      </w:r>
      <w:r>
        <w:t xml:space="preserve">. </w:t>
      </w:r>
    </w:p>
    <w:p w:rsidR="00B93D2C" w:rsidRDefault="00B93D2C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  <w:rPr>
          <w:bCs/>
          <w:szCs w:val="28"/>
        </w:rPr>
      </w:pPr>
      <w:r>
        <w:rPr>
          <w:bCs/>
          <w:szCs w:val="28"/>
        </w:rPr>
        <w:t>Обоснование расчетных показателей для объектов местного значения, содерж</w:t>
      </w:r>
      <w:r>
        <w:rPr>
          <w:bCs/>
          <w:szCs w:val="28"/>
        </w:rPr>
        <w:t>а</w:t>
      </w:r>
      <w:r>
        <w:rPr>
          <w:bCs/>
          <w:szCs w:val="28"/>
        </w:rPr>
        <w:t xml:space="preserve">щихся в основной части местных нормативов градостроительного </w:t>
      </w:r>
      <w:r w:rsidR="00E04E41">
        <w:rPr>
          <w:bCs/>
          <w:szCs w:val="28"/>
        </w:rPr>
        <w:t>муниципального обр</w:t>
      </w:r>
      <w:r w:rsidR="00E04E41">
        <w:rPr>
          <w:bCs/>
          <w:szCs w:val="28"/>
        </w:rPr>
        <w:t>а</w:t>
      </w:r>
      <w:r w:rsidR="00E04E41">
        <w:rPr>
          <w:bCs/>
          <w:szCs w:val="28"/>
        </w:rPr>
        <w:t>зования</w:t>
      </w:r>
      <w:r w:rsidR="00DC18EB" w:rsidRPr="00E04E41">
        <w:rPr>
          <w:bCs/>
          <w:szCs w:val="28"/>
        </w:rPr>
        <w:t xml:space="preserve"> </w:t>
      </w:r>
      <w:r w:rsidR="00536B73">
        <w:rPr>
          <w:bCs/>
          <w:szCs w:val="28"/>
        </w:rPr>
        <w:t xml:space="preserve">городского округа города </w:t>
      </w:r>
      <w:r w:rsidR="00A651EB">
        <w:rPr>
          <w:bCs/>
          <w:szCs w:val="28"/>
        </w:rPr>
        <w:t>Сорска</w:t>
      </w:r>
      <w:r w:rsidRPr="00E04E41">
        <w:rPr>
          <w:bCs/>
          <w:szCs w:val="28"/>
        </w:rPr>
        <w:t>, представлены в Таблице 2.1.1.</w:t>
      </w:r>
    </w:p>
    <w:p w:rsidR="00B93D2C" w:rsidRDefault="00B93D2C" w:rsidP="00B93D2C">
      <w:pPr>
        <w:pStyle w:val="ac"/>
        <w:rPr>
          <w:bCs/>
          <w:szCs w:val="28"/>
        </w:rPr>
      </w:pPr>
    </w:p>
    <w:p w:rsidR="00B93D2C" w:rsidRPr="00663316" w:rsidRDefault="00B93D2C" w:rsidP="00B93D2C">
      <w:pPr>
        <w:pStyle w:val="ac"/>
        <w:jc w:val="right"/>
        <w:rPr>
          <w:bCs/>
          <w:szCs w:val="28"/>
        </w:rPr>
      </w:pPr>
      <w:r>
        <w:rPr>
          <w:bCs/>
          <w:szCs w:val="28"/>
        </w:rPr>
        <w:t>Таблица 2.1.1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09"/>
        <w:gridCol w:w="6"/>
        <w:gridCol w:w="1900"/>
        <w:gridCol w:w="5074"/>
      </w:tblGrid>
      <w:tr w:rsidR="00B93D2C" w:rsidRPr="009E1D56" w:rsidTr="00426131">
        <w:trPr>
          <w:trHeight w:val="227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center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1906" w:type="dxa"/>
            <w:gridSpan w:val="2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 xml:space="preserve">Расчетный </w:t>
            </w:r>
          </w:p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5074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Обоснование расчетного показателя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 xml:space="preserve">Объекты местного значения в </w:t>
            </w:r>
            <w:r>
              <w:rPr>
                <w:b/>
                <w:sz w:val="22"/>
                <w:szCs w:val="22"/>
              </w:rPr>
              <w:t>области инженерного обеспечения</w:t>
            </w:r>
          </w:p>
        </w:tc>
      </w:tr>
      <w:tr w:rsidR="00812DA7" w:rsidRPr="009E1D56" w:rsidTr="007A547E">
        <w:trPr>
          <w:trHeight w:val="1535"/>
        </w:trPr>
        <w:tc>
          <w:tcPr>
            <w:tcW w:w="567" w:type="dxa"/>
            <w:vMerge w:val="restart"/>
            <w:shd w:val="clear" w:color="auto" w:fill="auto"/>
          </w:tcPr>
          <w:p w:rsidR="00812DA7" w:rsidRPr="009E1D56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sz w:val="22"/>
                <w:szCs w:val="22"/>
              </w:rPr>
              <w:t>1.1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812DA7" w:rsidRPr="009E1D56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Объекты эле</w:t>
            </w:r>
            <w:r w:rsidRPr="009E1D56">
              <w:rPr>
                <w:sz w:val="22"/>
                <w:szCs w:val="22"/>
              </w:rPr>
              <w:t>к</w:t>
            </w:r>
            <w:r w:rsidRPr="009E1D56">
              <w:rPr>
                <w:sz w:val="22"/>
                <w:szCs w:val="22"/>
              </w:rPr>
              <w:t>троснабжения</w:t>
            </w:r>
          </w:p>
        </w:tc>
        <w:tc>
          <w:tcPr>
            <w:tcW w:w="1906" w:type="dxa"/>
            <w:gridSpan w:val="2"/>
            <w:shd w:val="clear" w:color="auto" w:fill="auto"/>
            <w:vAlign w:val="center"/>
          </w:tcPr>
          <w:p w:rsidR="00812DA7" w:rsidRPr="0011237B" w:rsidRDefault="00812DA7" w:rsidP="00812DA7">
            <w:pPr>
              <w:pStyle w:val="10"/>
              <w:widowControl w:val="0"/>
              <w:ind w:right="34"/>
              <w:rPr>
                <w:spacing w:val="-6"/>
                <w:sz w:val="22"/>
              </w:rPr>
            </w:pPr>
            <w:r w:rsidRPr="00D04148">
              <w:rPr>
                <w:rFonts w:eastAsia="Calibri"/>
                <w:spacing w:val="-6"/>
                <w:sz w:val="22"/>
                <w:lang w:eastAsia="en-US"/>
              </w:rPr>
              <w:t>укрупненный п</w:t>
            </w:r>
            <w:r w:rsidRPr="00D04148">
              <w:rPr>
                <w:rFonts w:eastAsia="Calibri"/>
                <w:spacing w:val="-6"/>
                <w:sz w:val="22"/>
                <w:lang w:eastAsia="en-US"/>
              </w:rPr>
              <w:t>о</w:t>
            </w:r>
            <w:r w:rsidRPr="00D04148">
              <w:rPr>
                <w:rFonts w:eastAsia="Calibri"/>
                <w:spacing w:val="-6"/>
                <w:sz w:val="22"/>
                <w:lang w:eastAsia="en-US"/>
              </w:rPr>
              <w:t>казатель расхода электроэнергии</w:t>
            </w:r>
            <w:r w:rsidRPr="00D04148">
              <w:rPr>
                <w:spacing w:val="-6"/>
                <w:sz w:val="22"/>
              </w:rPr>
              <w:t xml:space="preserve">, </w:t>
            </w:r>
            <w:r w:rsidRPr="00D04148">
              <w:rPr>
                <w:spacing w:val="-6"/>
                <w:sz w:val="22"/>
              </w:rPr>
              <w:br/>
              <w:t>кВт*ч /чел. в год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12DA7">
              <w:rPr>
                <w:sz w:val="22"/>
                <w:szCs w:val="22"/>
              </w:rPr>
              <w:t>Значение расчетного показателя принято в соо</w:t>
            </w:r>
            <w:r w:rsidRPr="00812DA7">
              <w:rPr>
                <w:sz w:val="22"/>
                <w:szCs w:val="22"/>
              </w:rPr>
              <w:t>т</w:t>
            </w:r>
            <w:r w:rsidRPr="00812DA7">
              <w:rPr>
                <w:sz w:val="22"/>
                <w:szCs w:val="22"/>
              </w:rPr>
              <w:t xml:space="preserve">ветствии с Приложением Н </w:t>
            </w:r>
            <w:r>
              <w:rPr>
                <w:sz w:val="22"/>
                <w:szCs w:val="22"/>
              </w:rPr>
              <w:t xml:space="preserve">СП 42.13330.2016 </w:t>
            </w:r>
            <w:r w:rsidRPr="00812DA7">
              <w:rPr>
                <w:sz w:val="22"/>
                <w:szCs w:val="22"/>
              </w:rPr>
              <w:t>«СНиП 2.07.01-89* «Градостроительство. План</w:t>
            </w:r>
            <w:r w:rsidRPr="00812DA7">
              <w:rPr>
                <w:sz w:val="22"/>
                <w:szCs w:val="22"/>
              </w:rPr>
              <w:t>и</w:t>
            </w:r>
            <w:r w:rsidRPr="00812DA7">
              <w:rPr>
                <w:sz w:val="22"/>
                <w:szCs w:val="22"/>
              </w:rPr>
              <w:t>ровка и застройка городских и сельских посел</w:t>
            </w:r>
            <w:r w:rsidRPr="00812DA7">
              <w:rPr>
                <w:sz w:val="22"/>
                <w:szCs w:val="22"/>
              </w:rPr>
              <w:t>е</w:t>
            </w:r>
            <w:r w:rsidRPr="00812DA7">
              <w:rPr>
                <w:sz w:val="22"/>
                <w:szCs w:val="22"/>
              </w:rPr>
              <w:t>ний».</w:t>
            </w:r>
          </w:p>
          <w:p w:rsid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12DA7">
              <w:rPr>
                <w:sz w:val="22"/>
                <w:szCs w:val="22"/>
              </w:rPr>
              <w:t>Значение расчетного показателя принято в соо</w:t>
            </w:r>
            <w:r w:rsidRPr="00812DA7">
              <w:rPr>
                <w:sz w:val="22"/>
                <w:szCs w:val="22"/>
              </w:rPr>
              <w:t>т</w:t>
            </w:r>
            <w:r w:rsidRPr="00812DA7">
              <w:rPr>
                <w:sz w:val="22"/>
                <w:szCs w:val="22"/>
              </w:rPr>
              <w:t>ветствии с пунктом 3.2 ВСН 14278тм-т1 «Нормы отвода земель для электрических сетей напряж</w:t>
            </w:r>
            <w:r w:rsidRPr="00812DA7">
              <w:rPr>
                <w:sz w:val="22"/>
                <w:szCs w:val="22"/>
              </w:rPr>
              <w:t>е</w:t>
            </w:r>
            <w:r w:rsidRPr="00812DA7">
              <w:rPr>
                <w:sz w:val="22"/>
                <w:szCs w:val="22"/>
              </w:rPr>
              <w:t>нием 0,38 - 750 кВ».</w:t>
            </w:r>
          </w:p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12DA7">
              <w:rPr>
                <w:sz w:val="22"/>
                <w:szCs w:val="22"/>
              </w:rPr>
              <w:t>Значение расчетного показателя принято в соо</w:t>
            </w:r>
            <w:r w:rsidRPr="00812DA7">
              <w:rPr>
                <w:sz w:val="22"/>
                <w:szCs w:val="22"/>
              </w:rPr>
              <w:t>т</w:t>
            </w:r>
            <w:r w:rsidRPr="00812DA7">
              <w:rPr>
                <w:sz w:val="22"/>
                <w:szCs w:val="22"/>
              </w:rPr>
              <w:t>ветствии с пунктом 3.1 ВСН 14278тм-т1 «Нормы отвода земель для электрических сетей напряж</w:t>
            </w:r>
            <w:r w:rsidRPr="00812DA7">
              <w:rPr>
                <w:sz w:val="22"/>
                <w:szCs w:val="22"/>
              </w:rPr>
              <w:t>е</w:t>
            </w:r>
            <w:r w:rsidRPr="00812DA7">
              <w:rPr>
                <w:sz w:val="22"/>
                <w:szCs w:val="22"/>
              </w:rPr>
              <w:t>нием 0,38 - 750 кВ».</w:t>
            </w:r>
          </w:p>
          <w:p w:rsidR="00812DA7" w:rsidRPr="005C10A9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812DA7" w:rsidRPr="009E1D56" w:rsidTr="00812DA7">
        <w:trPr>
          <w:trHeight w:val="1320"/>
        </w:trPr>
        <w:tc>
          <w:tcPr>
            <w:tcW w:w="567" w:type="dxa"/>
            <w:vMerge/>
            <w:shd w:val="clear" w:color="auto" w:fill="auto"/>
          </w:tcPr>
          <w:p w:rsidR="00812DA7" w:rsidRPr="009E1D56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812DA7" w:rsidRPr="009E1D56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812DA7" w:rsidRPr="00725D89" w:rsidRDefault="00812DA7" w:rsidP="00812DA7">
            <w:pPr>
              <w:shd w:val="clear" w:color="auto" w:fill="FFFFFF"/>
              <w:contextualSpacing/>
            </w:pPr>
            <w:r w:rsidRPr="0064643D">
              <w:rPr>
                <w:rFonts w:eastAsia="Calibri"/>
                <w:spacing w:val="-6"/>
                <w:sz w:val="22"/>
                <w:lang w:eastAsia="en-US"/>
              </w:rPr>
              <w:t>Площадь земел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ь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ного участка, о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т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водимого для ра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з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мещения пониз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и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тельной подста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н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ции и переключ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а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тельного пункта напряжением до 35 кВ включ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и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тельно, га</w:t>
            </w:r>
          </w:p>
        </w:tc>
        <w:tc>
          <w:tcPr>
            <w:tcW w:w="5074" w:type="dxa"/>
            <w:vMerge/>
            <w:shd w:val="clear" w:color="auto" w:fill="auto"/>
          </w:tcPr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812DA7" w:rsidRPr="009E1D56" w:rsidTr="00426131">
        <w:trPr>
          <w:trHeight w:val="2175"/>
        </w:trPr>
        <w:tc>
          <w:tcPr>
            <w:tcW w:w="567" w:type="dxa"/>
            <w:vMerge/>
            <w:shd w:val="clear" w:color="auto" w:fill="auto"/>
          </w:tcPr>
          <w:p w:rsidR="00812DA7" w:rsidRPr="009E1D56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812DA7" w:rsidRPr="009E1D56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812DA7" w:rsidRPr="00725D89" w:rsidRDefault="00812DA7" w:rsidP="00812DA7">
            <w:pPr>
              <w:shd w:val="clear" w:color="auto" w:fill="FFFFFF"/>
              <w:contextualSpacing/>
            </w:pPr>
            <w:r w:rsidRPr="0064643D">
              <w:rPr>
                <w:rFonts w:eastAsia="Calibri"/>
                <w:spacing w:val="-6"/>
                <w:sz w:val="22"/>
                <w:lang w:eastAsia="en-US"/>
              </w:rPr>
              <w:t>Площадь земел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ь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ного участка, о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т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водимого для ра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з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мещения тран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с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форматорной по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д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станции и распр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е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делительного пункта напряж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е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нием от 10(6) до 20 кВ включ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и</w:t>
            </w:r>
            <w:r w:rsidRPr="0064643D">
              <w:rPr>
                <w:rFonts w:eastAsia="Calibri"/>
                <w:spacing w:val="-6"/>
                <w:sz w:val="22"/>
                <w:lang w:eastAsia="en-US"/>
              </w:rPr>
              <w:t>тельно, кв. м</w:t>
            </w:r>
          </w:p>
        </w:tc>
        <w:tc>
          <w:tcPr>
            <w:tcW w:w="5074" w:type="dxa"/>
            <w:vMerge/>
            <w:shd w:val="clear" w:color="auto" w:fill="auto"/>
          </w:tcPr>
          <w:p w:rsidR="00812DA7" w:rsidRPr="00812DA7" w:rsidRDefault="00812DA7" w:rsidP="00812DA7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CB0231" w:rsidRPr="009E1D56" w:rsidTr="00426131">
        <w:trPr>
          <w:trHeight w:val="227"/>
        </w:trPr>
        <w:tc>
          <w:tcPr>
            <w:tcW w:w="567" w:type="dxa"/>
            <w:shd w:val="clear" w:color="auto" w:fill="auto"/>
          </w:tcPr>
          <w:p w:rsidR="00CB0231" w:rsidRPr="009E1D56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809" w:type="dxa"/>
            <w:shd w:val="clear" w:color="auto" w:fill="auto"/>
          </w:tcPr>
          <w:p w:rsidR="00CB0231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Объекты</w:t>
            </w:r>
            <w:r>
              <w:rPr>
                <w:sz w:val="22"/>
                <w:szCs w:val="22"/>
              </w:rPr>
              <w:t xml:space="preserve"> вод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снабжения</w:t>
            </w:r>
          </w:p>
          <w:p w:rsidR="00DC7B7A" w:rsidRDefault="00DC7B7A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:rsidR="00DC7B7A" w:rsidRPr="009E1D56" w:rsidRDefault="00DC7B7A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DC7B7A">
              <w:rPr>
                <w:sz w:val="22"/>
                <w:szCs w:val="22"/>
              </w:rPr>
              <w:t>Комплекс с</w:t>
            </w:r>
            <w:r w:rsidRPr="00DC7B7A">
              <w:rPr>
                <w:sz w:val="22"/>
                <w:szCs w:val="22"/>
              </w:rPr>
              <w:t>о</w:t>
            </w:r>
            <w:r w:rsidRPr="00DC7B7A">
              <w:rPr>
                <w:sz w:val="22"/>
                <w:szCs w:val="22"/>
              </w:rPr>
              <w:lastRenderedPageBreak/>
              <w:t>оружений вод</w:t>
            </w:r>
            <w:r w:rsidRPr="00DC7B7A">
              <w:rPr>
                <w:sz w:val="22"/>
                <w:szCs w:val="22"/>
              </w:rPr>
              <w:t>о</w:t>
            </w:r>
            <w:r w:rsidRPr="00DC7B7A">
              <w:rPr>
                <w:sz w:val="22"/>
                <w:szCs w:val="22"/>
              </w:rPr>
              <w:t>снабжения</w:t>
            </w:r>
          </w:p>
        </w:tc>
        <w:tc>
          <w:tcPr>
            <w:tcW w:w="1906" w:type="dxa"/>
            <w:gridSpan w:val="2"/>
            <w:vMerge w:val="restart"/>
            <w:shd w:val="clear" w:color="auto" w:fill="auto"/>
          </w:tcPr>
          <w:p w:rsidR="00CB0231" w:rsidRPr="009E1D56" w:rsidRDefault="00CB0231" w:rsidP="00FB28F4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lastRenderedPageBreak/>
              <w:t>Показатели м</w:t>
            </w:r>
            <w:r w:rsidRPr="009E1D56">
              <w:rPr>
                <w:color w:val="000000"/>
                <w:sz w:val="22"/>
                <w:szCs w:val="22"/>
              </w:rPr>
              <w:t>и</w:t>
            </w:r>
            <w:r w:rsidRPr="009E1D56">
              <w:rPr>
                <w:color w:val="000000"/>
                <w:sz w:val="22"/>
                <w:szCs w:val="22"/>
              </w:rPr>
              <w:t>нимально допу</w:t>
            </w:r>
            <w:r w:rsidRPr="009E1D56">
              <w:rPr>
                <w:color w:val="000000"/>
                <w:sz w:val="22"/>
                <w:szCs w:val="22"/>
              </w:rPr>
              <w:t>с</w:t>
            </w:r>
            <w:r w:rsidRPr="009E1D56">
              <w:rPr>
                <w:color w:val="000000"/>
                <w:sz w:val="22"/>
                <w:szCs w:val="22"/>
              </w:rPr>
              <w:t>тимого уровня обеспеченности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DC7B7A" w:rsidRDefault="00DC7B7A" w:rsidP="00C16D03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DC7B7A" w:rsidRPr="00C16D03" w:rsidRDefault="00DC7B7A" w:rsidP="001E5A5C">
            <w:pPr>
              <w:widowControl w:val="0"/>
              <w:autoSpaceDE w:val="0"/>
              <w:autoSpaceDN w:val="0"/>
              <w:adjustRightInd w:val="0"/>
              <w:contextualSpacing/>
            </w:pPr>
            <w:r w:rsidRPr="00DC7B7A">
              <w:rPr>
                <w:sz w:val="22"/>
                <w:szCs w:val="22"/>
              </w:rPr>
              <w:t>Объем водопотребления принят в соответствии с СП 31.13330.20</w:t>
            </w:r>
            <w:r w:rsidR="001E5A5C">
              <w:rPr>
                <w:sz w:val="22"/>
                <w:szCs w:val="22"/>
              </w:rPr>
              <w:t>21</w:t>
            </w:r>
            <w:r w:rsidRPr="00DC7B7A">
              <w:rPr>
                <w:sz w:val="22"/>
                <w:szCs w:val="22"/>
              </w:rPr>
              <w:t xml:space="preserve"> Водоснабжение. Наружные сети и сооружения. </w:t>
            </w:r>
            <w:r w:rsidR="001E5A5C">
              <w:rPr>
                <w:sz w:val="22"/>
                <w:szCs w:val="22"/>
              </w:rPr>
              <w:t>(</w:t>
            </w:r>
            <w:r w:rsidRPr="00DC7B7A">
              <w:rPr>
                <w:sz w:val="22"/>
                <w:szCs w:val="22"/>
              </w:rPr>
              <w:t>П.5.1.</w:t>
            </w:r>
            <w:r w:rsidR="001E5A5C">
              <w:rPr>
                <w:sz w:val="22"/>
                <w:szCs w:val="22"/>
              </w:rPr>
              <w:t>)</w:t>
            </w:r>
          </w:p>
        </w:tc>
      </w:tr>
      <w:tr w:rsidR="00CB0231" w:rsidRPr="009E1D56" w:rsidTr="00426131">
        <w:trPr>
          <w:trHeight w:val="660"/>
        </w:trPr>
        <w:tc>
          <w:tcPr>
            <w:tcW w:w="567" w:type="dxa"/>
            <w:shd w:val="clear" w:color="auto" w:fill="auto"/>
          </w:tcPr>
          <w:p w:rsidR="00CB0231" w:rsidRPr="009E1D56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1809" w:type="dxa"/>
            <w:shd w:val="clear" w:color="auto" w:fill="auto"/>
          </w:tcPr>
          <w:p w:rsidR="00CB0231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Объекты</w:t>
            </w:r>
            <w:r>
              <w:rPr>
                <w:sz w:val="22"/>
                <w:szCs w:val="22"/>
              </w:rPr>
              <w:t xml:space="preserve"> вод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отведения</w:t>
            </w:r>
          </w:p>
          <w:p w:rsidR="00DC7B7A" w:rsidRDefault="00DC7B7A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:rsidR="00DC7B7A" w:rsidRPr="009E1D56" w:rsidRDefault="00DC7B7A" w:rsidP="00DC7B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DC7B7A">
              <w:rPr>
                <w:sz w:val="22"/>
                <w:szCs w:val="22"/>
              </w:rPr>
              <w:t xml:space="preserve">Комплекс со-окружений 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доотведения</w:t>
            </w:r>
          </w:p>
        </w:tc>
        <w:tc>
          <w:tcPr>
            <w:tcW w:w="1906" w:type="dxa"/>
            <w:gridSpan w:val="2"/>
            <w:vMerge/>
            <w:shd w:val="clear" w:color="auto" w:fill="auto"/>
          </w:tcPr>
          <w:p w:rsidR="00CB0231" w:rsidRPr="009E1D56" w:rsidRDefault="00CB0231" w:rsidP="00FB28F4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</w:p>
        </w:tc>
        <w:tc>
          <w:tcPr>
            <w:tcW w:w="5074" w:type="dxa"/>
            <w:vMerge/>
            <w:shd w:val="clear" w:color="auto" w:fill="auto"/>
          </w:tcPr>
          <w:p w:rsidR="00CB0231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990083" w:rsidRPr="009E1D56" w:rsidTr="00426131">
        <w:trPr>
          <w:trHeight w:val="330"/>
        </w:trPr>
        <w:tc>
          <w:tcPr>
            <w:tcW w:w="567" w:type="dxa"/>
            <w:shd w:val="clear" w:color="auto" w:fill="auto"/>
          </w:tcPr>
          <w:p w:rsidR="00990083" w:rsidRDefault="00990083" w:rsidP="00990083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809" w:type="dxa"/>
            <w:shd w:val="clear" w:color="auto" w:fill="auto"/>
          </w:tcPr>
          <w:p w:rsidR="00990083" w:rsidRPr="00990083" w:rsidRDefault="00990083" w:rsidP="00990083">
            <w:r w:rsidRPr="00990083">
              <w:rPr>
                <w:sz w:val="22"/>
              </w:rPr>
              <w:t>Объекты тепл</w:t>
            </w:r>
            <w:r w:rsidRPr="00990083">
              <w:rPr>
                <w:sz w:val="22"/>
              </w:rPr>
              <w:t>о</w:t>
            </w:r>
            <w:r w:rsidRPr="00990083">
              <w:rPr>
                <w:sz w:val="22"/>
              </w:rPr>
              <w:t>снабжения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990083" w:rsidRPr="00990083" w:rsidRDefault="00990083" w:rsidP="00990083">
            <w:r w:rsidRPr="00990083">
              <w:rPr>
                <w:sz w:val="22"/>
              </w:rPr>
              <w:t>Показатели м</w:t>
            </w:r>
            <w:r w:rsidRPr="00990083">
              <w:rPr>
                <w:sz w:val="22"/>
              </w:rPr>
              <w:t>и</w:t>
            </w:r>
            <w:r w:rsidRPr="00990083">
              <w:rPr>
                <w:sz w:val="22"/>
              </w:rPr>
              <w:t>нимально допу</w:t>
            </w:r>
            <w:r w:rsidRPr="00990083">
              <w:rPr>
                <w:sz w:val="22"/>
              </w:rPr>
              <w:t>с</w:t>
            </w:r>
            <w:r w:rsidRPr="00990083">
              <w:rPr>
                <w:sz w:val="22"/>
              </w:rPr>
              <w:t>тимого уровня обеспеченности</w:t>
            </w:r>
          </w:p>
        </w:tc>
        <w:tc>
          <w:tcPr>
            <w:tcW w:w="5074" w:type="dxa"/>
            <w:shd w:val="clear" w:color="auto" w:fill="auto"/>
          </w:tcPr>
          <w:p w:rsidR="00990083" w:rsidRPr="00990083" w:rsidRDefault="007535B4" w:rsidP="00990083">
            <w:r w:rsidRPr="007535B4">
              <w:rPr>
                <w:sz w:val="22"/>
              </w:rPr>
              <w:t xml:space="preserve">Расчетный показатель </w:t>
            </w:r>
            <w:r w:rsidR="001E5A5C">
              <w:rPr>
                <w:sz w:val="22"/>
              </w:rPr>
              <w:t xml:space="preserve">принят </w:t>
            </w:r>
            <w:r w:rsidR="001E5A5C" w:rsidRPr="001E5A5C">
              <w:rPr>
                <w:sz w:val="22"/>
              </w:rPr>
              <w:t>на уровне предел</w:t>
            </w:r>
            <w:r w:rsidR="001E5A5C" w:rsidRPr="001E5A5C">
              <w:rPr>
                <w:sz w:val="22"/>
              </w:rPr>
              <w:t>ь</w:t>
            </w:r>
            <w:r w:rsidR="001E5A5C" w:rsidRPr="001E5A5C">
              <w:rPr>
                <w:sz w:val="22"/>
              </w:rPr>
              <w:t xml:space="preserve">ных значений, установленных в РНГП Республики Хакасия, с учетом </w:t>
            </w:r>
            <w:r w:rsidRPr="007535B4">
              <w:rPr>
                <w:sz w:val="22"/>
              </w:rPr>
              <w:t>Приложением (В) СП 124.13330.2012 «Тепловые сети. Актуализирова</w:t>
            </w:r>
            <w:r w:rsidRPr="007535B4">
              <w:rPr>
                <w:sz w:val="22"/>
              </w:rPr>
              <w:t>н</w:t>
            </w:r>
            <w:r w:rsidRPr="007535B4">
              <w:rPr>
                <w:sz w:val="22"/>
              </w:rPr>
              <w:t>ная редакция СНиП 41-02-2003».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E1D56">
              <w:rPr>
                <w:b/>
                <w:sz w:val="22"/>
                <w:szCs w:val="22"/>
              </w:rPr>
              <w:t xml:space="preserve">Объекты местного значения в области </w:t>
            </w:r>
            <w:r>
              <w:rPr>
                <w:b/>
                <w:sz w:val="22"/>
                <w:szCs w:val="22"/>
              </w:rPr>
              <w:t xml:space="preserve">автомобильных дорог и </w:t>
            </w:r>
            <w:r>
              <w:rPr>
                <w:b/>
                <w:bCs/>
                <w:sz w:val="22"/>
                <w:szCs w:val="22"/>
              </w:rPr>
              <w:t>транспортного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служивания</w:t>
            </w:r>
          </w:p>
        </w:tc>
      </w:tr>
      <w:tr w:rsidR="00B93D2C" w:rsidRPr="009E1D56" w:rsidTr="00426131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sz w:val="22"/>
                <w:szCs w:val="22"/>
              </w:rPr>
              <w:t>2.1</w:t>
            </w:r>
          </w:p>
        </w:tc>
        <w:tc>
          <w:tcPr>
            <w:tcW w:w="1809" w:type="dxa"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2F03F4">
              <w:rPr>
                <w:color w:val="000000"/>
                <w:sz w:val="22"/>
                <w:szCs w:val="22"/>
              </w:rPr>
              <w:t>Улично-дорожная сеть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B93D2C" w:rsidRPr="009E1D56" w:rsidRDefault="00B93D2C" w:rsidP="00FB28F4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Показатели м</w:t>
            </w:r>
            <w:r w:rsidRPr="009E1D56">
              <w:rPr>
                <w:color w:val="000000"/>
                <w:sz w:val="22"/>
                <w:szCs w:val="22"/>
              </w:rPr>
              <w:t>и</w:t>
            </w:r>
            <w:r w:rsidRPr="009E1D56">
              <w:rPr>
                <w:color w:val="000000"/>
                <w:sz w:val="22"/>
                <w:szCs w:val="22"/>
              </w:rPr>
              <w:t>нимально допу</w:t>
            </w:r>
            <w:r w:rsidRPr="009E1D56">
              <w:rPr>
                <w:color w:val="000000"/>
                <w:sz w:val="22"/>
                <w:szCs w:val="22"/>
              </w:rPr>
              <w:t>с</w:t>
            </w:r>
            <w:r w:rsidRPr="009E1D56">
              <w:rPr>
                <w:color w:val="000000"/>
                <w:sz w:val="22"/>
                <w:szCs w:val="22"/>
              </w:rPr>
              <w:t>тимого уровня обеспеченности</w:t>
            </w:r>
          </w:p>
        </w:tc>
        <w:tc>
          <w:tcPr>
            <w:tcW w:w="5074" w:type="dxa"/>
            <w:shd w:val="clear" w:color="auto" w:fill="auto"/>
          </w:tcPr>
          <w:p w:rsidR="00B93D2C" w:rsidRPr="00607FC7" w:rsidRDefault="00BF65C6" w:rsidP="00BF65C6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rPr>
                <w:sz w:val="22"/>
                <w:szCs w:val="22"/>
              </w:rPr>
              <w:t>Показатель п</w:t>
            </w:r>
            <w:r w:rsidR="00B93D2C" w:rsidRPr="001B017B">
              <w:rPr>
                <w:sz w:val="22"/>
                <w:szCs w:val="22"/>
              </w:rPr>
              <w:t>лотность</w:t>
            </w:r>
            <w:r w:rsidR="00B93D2C">
              <w:rPr>
                <w:sz w:val="22"/>
                <w:szCs w:val="22"/>
              </w:rPr>
              <w:t xml:space="preserve"> сети </w:t>
            </w:r>
            <w:r>
              <w:rPr>
                <w:sz w:val="22"/>
                <w:szCs w:val="22"/>
              </w:rPr>
              <w:t>5</w:t>
            </w:r>
            <w:r w:rsidR="00A02235">
              <w:rPr>
                <w:sz w:val="22"/>
                <w:szCs w:val="22"/>
              </w:rPr>
              <w:t xml:space="preserve"> км/кв. км</w:t>
            </w:r>
            <w:r w:rsidR="00B93D2C">
              <w:rPr>
                <w:sz w:val="22"/>
                <w:szCs w:val="22"/>
              </w:rPr>
              <w:t xml:space="preserve"> принята </w:t>
            </w:r>
            <w:r>
              <w:rPr>
                <w:sz w:val="22"/>
                <w:szCs w:val="22"/>
              </w:rPr>
              <w:t xml:space="preserve">методом экспертной оценки, </w:t>
            </w:r>
            <w:r w:rsidR="00A02235">
              <w:rPr>
                <w:sz w:val="22"/>
                <w:szCs w:val="22"/>
              </w:rPr>
              <w:t>с учетом положений «Стандарта комплексного развития территорий» (разработанного по поручению</w:t>
            </w:r>
            <w:r w:rsidR="00B93D2C">
              <w:rPr>
                <w:sz w:val="22"/>
                <w:szCs w:val="22"/>
              </w:rPr>
              <w:t xml:space="preserve"> </w:t>
            </w:r>
            <w:r w:rsidR="00A02235" w:rsidRPr="00A02235">
              <w:rPr>
                <w:sz w:val="22"/>
                <w:szCs w:val="22"/>
              </w:rPr>
              <w:t>Председателя Пр</w:t>
            </w:r>
            <w:r w:rsidR="00A02235" w:rsidRPr="00A02235">
              <w:rPr>
                <w:sz w:val="22"/>
                <w:szCs w:val="22"/>
              </w:rPr>
              <w:t>а</w:t>
            </w:r>
            <w:r w:rsidR="00A02235" w:rsidRPr="00A02235">
              <w:rPr>
                <w:sz w:val="22"/>
                <w:szCs w:val="22"/>
              </w:rPr>
              <w:t>вительства Российской Федерации Минстроем России совместно с Фондом единого института развития в жилищной сфере (Акционерное общ</w:t>
            </w:r>
            <w:r w:rsidR="00A02235" w:rsidRPr="00A02235">
              <w:rPr>
                <w:sz w:val="22"/>
                <w:szCs w:val="22"/>
              </w:rPr>
              <w:t>е</w:t>
            </w:r>
            <w:r w:rsidR="00A02235" w:rsidRPr="00A02235">
              <w:rPr>
                <w:sz w:val="22"/>
                <w:szCs w:val="22"/>
              </w:rPr>
              <w:t>ство "ДОМ.РФ") и КБ "СТРЕЛКА"</w:t>
            </w:r>
            <w:r w:rsidR="00A02235">
              <w:rPr>
                <w:sz w:val="22"/>
                <w:szCs w:val="22"/>
              </w:rPr>
              <w:t>).</w:t>
            </w:r>
          </w:p>
        </w:tc>
      </w:tr>
      <w:tr w:rsidR="00B93D2C" w:rsidRPr="009E1D56" w:rsidTr="00426131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809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color w:val="000000"/>
                <w:sz w:val="22"/>
                <w:szCs w:val="22"/>
              </w:rPr>
              <w:t>Автозаправо</w:t>
            </w:r>
            <w:r>
              <w:rPr>
                <w:color w:val="000000"/>
                <w:sz w:val="22"/>
                <w:szCs w:val="22"/>
              </w:rPr>
              <w:t>ч</w:t>
            </w:r>
            <w:r>
              <w:rPr>
                <w:color w:val="000000"/>
                <w:sz w:val="22"/>
                <w:szCs w:val="22"/>
              </w:rPr>
              <w:t>ные станции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607FC7">
              <w:rPr>
                <w:sz w:val="22"/>
                <w:szCs w:val="22"/>
              </w:rPr>
              <w:t>количество то</w:t>
            </w:r>
            <w:r w:rsidRPr="00607FC7">
              <w:rPr>
                <w:sz w:val="22"/>
                <w:szCs w:val="22"/>
              </w:rPr>
              <w:t>п</w:t>
            </w:r>
            <w:r w:rsidRPr="00607FC7">
              <w:rPr>
                <w:sz w:val="22"/>
                <w:szCs w:val="22"/>
              </w:rPr>
              <w:t>ливораздаточных колонок на 1200 автомобилей, з</w:t>
            </w:r>
            <w:r w:rsidRPr="00607FC7">
              <w:rPr>
                <w:sz w:val="22"/>
                <w:szCs w:val="22"/>
              </w:rPr>
              <w:t>а</w:t>
            </w:r>
            <w:r w:rsidRPr="00607FC7">
              <w:rPr>
                <w:sz w:val="22"/>
                <w:szCs w:val="22"/>
              </w:rPr>
              <w:t>регистрирова</w:t>
            </w:r>
            <w:r w:rsidRPr="00607FC7">
              <w:rPr>
                <w:sz w:val="22"/>
                <w:szCs w:val="22"/>
              </w:rPr>
              <w:t>н</w:t>
            </w:r>
            <w:r w:rsidRPr="00607FC7">
              <w:rPr>
                <w:sz w:val="22"/>
                <w:szCs w:val="22"/>
              </w:rPr>
              <w:t>ных на террит</w:t>
            </w:r>
            <w:r w:rsidRPr="00607FC7">
              <w:rPr>
                <w:sz w:val="22"/>
                <w:szCs w:val="22"/>
              </w:rPr>
              <w:t>о</w:t>
            </w:r>
            <w:r w:rsidRPr="00607FC7">
              <w:rPr>
                <w:sz w:val="22"/>
                <w:szCs w:val="22"/>
              </w:rPr>
              <w:t>рии муниципал</w:t>
            </w:r>
            <w:r w:rsidRPr="00607FC7">
              <w:rPr>
                <w:sz w:val="22"/>
                <w:szCs w:val="22"/>
              </w:rPr>
              <w:t>ь</w:t>
            </w:r>
            <w:r w:rsidRPr="00607FC7">
              <w:rPr>
                <w:sz w:val="22"/>
                <w:szCs w:val="22"/>
              </w:rPr>
              <w:t>ного образования</w:t>
            </w:r>
          </w:p>
        </w:tc>
        <w:tc>
          <w:tcPr>
            <w:tcW w:w="5074" w:type="dxa"/>
            <w:shd w:val="clear" w:color="auto" w:fill="auto"/>
          </w:tcPr>
          <w:p w:rsidR="00B93D2C" w:rsidRPr="0065391F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65391F">
              <w:rPr>
                <w:sz w:val="22"/>
                <w:szCs w:val="22"/>
              </w:rPr>
              <w:t xml:space="preserve">Расчетный показатель установлен в соответствии с </w:t>
            </w:r>
            <w:r w:rsidRPr="0065391F">
              <w:rPr>
                <w:color w:val="000000" w:themeColor="text1"/>
                <w:sz w:val="22"/>
                <w:szCs w:val="22"/>
              </w:rPr>
              <w:t>п. 11.41.</w:t>
            </w:r>
            <w:r w:rsidRPr="0065391F">
              <w:rPr>
                <w:sz w:val="22"/>
                <w:szCs w:val="22"/>
              </w:rPr>
              <w:t xml:space="preserve"> </w:t>
            </w:r>
            <w:r w:rsidRPr="0065391F">
              <w:rPr>
                <w:color w:val="000000" w:themeColor="text1"/>
                <w:sz w:val="22"/>
                <w:szCs w:val="22"/>
              </w:rPr>
              <w:t>СП 42.13330.2016. «Градостроительство. Планировка и застройка городских и сельских п</w:t>
            </w:r>
            <w:r w:rsidRPr="0065391F">
              <w:rPr>
                <w:color w:val="000000" w:themeColor="text1"/>
                <w:sz w:val="22"/>
                <w:szCs w:val="22"/>
              </w:rPr>
              <w:t>о</w:t>
            </w:r>
            <w:r w:rsidRPr="0065391F">
              <w:rPr>
                <w:color w:val="000000" w:themeColor="text1"/>
                <w:sz w:val="22"/>
                <w:szCs w:val="22"/>
              </w:rPr>
              <w:t xml:space="preserve">селений» Актуализированная редакция СНиП 2.07.01-89* (утв. Приказом </w:t>
            </w:r>
            <w:proofErr w:type="spellStart"/>
            <w:r w:rsidRPr="0065391F">
              <w:rPr>
                <w:color w:val="000000" w:themeColor="text1"/>
                <w:sz w:val="22"/>
                <w:szCs w:val="22"/>
              </w:rPr>
              <w:t>Минрегиона</w:t>
            </w:r>
            <w:proofErr w:type="spellEnd"/>
            <w:r w:rsidRPr="0065391F">
              <w:rPr>
                <w:color w:val="000000" w:themeColor="text1"/>
                <w:sz w:val="22"/>
                <w:szCs w:val="22"/>
              </w:rPr>
              <w:t xml:space="preserve"> РФ от 28.12.2010 N820)</w:t>
            </w:r>
          </w:p>
        </w:tc>
      </w:tr>
      <w:tr w:rsidR="00B93D2C" w:rsidRPr="009E1D56" w:rsidTr="00426131">
        <w:trPr>
          <w:trHeight w:val="227"/>
        </w:trPr>
        <w:tc>
          <w:tcPr>
            <w:tcW w:w="567" w:type="dxa"/>
            <w:shd w:val="clear" w:color="auto" w:fill="auto"/>
          </w:tcPr>
          <w:p w:rsidR="00B93D2C" w:rsidRDefault="00B93D2C" w:rsidP="00FB28F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809" w:type="dxa"/>
            <w:shd w:val="clear" w:color="auto" w:fill="auto"/>
          </w:tcPr>
          <w:p w:rsidR="00B93D2C" w:rsidRDefault="00B93D2C" w:rsidP="00FB28F4">
            <w:pPr>
              <w:pStyle w:val="Default"/>
              <w:rPr>
                <w:sz w:val="22"/>
                <w:szCs w:val="22"/>
              </w:rPr>
            </w:pPr>
            <w:r w:rsidRPr="00607FC7">
              <w:rPr>
                <w:sz w:val="22"/>
                <w:szCs w:val="22"/>
              </w:rPr>
              <w:t>Станции техн</w:t>
            </w:r>
            <w:r w:rsidRPr="00607FC7">
              <w:rPr>
                <w:sz w:val="22"/>
                <w:szCs w:val="22"/>
              </w:rPr>
              <w:t>и</w:t>
            </w:r>
            <w:r w:rsidRPr="00607FC7">
              <w:rPr>
                <w:sz w:val="22"/>
                <w:szCs w:val="22"/>
              </w:rPr>
              <w:t>ческого обсл</w:t>
            </w:r>
            <w:r w:rsidRPr="00607FC7">
              <w:rPr>
                <w:sz w:val="22"/>
                <w:szCs w:val="22"/>
              </w:rPr>
              <w:t>у</w:t>
            </w:r>
            <w:r w:rsidRPr="00607FC7">
              <w:rPr>
                <w:sz w:val="22"/>
                <w:szCs w:val="22"/>
              </w:rPr>
              <w:t>живания авт</w:t>
            </w:r>
            <w:r w:rsidRPr="00607FC7">
              <w:rPr>
                <w:sz w:val="22"/>
                <w:szCs w:val="22"/>
              </w:rPr>
              <w:t>о</w:t>
            </w:r>
            <w:r w:rsidRPr="00607FC7">
              <w:rPr>
                <w:sz w:val="22"/>
                <w:szCs w:val="22"/>
              </w:rPr>
              <w:t>мобилей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B93D2C" w:rsidRDefault="00B93D2C" w:rsidP="00FB28F4">
            <w:pPr>
              <w:pStyle w:val="Default"/>
              <w:rPr>
                <w:sz w:val="22"/>
                <w:szCs w:val="22"/>
              </w:rPr>
            </w:pPr>
            <w:r w:rsidRPr="00607FC7">
              <w:rPr>
                <w:sz w:val="22"/>
                <w:szCs w:val="22"/>
              </w:rPr>
              <w:t>количество п</w:t>
            </w:r>
            <w:r w:rsidRPr="00607FC7">
              <w:rPr>
                <w:sz w:val="22"/>
                <w:szCs w:val="22"/>
              </w:rPr>
              <w:t>о</w:t>
            </w:r>
            <w:r w:rsidRPr="00607FC7">
              <w:rPr>
                <w:sz w:val="22"/>
                <w:szCs w:val="22"/>
              </w:rPr>
              <w:t>стов на станции технического о</w:t>
            </w:r>
            <w:r w:rsidRPr="00607FC7">
              <w:rPr>
                <w:sz w:val="22"/>
                <w:szCs w:val="22"/>
              </w:rPr>
              <w:t>б</w:t>
            </w:r>
            <w:r w:rsidRPr="00607FC7">
              <w:rPr>
                <w:sz w:val="22"/>
                <w:szCs w:val="22"/>
              </w:rPr>
              <w:t>служивания на 200 автомобилей, зарегистрирова</w:t>
            </w:r>
            <w:r w:rsidRPr="00607FC7">
              <w:rPr>
                <w:sz w:val="22"/>
                <w:szCs w:val="22"/>
              </w:rPr>
              <w:t>н</w:t>
            </w:r>
            <w:r w:rsidRPr="00607FC7">
              <w:rPr>
                <w:sz w:val="22"/>
                <w:szCs w:val="22"/>
              </w:rPr>
              <w:t>ных на террит</w:t>
            </w:r>
            <w:r w:rsidRPr="00607FC7">
              <w:rPr>
                <w:sz w:val="22"/>
                <w:szCs w:val="22"/>
              </w:rPr>
              <w:t>о</w:t>
            </w:r>
            <w:r w:rsidRPr="00607FC7">
              <w:rPr>
                <w:sz w:val="22"/>
                <w:szCs w:val="22"/>
              </w:rPr>
              <w:t>рии муниципал</w:t>
            </w:r>
            <w:r w:rsidRPr="00607FC7">
              <w:rPr>
                <w:sz w:val="22"/>
                <w:szCs w:val="22"/>
              </w:rPr>
              <w:t>ь</w:t>
            </w:r>
            <w:r w:rsidRPr="00607FC7">
              <w:rPr>
                <w:sz w:val="22"/>
                <w:szCs w:val="22"/>
              </w:rPr>
              <w:t>ного образования</w:t>
            </w:r>
          </w:p>
        </w:tc>
        <w:tc>
          <w:tcPr>
            <w:tcW w:w="5074" w:type="dxa"/>
            <w:shd w:val="clear" w:color="auto" w:fill="auto"/>
          </w:tcPr>
          <w:p w:rsidR="00B93D2C" w:rsidRPr="0065391F" w:rsidRDefault="00B93D2C" w:rsidP="00FB28F4">
            <w:pPr>
              <w:pStyle w:val="Default"/>
              <w:rPr>
                <w:sz w:val="22"/>
                <w:szCs w:val="22"/>
              </w:rPr>
            </w:pPr>
            <w:r w:rsidRPr="0065391F">
              <w:rPr>
                <w:sz w:val="22"/>
                <w:szCs w:val="22"/>
              </w:rPr>
              <w:t xml:space="preserve">Расчетный показатель установлен в соответствии </w:t>
            </w:r>
            <w:r w:rsidRPr="0065391F">
              <w:rPr>
                <w:color w:val="000000" w:themeColor="text1"/>
                <w:sz w:val="22"/>
                <w:szCs w:val="22"/>
              </w:rPr>
              <w:t>с п. 11.40.</w:t>
            </w:r>
            <w:r w:rsidRPr="0065391F">
              <w:rPr>
                <w:sz w:val="22"/>
                <w:szCs w:val="22"/>
              </w:rPr>
              <w:t xml:space="preserve">   </w:t>
            </w:r>
            <w:r w:rsidRPr="0065391F">
              <w:rPr>
                <w:color w:val="000000" w:themeColor="text1"/>
                <w:sz w:val="22"/>
                <w:szCs w:val="22"/>
              </w:rPr>
              <w:t>СП 42.13330.2016. «Градостроительство. Планировка и застройка городских и сельских п</w:t>
            </w:r>
            <w:r w:rsidRPr="0065391F">
              <w:rPr>
                <w:color w:val="000000" w:themeColor="text1"/>
                <w:sz w:val="22"/>
                <w:szCs w:val="22"/>
              </w:rPr>
              <w:t>о</w:t>
            </w:r>
            <w:r w:rsidRPr="0065391F">
              <w:rPr>
                <w:color w:val="000000" w:themeColor="text1"/>
                <w:sz w:val="22"/>
                <w:szCs w:val="22"/>
              </w:rPr>
              <w:t xml:space="preserve">селений» Актуализированная редакция СНиП 2.07.01-89* (утв. Приказом </w:t>
            </w:r>
            <w:proofErr w:type="spellStart"/>
            <w:r w:rsidRPr="0065391F">
              <w:rPr>
                <w:color w:val="000000" w:themeColor="text1"/>
                <w:sz w:val="22"/>
                <w:szCs w:val="22"/>
              </w:rPr>
              <w:t>Минрегиона</w:t>
            </w:r>
            <w:proofErr w:type="spellEnd"/>
            <w:r w:rsidRPr="0065391F">
              <w:rPr>
                <w:color w:val="000000" w:themeColor="text1"/>
                <w:sz w:val="22"/>
                <w:szCs w:val="22"/>
              </w:rPr>
              <w:t xml:space="preserve"> РФ от 28.12.2010 N820)</w:t>
            </w:r>
          </w:p>
        </w:tc>
      </w:tr>
      <w:tr w:rsidR="0071197A" w:rsidRPr="009E1D56" w:rsidTr="00426131">
        <w:trPr>
          <w:trHeight w:val="227"/>
        </w:trPr>
        <w:tc>
          <w:tcPr>
            <w:tcW w:w="567" w:type="dxa"/>
            <w:shd w:val="clear" w:color="auto" w:fill="auto"/>
          </w:tcPr>
          <w:p w:rsidR="0071197A" w:rsidRDefault="0071197A" w:rsidP="0071197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809" w:type="dxa"/>
            <w:shd w:val="clear" w:color="auto" w:fill="auto"/>
          </w:tcPr>
          <w:p w:rsidR="0071197A" w:rsidRPr="00607FC7" w:rsidRDefault="0071197A" w:rsidP="007119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Остановочный пункт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607FC7" w:rsidRDefault="0071197A" w:rsidP="007119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Пешеходная до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тупность, м</w:t>
            </w:r>
          </w:p>
        </w:tc>
        <w:tc>
          <w:tcPr>
            <w:tcW w:w="5074" w:type="dxa"/>
            <w:shd w:val="clear" w:color="auto" w:fill="auto"/>
          </w:tcPr>
          <w:p w:rsidR="0071197A" w:rsidRPr="00607FC7" w:rsidRDefault="0071197A" w:rsidP="0071197A">
            <w:pPr>
              <w:pStyle w:val="Default"/>
              <w:rPr>
                <w:sz w:val="22"/>
                <w:szCs w:val="22"/>
              </w:rPr>
            </w:pPr>
            <w:r w:rsidRPr="006F7EAC">
              <w:rPr>
                <w:sz w:val="22"/>
                <w:szCs w:val="22"/>
              </w:rPr>
              <w:t>Расчетный показатель установлен в соответствии с   СП 42.13330.2016. «Градостроительство. План</w:t>
            </w:r>
            <w:r w:rsidRPr="006F7EAC">
              <w:rPr>
                <w:sz w:val="22"/>
                <w:szCs w:val="22"/>
              </w:rPr>
              <w:t>и</w:t>
            </w:r>
            <w:r w:rsidRPr="006F7EAC">
              <w:rPr>
                <w:sz w:val="22"/>
                <w:szCs w:val="22"/>
              </w:rPr>
              <w:t>ровка и застройка городских и сельских посел</w:t>
            </w:r>
            <w:r w:rsidRPr="006F7EAC">
              <w:rPr>
                <w:sz w:val="22"/>
                <w:szCs w:val="22"/>
              </w:rPr>
              <w:t>е</w:t>
            </w:r>
            <w:r w:rsidRPr="006F7EAC">
              <w:rPr>
                <w:sz w:val="22"/>
                <w:szCs w:val="22"/>
              </w:rPr>
              <w:t xml:space="preserve">ний» Актуализированная редакция СНиП 2.07.01-89* (утв. Приказом </w:t>
            </w:r>
            <w:proofErr w:type="spellStart"/>
            <w:r w:rsidRPr="006F7EAC">
              <w:rPr>
                <w:sz w:val="22"/>
                <w:szCs w:val="22"/>
              </w:rPr>
              <w:t>Минрегиона</w:t>
            </w:r>
            <w:proofErr w:type="spellEnd"/>
            <w:r w:rsidRPr="006F7EAC">
              <w:rPr>
                <w:sz w:val="22"/>
                <w:szCs w:val="22"/>
              </w:rPr>
              <w:t xml:space="preserve"> РФ от 28.12.2010 N820)</w:t>
            </w:r>
          </w:p>
        </w:tc>
      </w:tr>
      <w:tr w:rsidR="0071197A" w:rsidRPr="009E1D56" w:rsidTr="005F01A8">
        <w:trPr>
          <w:trHeight w:val="936"/>
        </w:trPr>
        <w:tc>
          <w:tcPr>
            <w:tcW w:w="567" w:type="dxa"/>
            <w:shd w:val="clear" w:color="auto" w:fill="auto"/>
          </w:tcPr>
          <w:p w:rsidR="0071197A" w:rsidRDefault="0071197A" w:rsidP="0071197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809" w:type="dxa"/>
            <w:shd w:val="clear" w:color="auto" w:fill="auto"/>
          </w:tcPr>
          <w:p w:rsidR="0071197A" w:rsidRPr="006F7EAC" w:rsidRDefault="0071197A" w:rsidP="0071197A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Проектирование велосипедной дорожки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20411E" w:rsidRDefault="0071197A" w:rsidP="0071197A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геометрические параметры</w:t>
            </w:r>
          </w:p>
        </w:tc>
        <w:tc>
          <w:tcPr>
            <w:tcW w:w="5074" w:type="dxa"/>
            <w:shd w:val="clear" w:color="auto" w:fill="auto"/>
          </w:tcPr>
          <w:p w:rsidR="0071197A" w:rsidRPr="006F7EAC" w:rsidRDefault="0071197A" w:rsidP="0071197A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Показатели установлены в соответствии с ГОСТ 33150-2014 Дороги автомобильные общего пол</w:t>
            </w:r>
            <w:r w:rsidRPr="00F52787">
              <w:rPr>
                <w:sz w:val="22"/>
                <w:szCs w:val="22"/>
              </w:rPr>
              <w:t>ь</w:t>
            </w:r>
            <w:r w:rsidRPr="00F52787">
              <w:rPr>
                <w:sz w:val="22"/>
                <w:szCs w:val="22"/>
              </w:rPr>
              <w:t>зования. Проектирование пешеходных и велос</w:t>
            </w:r>
            <w:r w:rsidRPr="00F52787">
              <w:rPr>
                <w:sz w:val="22"/>
                <w:szCs w:val="22"/>
              </w:rPr>
              <w:t>и</w:t>
            </w:r>
            <w:r w:rsidRPr="00F52787">
              <w:rPr>
                <w:sz w:val="22"/>
                <w:szCs w:val="22"/>
              </w:rPr>
              <w:t>педных дорожек. Общие требования</w:t>
            </w:r>
          </w:p>
        </w:tc>
      </w:tr>
      <w:tr w:rsidR="0071197A" w:rsidRPr="009E1D56" w:rsidTr="005F01A8">
        <w:trPr>
          <w:trHeight w:val="149"/>
        </w:trPr>
        <w:tc>
          <w:tcPr>
            <w:tcW w:w="567" w:type="dxa"/>
            <w:vMerge w:val="restart"/>
            <w:shd w:val="clear" w:color="auto" w:fill="auto"/>
          </w:tcPr>
          <w:p w:rsidR="0071197A" w:rsidRDefault="0071197A" w:rsidP="0071197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71197A" w:rsidRPr="00F52787" w:rsidRDefault="0071197A" w:rsidP="007119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Места для па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кования легк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вых автомоб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лей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F52787" w:rsidRDefault="0071197A" w:rsidP="0071197A">
            <w:pPr>
              <w:pStyle w:val="Default"/>
              <w:rPr>
                <w:sz w:val="22"/>
                <w:szCs w:val="22"/>
              </w:rPr>
            </w:pPr>
            <w:r w:rsidRPr="0040513E">
              <w:rPr>
                <w:sz w:val="22"/>
                <w:szCs w:val="22"/>
              </w:rPr>
              <w:t>машино-место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71197A" w:rsidRPr="00F52787" w:rsidRDefault="0071197A" w:rsidP="0071197A">
            <w:pPr>
              <w:pStyle w:val="Default"/>
              <w:rPr>
                <w:sz w:val="22"/>
                <w:szCs w:val="22"/>
              </w:rPr>
            </w:pPr>
            <w:r w:rsidRPr="0040513E">
              <w:rPr>
                <w:sz w:val="22"/>
                <w:szCs w:val="22"/>
              </w:rPr>
              <w:t>Расчетный показатель установлен в соответствии с СП 42.13330.2016. «Градостроительство. План</w:t>
            </w:r>
            <w:r w:rsidRPr="0040513E">
              <w:rPr>
                <w:sz w:val="22"/>
                <w:szCs w:val="22"/>
              </w:rPr>
              <w:t>и</w:t>
            </w:r>
            <w:r w:rsidRPr="0040513E">
              <w:rPr>
                <w:sz w:val="22"/>
                <w:szCs w:val="22"/>
              </w:rPr>
              <w:t>ровка и застройка городских и сельских посел</w:t>
            </w:r>
            <w:r w:rsidRPr="0040513E">
              <w:rPr>
                <w:sz w:val="22"/>
                <w:szCs w:val="22"/>
              </w:rPr>
              <w:t>е</w:t>
            </w:r>
            <w:r w:rsidRPr="0040513E">
              <w:rPr>
                <w:sz w:val="22"/>
                <w:szCs w:val="22"/>
              </w:rPr>
              <w:t xml:space="preserve">ний» Актуализированная редакция СНиП 2.07.01-89* (утв. Приказом </w:t>
            </w:r>
            <w:proofErr w:type="spellStart"/>
            <w:r w:rsidRPr="0040513E">
              <w:rPr>
                <w:sz w:val="22"/>
                <w:szCs w:val="22"/>
              </w:rPr>
              <w:t>Минрегиона</w:t>
            </w:r>
            <w:proofErr w:type="spellEnd"/>
            <w:r w:rsidRPr="0040513E">
              <w:rPr>
                <w:sz w:val="22"/>
                <w:szCs w:val="22"/>
              </w:rPr>
              <w:t xml:space="preserve"> РФ от 28.12.2010 </w:t>
            </w:r>
            <w:r w:rsidRPr="0040513E">
              <w:rPr>
                <w:sz w:val="22"/>
                <w:szCs w:val="22"/>
              </w:rPr>
              <w:lastRenderedPageBreak/>
              <w:t>N820)</w:t>
            </w:r>
          </w:p>
        </w:tc>
      </w:tr>
      <w:tr w:rsidR="0071197A" w:rsidRPr="009E1D56" w:rsidTr="00426131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71197A" w:rsidRDefault="0071197A" w:rsidP="0071197A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71197A" w:rsidRPr="00F52787" w:rsidRDefault="0071197A" w:rsidP="0071197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40513E" w:rsidRDefault="0071197A" w:rsidP="0071197A">
            <w:pPr>
              <w:pStyle w:val="Default"/>
              <w:rPr>
                <w:sz w:val="22"/>
                <w:szCs w:val="22"/>
              </w:rPr>
            </w:pPr>
            <w:r w:rsidRPr="0040513E">
              <w:rPr>
                <w:sz w:val="22"/>
                <w:szCs w:val="22"/>
              </w:rPr>
              <w:t xml:space="preserve">радиус </w:t>
            </w:r>
          </w:p>
          <w:p w:rsidR="0071197A" w:rsidRPr="0040513E" w:rsidRDefault="0071197A" w:rsidP="0071197A">
            <w:pPr>
              <w:pStyle w:val="Default"/>
              <w:rPr>
                <w:sz w:val="22"/>
                <w:szCs w:val="22"/>
              </w:rPr>
            </w:pPr>
            <w:r w:rsidRPr="0040513E">
              <w:rPr>
                <w:sz w:val="22"/>
                <w:szCs w:val="22"/>
              </w:rPr>
              <w:t>доступности, м.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F52787" w:rsidRDefault="0071197A" w:rsidP="0071197A">
            <w:pPr>
              <w:pStyle w:val="Default"/>
              <w:rPr>
                <w:sz w:val="22"/>
                <w:szCs w:val="22"/>
              </w:rPr>
            </w:pPr>
          </w:p>
        </w:tc>
      </w:tr>
      <w:tr w:rsidR="0071197A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</w:t>
            </w:r>
            <w:r>
              <w:rPr>
                <w:b/>
                <w:sz w:val="22"/>
                <w:szCs w:val="22"/>
              </w:rPr>
              <w:t xml:space="preserve">я в области культуры </w:t>
            </w:r>
          </w:p>
        </w:tc>
      </w:tr>
      <w:tr w:rsidR="0071197A" w:rsidRPr="009E1D56" w:rsidTr="00426131">
        <w:trPr>
          <w:trHeight w:val="227"/>
        </w:trPr>
        <w:tc>
          <w:tcPr>
            <w:tcW w:w="567" w:type="dxa"/>
            <w:vMerge w:val="restart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71197A" w:rsidRPr="0003141C" w:rsidRDefault="0071197A" w:rsidP="0071197A">
            <w:pPr>
              <w:tabs>
                <w:tab w:val="left" w:pos="6780"/>
              </w:tabs>
              <w:contextualSpacing/>
              <w:jc w:val="both"/>
              <w:rPr>
                <w:lang w:eastAsia="en-US"/>
              </w:rPr>
            </w:pPr>
            <w:r w:rsidRPr="0003141C">
              <w:rPr>
                <w:sz w:val="22"/>
                <w:szCs w:val="22"/>
                <w:lang w:eastAsia="en-US"/>
              </w:rPr>
              <w:t>Муниципальные библиотеки</w:t>
            </w:r>
          </w:p>
          <w:p w:rsidR="0071197A" w:rsidRPr="009E1D56" w:rsidRDefault="0071197A" w:rsidP="0071197A">
            <w:pPr>
              <w:tabs>
                <w:tab w:val="left" w:pos="6780"/>
              </w:tabs>
              <w:contextualSpacing/>
              <w:jc w:val="both"/>
              <w:rPr>
                <w:lang w:eastAsia="en-US"/>
              </w:rPr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Показатель м</w:t>
            </w:r>
            <w:r w:rsidRPr="009E1D56">
              <w:rPr>
                <w:sz w:val="22"/>
                <w:szCs w:val="22"/>
              </w:rPr>
              <w:t>и</w:t>
            </w:r>
            <w:r w:rsidRPr="009E1D56">
              <w:rPr>
                <w:sz w:val="22"/>
                <w:szCs w:val="22"/>
              </w:rPr>
              <w:t>нимально допу</w:t>
            </w:r>
            <w:r w:rsidRPr="009E1D56">
              <w:rPr>
                <w:sz w:val="22"/>
                <w:szCs w:val="22"/>
              </w:rPr>
              <w:t>с</w:t>
            </w:r>
            <w:r w:rsidRPr="009E1D56">
              <w:rPr>
                <w:sz w:val="22"/>
                <w:szCs w:val="22"/>
              </w:rPr>
              <w:t>тимого уровня обеспеченности</w:t>
            </w:r>
          </w:p>
        </w:tc>
        <w:tc>
          <w:tcPr>
            <w:tcW w:w="5074" w:type="dxa"/>
            <w:shd w:val="clear" w:color="auto" w:fill="auto"/>
          </w:tcPr>
          <w:p w:rsidR="0071197A" w:rsidRPr="009E1D56" w:rsidRDefault="005E3C14" w:rsidP="0071197A">
            <w:pPr>
              <w:contextualSpacing/>
            </w:pPr>
            <w:r w:rsidRPr="005E3C14">
              <w:rPr>
                <w:color w:val="000000"/>
                <w:sz w:val="22"/>
                <w:szCs w:val="22"/>
              </w:rPr>
              <w:t>Расчетный показатель принят на уровне предел</w:t>
            </w:r>
            <w:r w:rsidRPr="005E3C14">
              <w:rPr>
                <w:color w:val="000000"/>
                <w:sz w:val="22"/>
                <w:szCs w:val="22"/>
              </w:rPr>
              <w:t>ь</w:t>
            </w:r>
            <w:r w:rsidRPr="005E3C14">
              <w:rPr>
                <w:color w:val="000000"/>
                <w:sz w:val="22"/>
                <w:szCs w:val="22"/>
              </w:rPr>
              <w:t>ных значений, установленных в РНГП Республики Хакасия, с учетом</w:t>
            </w:r>
            <w:r w:rsidR="0071197A" w:rsidRPr="009056D5">
              <w:rPr>
                <w:color w:val="000000"/>
                <w:sz w:val="22"/>
                <w:szCs w:val="22"/>
              </w:rPr>
              <w:t xml:space="preserve"> Методическими рекомендаци</w:t>
            </w:r>
            <w:r w:rsidR="0071197A" w:rsidRPr="009056D5">
              <w:rPr>
                <w:color w:val="000000"/>
                <w:sz w:val="22"/>
                <w:szCs w:val="22"/>
              </w:rPr>
              <w:t>я</w:t>
            </w:r>
            <w:r w:rsidR="0071197A" w:rsidRPr="009056D5">
              <w:rPr>
                <w:color w:val="000000"/>
                <w:sz w:val="22"/>
                <w:szCs w:val="22"/>
              </w:rPr>
              <w:t>ми органам государственной власти субъектов Российской Федерации и органам местного сам</w:t>
            </w:r>
            <w:r w:rsidR="0071197A" w:rsidRPr="009056D5">
              <w:rPr>
                <w:color w:val="000000"/>
                <w:sz w:val="22"/>
                <w:szCs w:val="22"/>
              </w:rPr>
              <w:t>о</w:t>
            </w:r>
            <w:r w:rsidR="0071197A" w:rsidRPr="009056D5">
              <w:rPr>
                <w:color w:val="000000"/>
                <w:sz w:val="22"/>
                <w:szCs w:val="22"/>
              </w:rPr>
              <w:t>управления о применении нормативов и норм о</w:t>
            </w:r>
            <w:r w:rsidR="0071197A" w:rsidRPr="009056D5">
              <w:rPr>
                <w:color w:val="000000"/>
                <w:sz w:val="22"/>
                <w:szCs w:val="22"/>
              </w:rPr>
              <w:t>п</w:t>
            </w:r>
            <w:r w:rsidR="0071197A" w:rsidRPr="009056D5">
              <w:rPr>
                <w:color w:val="000000"/>
                <w:sz w:val="22"/>
                <w:szCs w:val="22"/>
              </w:rPr>
              <w:t>тимального размещения организаций культуры и обеспеченности населения услугами организаций культуры, утвержденных распоряжением Мин</w:t>
            </w:r>
            <w:r w:rsidR="0071197A" w:rsidRPr="009056D5">
              <w:rPr>
                <w:color w:val="000000"/>
                <w:sz w:val="22"/>
                <w:szCs w:val="22"/>
              </w:rPr>
              <w:t>и</w:t>
            </w:r>
            <w:r w:rsidR="0071197A" w:rsidRPr="009056D5">
              <w:rPr>
                <w:color w:val="000000"/>
                <w:sz w:val="22"/>
                <w:szCs w:val="22"/>
              </w:rPr>
              <w:t>стерства культуры Российской Федерации от 23.10.2023 г. № Р-2879</w:t>
            </w:r>
            <w:r w:rsidR="0071197A" w:rsidRPr="0003141C">
              <w:rPr>
                <w:color w:val="000000"/>
                <w:sz w:val="22"/>
                <w:szCs w:val="22"/>
              </w:rPr>
              <w:t xml:space="preserve">, </w:t>
            </w:r>
            <w:r w:rsidR="0071197A" w:rsidRPr="0020570A">
              <w:rPr>
                <w:b/>
                <w:color w:val="000000"/>
                <w:sz w:val="22"/>
                <w:szCs w:val="22"/>
              </w:rPr>
              <w:t>Таблица 1</w:t>
            </w:r>
          </w:p>
        </w:tc>
      </w:tr>
      <w:tr w:rsidR="0071197A" w:rsidRPr="009E1D56" w:rsidTr="00426131">
        <w:trPr>
          <w:trHeight w:val="227"/>
        </w:trPr>
        <w:tc>
          <w:tcPr>
            <w:tcW w:w="567" w:type="dxa"/>
            <w:vMerge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71197A" w:rsidRPr="009E1D56" w:rsidRDefault="0071197A" w:rsidP="0071197A">
            <w:pPr>
              <w:contextualSpacing/>
              <w:jc w:val="both"/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 xml:space="preserve"> Показатель ма</w:t>
            </w:r>
            <w:r w:rsidRPr="009E1D56">
              <w:rPr>
                <w:sz w:val="22"/>
                <w:szCs w:val="22"/>
              </w:rPr>
              <w:t>к</w:t>
            </w:r>
            <w:r w:rsidRPr="009E1D56">
              <w:rPr>
                <w:sz w:val="22"/>
                <w:szCs w:val="22"/>
              </w:rPr>
              <w:t>симального д</w:t>
            </w:r>
            <w:r w:rsidRPr="009E1D56">
              <w:rPr>
                <w:sz w:val="22"/>
                <w:szCs w:val="22"/>
              </w:rPr>
              <w:t>о</w:t>
            </w:r>
            <w:r w:rsidRPr="009E1D56">
              <w:rPr>
                <w:sz w:val="22"/>
                <w:szCs w:val="22"/>
              </w:rPr>
              <w:t>пустимого уро</w:t>
            </w:r>
            <w:r w:rsidRPr="009E1D56">
              <w:rPr>
                <w:sz w:val="22"/>
                <w:szCs w:val="22"/>
              </w:rPr>
              <w:t>в</w:t>
            </w:r>
            <w:r w:rsidRPr="009E1D56">
              <w:rPr>
                <w:sz w:val="22"/>
                <w:szCs w:val="22"/>
              </w:rPr>
              <w:t>ня территориал</w:t>
            </w:r>
            <w:r w:rsidRPr="009E1D56">
              <w:rPr>
                <w:sz w:val="22"/>
                <w:szCs w:val="22"/>
              </w:rPr>
              <w:t>ь</w:t>
            </w:r>
            <w:r w:rsidRPr="009E1D56">
              <w:rPr>
                <w:sz w:val="22"/>
                <w:szCs w:val="22"/>
              </w:rPr>
              <w:t>ной доступности</w:t>
            </w:r>
          </w:p>
        </w:tc>
        <w:tc>
          <w:tcPr>
            <w:tcW w:w="5074" w:type="dxa"/>
            <w:shd w:val="clear" w:color="auto" w:fill="auto"/>
          </w:tcPr>
          <w:p w:rsidR="0071197A" w:rsidRPr="009E1D56" w:rsidRDefault="0071197A" w:rsidP="0071197A">
            <w:pPr>
              <w:contextualSpacing/>
            </w:pPr>
            <w:r w:rsidRPr="009E1D56"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Транспортная доступность </w:t>
            </w:r>
            <w:r w:rsidRPr="00BE7AFA">
              <w:rPr>
                <w:color w:val="000000"/>
                <w:sz w:val="22"/>
                <w:szCs w:val="22"/>
              </w:rPr>
              <w:t>с учетом</w:t>
            </w:r>
            <w:r>
              <w:rPr>
                <w:color w:val="000000"/>
                <w:sz w:val="22"/>
                <w:szCs w:val="22"/>
              </w:rPr>
              <w:t xml:space="preserve"> положений</w:t>
            </w:r>
            <w:r w:rsidRPr="009E1D56">
              <w:rPr>
                <w:color w:val="000000"/>
                <w:sz w:val="22"/>
                <w:szCs w:val="22"/>
              </w:rPr>
              <w:t xml:space="preserve"> Методических рекомендаций </w:t>
            </w:r>
            <w:r w:rsidRPr="009056D5">
              <w:rPr>
                <w:color w:val="000000"/>
                <w:sz w:val="22"/>
                <w:szCs w:val="22"/>
              </w:rPr>
              <w:t>органам государс</w:t>
            </w:r>
            <w:r w:rsidRPr="009056D5">
              <w:rPr>
                <w:color w:val="000000"/>
                <w:sz w:val="22"/>
                <w:szCs w:val="22"/>
              </w:rPr>
              <w:t>т</w:t>
            </w:r>
            <w:r w:rsidRPr="009056D5">
              <w:rPr>
                <w:color w:val="000000"/>
                <w:sz w:val="22"/>
                <w:szCs w:val="22"/>
              </w:rPr>
              <w:t>венной власти субъектов Российской Федерации и органам местного самоуправления о применении нормативов и норм оптимального размещения о</w:t>
            </w:r>
            <w:r w:rsidRPr="009056D5">
              <w:rPr>
                <w:color w:val="000000"/>
                <w:sz w:val="22"/>
                <w:szCs w:val="22"/>
              </w:rPr>
              <w:t>р</w:t>
            </w:r>
            <w:r w:rsidRPr="009056D5">
              <w:rPr>
                <w:color w:val="000000"/>
                <w:sz w:val="22"/>
                <w:szCs w:val="22"/>
              </w:rPr>
              <w:t>ганизаций культуры и обеспеченности населения услугами организаций культуры, утвержденных распоряжением Министерства культуры Росси</w:t>
            </w:r>
            <w:r w:rsidRPr="009056D5">
              <w:rPr>
                <w:color w:val="000000"/>
                <w:sz w:val="22"/>
                <w:szCs w:val="22"/>
              </w:rPr>
              <w:t>й</w:t>
            </w:r>
            <w:r w:rsidRPr="009056D5">
              <w:rPr>
                <w:color w:val="000000"/>
                <w:sz w:val="22"/>
                <w:szCs w:val="22"/>
              </w:rPr>
              <w:t>ской Федерации от 23.10.2023 г. № Р-2879</w:t>
            </w:r>
            <w:r w:rsidRPr="009E1D56">
              <w:rPr>
                <w:sz w:val="22"/>
                <w:szCs w:val="22"/>
              </w:rPr>
              <w:t xml:space="preserve">. </w:t>
            </w:r>
            <w:r w:rsidRPr="009E1D56">
              <w:rPr>
                <w:color w:val="000000"/>
                <w:sz w:val="22"/>
                <w:szCs w:val="22"/>
              </w:rPr>
              <w:t xml:space="preserve"> </w:t>
            </w:r>
            <w:r w:rsidRPr="009E1D56">
              <w:rPr>
                <w:b/>
                <w:color w:val="000000"/>
                <w:sz w:val="22"/>
                <w:szCs w:val="22"/>
              </w:rPr>
              <w:t>(таб. 1)</w:t>
            </w:r>
            <w:r>
              <w:rPr>
                <w:b/>
                <w:color w:val="000000"/>
                <w:sz w:val="22"/>
                <w:szCs w:val="22"/>
              </w:rPr>
              <w:t xml:space="preserve">  </w:t>
            </w:r>
          </w:p>
        </w:tc>
      </w:tr>
      <w:tr w:rsidR="0071197A" w:rsidRPr="009E1D56" w:rsidTr="00426131">
        <w:trPr>
          <w:trHeight w:val="227"/>
        </w:trPr>
        <w:tc>
          <w:tcPr>
            <w:tcW w:w="567" w:type="dxa"/>
            <w:vMerge w:val="restart"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71197A" w:rsidRPr="009E1D56" w:rsidRDefault="0071197A" w:rsidP="0071197A">
            <w:pPr>
              <w:contextualSpacing/>
              <w:jc w:val="both"/>
              <w:rPr>
                <w:lang w:eastAsia="en-US"/>
              </w:rPr>
            </w:pPr>
            <w:r w:rsidRPr="00274881">
              <w:rPr>
                <w:sz w:val="22"/>
                <w:szCs w:val="22"/>
                <w:lang w:eastAsia="en-US"/>
              </w:rPr>
              <w:t>Учреждение клубного типа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7E73">
              <w:rPr>
                <w:sz w:val="22"/>
                <w:szCs w:val="22"/>
              </w:rPr>
              <w:t>Показатель м</w:t>
            </w:r>
            <w:r w:rsidRPr="002E7E73">
              <w:rPr>
                <w:sz w:val="22"/>
                <w:szCs w:val="22"/>
              </w:rPr>
              <w:t>и</w:t>
            </w:r>
            <w:r w:rsidRPr="002E7E73">
              <w:rPr>
                <w:sz w:val="22"/>
                <w:szCs w:val="22"/>
              </w:rPr>
              <w:t>нимально допу</w:t>
            </w:r>
            <w:r w:rsidRPr="002E7E73">
              <w:rPr>
                <w:sz w:val="22"/>
                <w:szCs w:val="22"/>
              </w:rPr>
              <w:t>с</w:t>
            </w:r>
            <w:r w:rsidRPr="002E7E73">
              <w:rPr>
                <w:sz w:val="22"/>
                <w:szCs w:val="22"/>
              </w:rPr>
              <w:t>тимого уровня обеспеченности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71197A" w:rsidRPr="00274881" w:rsidRDefault="005E3C14" w:rsidP="0071197A">
            <w:pPr>
              <w:contextualSpacing/>
              <w:rPr>
                <w:color w:val="000000"/>
              </w:rPr>
            </w:pPr>
            <w:r w:rsidRPr="005E3C14">
              <w:rPr>
                <w:color w:val="000000"/>
              </w:rPr>
              <w:t>Расчетный показатель принят на уровне пр</w:t>
            </w:r>
            <w:r w:rsidRPr="005E3C14">
              <w:rPr>
                <w:color w:val="000000"/>
              </w:rPr>
              <w:t>е</w:t>
            </w:r>
            <w:r w:rsidRPr="005E3C14">
              <w:rPr>
                <w:color w:val="000000"/>
              </w:rPr>
              <w:t>дельных значений, установленных в РНГП Республики Хакасия, с учетом</w:t>
            </w:r>
            <w:r w:rsidR="0071197A" w:rsidRPr="00274881">
              <w:rPr>
                <w:color w:val="000000"/>
              </w:rPr>
              <w:t xml:space="preserve"> Методическими рекомендациями органам государственной власти субъектов Российской Федерации и о</w:t>
            </w:r>
            <w:r w:rsidR="0071197A" w:rsidRPr="00274881">
              <w:rPr>
                <w:color w:val="000000"/>
              </w:rPr>
              <w:t>р</w:t>
            </w:r>
            <w:r w:rsidR="0071197A" w:rsidRPr="00274881">
              <w:rPr>
                <w:color w:val="000000"/>
              </w:rPr>
              <w:t>ганам местного самоуправления о применении нормативов и норм оптимального размещения организаций культуры и обеспеченности нас</w:t>
            </w:r>
            <w:r w:rsidR="0071197A" w:rsidRPr="00274881">
              <w:rPr>
                <w:color w:val="000000"/>
              </w:rPr>
              <w:t>е</w:t>
            </w:r>
            <w:r w:rsidR="0071197A" w:rsidRPr="00274881">
              <w:rPr>
                <w:color w:val="000000"/>
              </w:rPr>
              <w:t>ления услугами организаций культуры, утве</w:t>
            </w:r>
            <w:r w:rsidR="0071197A" w:rsidRPr="00274881">
              <w:rPr>
                <w:color w:val="000000"/>
              </w:rPr>
              <w:t>р</w:t>
            </w:r>
            <w:r w:rsidR="0071197A" w:rsidRPr="00274881">
              <w:rPr>
                <w:color w:val="000000"/>
              </w:rPr>
              <w:t>жденных распоряжением Министерства кул</w:t>
            </w:r>
            <w:r w:rsidR="0071197A" w:rsidRPr="00274881">
              <w:rPr>
                <w:color w:val="000000"/>
              </w:rPr>
              <w:t>ь</w:t>
            </w:r>
            <w:r w:rsidR="0071197A" w:rsidRPr="00274881">
              <w:rPr>
                <w:color w:val="000000"/>
              </w:rPr>
              <w:t>туры Российской Федерации от 23.10.2023 г. № Р-2879</w:t>
            </w:r>
            <w:r w:rsidR="0071197A">
              <w:rPr>
                <w:color w:val="000000"/>
              </w:rPr>
              <w:t xml:space="preserve">, с учетом </w:t>
            </w:r>
            <w:r w:rsidR="0071197A" w:rsidRPr="00274881">
              <w:rPr>
                <w:color w:val="000000"/>
              </w:rPr>
              <w:t>предельных значений, у</w:t>
            </w:r>
            <w:r w:rsidR="0071197A" w:rsidRPr="00274881">
              <w:rPr>
                <w:color w:val="000000"/>
              </w:rPr>
              <w:t>с</w:t>
            </w:r>
            <w:r w:rsidR="0071197A" w:rsidRPr="00274881">
              <w:rPr>
                <w:color w:val="000000"/>
              </w:rPr>
              <w:t xml:space="preserve">тановленных в РНГП </w:t>
            </w:r>
            <w:r w:rsidR="0071197A">
              <w:rPr>
                <w:color w:val="000000"/>
              </w:rPr>
              <w:t>Республики Хакасия</w:t>
            </w:r>
            <w:r w:rsidR="0071197A" w:rsidRPr="00274881">
              <w:rPr>
                <w:color w:val="000000"/>
              </w:rPr>
              <w:t>.</w:t>
            </w:r>
          </w:p>
          <w:p w:rsidR="0071197A" w:rsidRPr="00274881" w:rsidRDefault="0071197A" w:rsidP="0071197A">
            <w:pPr>
              <w:contextualSpacing/>
              <w:rPr>
                <w:color w:val="000000"/>
              </w:rPr>
            </w:pPr>
          </w:p>
          <w:p w:rsidR="0071197A" w:rsidRPr="00274881" w:rsidRDefault="0071197A" w:rsidP="0071197A">
            <w:pPr>
              <w:contextualSpacing/>
              <w:rPr>
                <w:color w:val="000000"/>
              </w:rPr>
            </w:pPr>
          </w:p>
          <w:p w:rsidR="0071197A" w:rsidRPr="00274881" w:rsidRDefault="0071197A" w:rsidP="0071197A">
            <w:pPr>
              <w:contextualSpacing/>
              <w:rPr>
                <w:color w:val="000000"/>
              </w:rPr>
            </w:pPr>
            <w:r w:rsidRPr="00274881">
              <w:rPr>
                <w:color w:val="000000"/>
              </w:rPr>
              <w:t>Транспортная доступность принята с учетом положений Методических рекомендаций орг</w:t>
            </w:r>
            <w:r w:rsidRPr="00274881">
              <w:rPr>
                <w:color w:val="000000"/>
              </w:rPr>
              <w:t>а</w:t>
            </w:r>
            <w:r w:rsidRPr="00274881">
              <w:rPr>
                <w:color w:val="000000"/>
              </w:rPr>
              <w:t>нам государственной власти субъектов Ро</w:t>
            </w:r>
            <w:r w:rsidRPr="00274881">
              <w:rPr>
                <w:color w:val="000000"/>
              </w:rPr>
              <w:t>с</w:t>
            </w:r>
            <w:r w:rsidRPr="00274881">
              <w:rPr>
                <w:color w:val="000000"/>
              </w:rPr>
              <w:t>сийской Федерации и органам местного сам</w:t>
            </w:r>
            <w:r w:rsidRPr="00274881">
              <w:rPr>
                <w:color w:val="000000"/>
              </w:rPr>
              <w:t>о</w:t>
            </w:r>
            <w:r w:rsidRPr="00274881">
              <w:rPr>
                <w:color w:val="000000"/>
              </w:rPr>
              <w:t>управления о применении нормативов и норм оптимального размещения организаций кул</w:t>
            </w:r>
            <w:r w:rsidRPr="00274881">
              <w:rPr>
                <w:color w:val="000000"/>
              </w:rPr>
              <w:t>ь</w:t>
            </w:r>
            <w:r w:rsidRPr="00274881">
              <w:rPr>
                <w:color w:val="000000"/>
              </w:rPr>
              <w:t>туры и обеспеченности населения услугами организаций культуры, утвержденных расп</w:t>
            </w:r>
            <w:r w:rsidRPr="00274881">
              <w:rPr>
                <w:color w:val="000000"/>
              </w:rPr>
              <w:t>о</w:t>
            </w:r>
            <w:r w:rsidRPr="00274881">
              <w:rPr>
                <w:color w:val="000000"/>
              </w:rPr>
              <w:t>ряжением Министерства культуры Российской Феде</w:t>
            </w:r>
            <w:r>
              <w:rPr>
                <w:color w:val="000000"/>
              </w:rPr>
              <w:t xml:space="preserve">рации от 23.10.2023 г. № Р-2879, с учетом </w:t>
            </w:r>
            <w:r w:rsidRPr="00274881">
              <w:rPr>
                <w:color w:val="000000"/>
              </w:rPr>
              <w:t xml:space="preserve">предельных значений, установленных в РНГП </w:t>
            </w:r>
            <w:r>
              <w:rPr>
                <w:color w:val="000000"/>
              </w:rPr>
              <w:t>Республики Хакасия</w:t>
            </w:r>
            <w:r w:rsidRPr="00274881">
              <w:rPr>
                <w:color w:val="000000"/>
              </w:rPr>
              <w:t>.</w:t>
            </w:r>
          </w:p>
          <w:p w:rsidR="0071197A" w:rsidRPr="009E1D56" w:rsidRDefault="0071197A" w:rsidP="0071197A">
            <w:pPr>
              <w:contextualSpacing/>
              <w:rPr>
                <w:color w:val="000000"/>
              </w:rPr>
            </w:pPr>
          </w:p>
        </w:tc>
      </w:tr>
      <w:tr w:rsidR="0071197A" w:rsidRPr="009E1D56" w:rsidTr="00426131">
        <w:trPr>
          <w:trHeight w:val="227"/>
        </w:trPr>
        <w:tc>
          <w:tcPr>
            <w:tcW w:w="567" w:type="dxa"/>
            <w:vMerge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71197A" w:rsidRPr="009E1D56" w:rsidRDefault="0071197A" w:rsidP="0071197A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7E73">
              <w:rPr>
                <w:sz w:val="22"/>
                <w:szCs w:val="22"/>
              </w:rPr>
              <w:t>Показатель ма</w:t>
            </w:r>
            <w:r w:rsidRPr="002E7E73">
              <w:rPr>
                <w:sz w:val="22"/>
                <w:szCs w:val="22"/>
              </w:rPr>
              <w:t>к</w:t>
            </w:r>
            <w:r w:rsidRPr="002E7E73">
              <w:rPr>
                <w:sz w:val="22"/>
                <w:szCs w:val="22"/>
              </w:rPr>
              <w:t>симального д</w:t>
            </w:r>
            <w:r w:rsidRPr="002E7E73">
              <w:rPr>
                <w:sz w:val="22"/>
                <w:szCs w:val="22"/>
              </w:rPr>
              <w:t>о</w:t>
            </w:r>
            <w:r w:rsidRPr="002E7E73">
              <w:rPr>
                <w:sz w:val="22"/>
                <w:szCs w:val="22"/>
              </w:rPr>
              <w:t>пустимого уро</w:t>
            </w:r>
            <w:r w:rsidRPr="002E7E73">
              <w:rPr>
                <w:sz w:val="22"/>
                <w:szCs w:val="22"/>
              </w:rPr>
              <w:t>в</w:t>
            </w:r>
            <w:r w:rsidRPr="002E7E73">
              <w:rPr>
                <w:sz w:val="22"/>
                <w:szCs w:val="22"/>
              </w:rPr>
              <w:t>ня территориал</w:t>
            </w:r>
            <w:r w:rsidRPr="002E7E73">
              <w:rPr>
                <w:sz w:val="22"/>
                <w:szCs w:val="22"/>
              </w:rPr>
              <w:t>ь</w:t>
            </w:r>
            <w:r w:rsidRPr="002E7E73">
              <w:rPr>
                <w:sz w:val="22"/>
                <w:szCs w:val="22"/>
              </w:rPr>
              <w:t>ной доступности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9E1D56" w:rsidRDefault="0071197A" w:rsidP="0071197A">
            <w:pPr>
              <w:contextualSpacing/>
              <w:rPr>
                <w:color w:val="000000"/>
              </w:rPr>
            </w:pPr>
          </w:p>
        </w:tc>
      </w:tr>
      <w:tr w:rsidR="0071197A" w:rsidRPr="009E1D56" w:rsidTr="00426131">
        <w:trPr>
          <w:trHeight w:val="1005"/>
        </w:trPr>
        <w:tc>
          <w:tcPr>
            <w:tcW w:w="567" w:type="dxa"/>
            <w:vMerge w:val="restart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3.3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22FA">
              <w:rPr>
                <w:sz w:val="22"/>
                <w:szCs w:val="22"/>
              </w:rPr>
              <w:t>Тематический музей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22FA">
              <w:rPr>
                <w:sz w:val="22"/>
                <w:szCs w:val="22"/>
              </w:rPr>
              <w:t>уровень обесп</w:t>
            </w:r>
            <w:r w:rsidRPr="002E22FA">
              <w:rPr>
                <w:sz w:val="22"/>
                <w:szCs w:val="22"/>
              </w:rPr>
              <w:t>е</w:t>
            </w:r>
            <w:r w:rsidRPr="002E22FA">
              <w:rPr>
                <w:sz w:val="22"/>
                <w:szCs w:val="22"/>
              </w:rPr>
              <w:t>ченности, объект на городской о</w:t>
            </w:r>
            <w:r w:rsidRPr="002E22FA">
              <w:rPr>
                <w:sz w:val="22"/>
                <w:szCs w:val="22"/>
              </w:rPr>
              <w:t>к</w:t>
            </w:r>
            <w:r w:rsidRPr="002E22FA">
              <w:rPr>
                <w:sz w:val="22"/>
                <w:szCs w:val="22"/>
              </w:rPr>
              <w:t>руг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426131">
        <w:trPr>
          <w:trHeight w:val="245"/>
        </w:trPr>
        <w:tc>
          <w:tcPr>
            <w:tcW w:w="567" w:type="dxa"/>
            <w:vMerge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31329D">
              <w:rPr>
                <w:sz w:val="22"/>
                <w:szCs w:val="22"/>
              </w:rPr>
              <w:t>транспортная доступность, м</w:t>
            </w:r>
            <w:r w:rsidRPr="0031329D">
              <w:rPr>
                <w:sz w:val="22"/>
                <w:szCs w:val="22"/>
              </w:rPr>
              <w:t>и</w:t>
            </w:r>
            <w:r w:rsidRPr="0031329D">
              <w:rPr>
                <w:sz w:val="22"/>
                <w:szCs w:val="22"/>
              </w:rPr>
              <w:t>нут в одну стор</w:t>
            </w:r>
            <w:r w:rsidRPr="0031329D">
              <w:rPr>
                <w:sz w:val="22"/>
                <w:szCs w:val="22"/>
              </w:rPr>
              <w:t>о</w:t>
            </w:r>
            <w:r w:rsidRPr="0031329D">
              <w:rPr>
                <w:sz w:val="22"/>
                <w:szCs w:val="22"/>
              </w:rPr>
              <w:t>ну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426131">
        <w:trPr>
          <w:trHeight w:val="960"/>
        </w:trPr>
        <w:tc>
          <w:tcPr>
            <w:tcW w:w="567" w:type="dxa"/>
            <w:vMerge w:val="restart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3.4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22FA">
              <w:rPr>
                <w:sz w:val="22"/>
                <w:szCs w:val="22"/>
              </w:rPr>
              <w:t>Краеведческий музей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22FA">
              <w:rPr>
                <w:sz w:val="22"/>
                <w:szCs w:val="22"/>
              </w:rPr>
              <w:t>уровень обесп</w:t>
            </w:r>
            <w:r w:rsidRPr="002E22FA">
              <w:rPr>
                <w:sz w:val="22"/>
                <w:szCs w:val="22"/>
              </w:rPr>
              <w:t>е</w:t>
            </w:r>
            <w:r w:rsidRPr="002E22FA">
              <w:rPr>
                <w:sz w:val="22"/>
                <w:szCs w:val="22"/>
              </w:rPr>
              <w:t>ченности, объект на городской о</w:t>
            </w:r>
            <w:r w:rsidRPr="002E22FA">
              <w:rPr>
                <w:sz w:val="22"/>
                <w:szCs w:val="22"/>
              </w:rPr>
              <w:t>к</w:t>
            </w:r>
            <w:r w:rsidRPr="002E22FA">
              <w:rPr>
                <w:sz w:val="22"/>
                <w:szCs w:val="22"/>
              </w:rPr>
              <w:t>руг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426131">
        <w:trPr>
          <w:trHeight w:val="290"/>
        </w:trPr>
        <w:tc>
          <w:tcPr>
            <w:tcW w:w="567" w:type="dxa"/>
            <w:vMerge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31329D">
              <w:rPr>
                <w:sz w:val="22"/>
                <w:szCs w:val="22"/>
              </w:rPr>
              <w:t>транспортная доступность, м</w:t>
            </w:r>
            <w:r w:rsidRPr="0031329D">
              <w:rPr>
                <w:sz w:val="22"/>
                <w:szCs w:val="22"/>
              </w:rPr>
              <w:t>и</w:t>
            </w:r>
            <w:r w:rsidRPr="0031329D">
              <w:rPr>
                <w:sz w:val="22"/>
                <w:szCs w:val="22"/>
              </w:rPr>
              <w:t>нут в одну стор</w:t>
            </w:r>
            <w:r w:rsidRPr="0031329D">
              <w:rPr>
                <w:sz w:val="22"/>
                <w:szCs w:val="22"/>
              </w:rPr>
              <w:t>о</w:t>
            </w:r>
            <w:r w:rsidRPr="0031329D">
              <w:rPr>
                <w:sz w:val="22"/>
                <w:szCs w:val="22"/>
              </w:rPr>
              <w:t>ну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2E22F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5523A6">
        <w:trPr>
          <w:trHeight w:val="975"/>
        </w:trPr>
        <w:tc>
          <w:tcPr>
            <w:tcW w:w="567" w:type="dxa"/>
            <w:vMerge w:val="restart"/>
            <w:shd w:val="clear" w:color="auto" w:fill="auto"/>
          </w:tcPr>
          <w:p w:rsidR="0071197A" w:rsidRPr="005523A6" w:rsidRDefault="0071197A" w:rsidP="0071197A">
            <w:pPr>
              <w:widowControl w:val="0"/>
              <w:tabs>
                <w:tab w:val="center" w:pos="175"/>
              </w:tabs>
              <w:autoSpaceDE w:val="0"/>
              <w:autoSpaceDN w:val="0"/>
              <w:adjustRightInd w:val="0"/>
              <w:contextualSpacing/>
            </w:pPr>
            <w:r w:rsidRPr="005523A6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15" w:type="dxa"/>
            <w:gridSpan w:val="2"/>
            <w:vMerge w:val="restart"/>
            <w:shd w:val="clear" w:color="auto" w:fill="auto"/>
          </w:tcPr>
          <w:p w:rsidR="0071197A" w:rsidRPr="00274881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274881">
              <w:rPr>
                <w:sz w:val="22"/>
                <w:szCs w:val="22"/>
              </w:rPr>
              <w:t>Концертный зал</w:t>
            </w:r>
          </w:p>
          <w:p w:rsidR="0071197A" w:rsidRPr="00274881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71197A" w:rsidRPr="005523A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274881">
              <w:rPr>
                <w:sz w:val="22"/>
                <w:szCs w:val="22"/>
              </w:rPr>
              <w:t>Концертный коллектив</w:t>
            </w:r>
          </w:p>
        </w:tc>
        <w:tc>
          <w:tcPr>
            <w:tcW w:w="1900" w:type="dxa"/>
            <w:shd w:val="clear" w:color="auto" w:fill="auto"/>
          </w:tcPr>
          <w:p w:rsidR="0071197A" w:rsidRPr="005523A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523A6">
              <w:rPr>
                <w:sz w:val="22"/>
                <w:szCs w:val="22"/>
              </w:rPr>
              <w:t>уровень обесп</w:t>
            </w:r>
            <w:r w:rsidRPr="005523A6">
              <w:rPr>
                <w:sz w:val="22"/>
                <w:szCs w:val="22"/>
              </w:rPr>
              <w:t>е</w:t>
            </w:r>
            <w:r w:rsidRPr="005523A6">
              <w:rPr>
                <w:sz w:val="22"/>
                <w:szCs w:val="22"/>
              </w:rPr>
              <w:t>ченности, объект на городской о</w:t>
            </w:r>
            <w:r w:rsidRPr="005523A6">
              <w:rPr>
                <w:sz w:val="22"/>
                <w:szCs w:val="22"/>
              </w:rPr>
              <w:t>к</w:t>
            </w:r>
            <w:r w:rsidRPr="005523A6">
              <w:rPr>
                <w:sz w:val="22"/>
                <w:szCs w:val="22"/>
              </w:rPr>
              <w:t>руг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5523A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426131">
        <w:trPr>
          <w:trHeight w:val="275"/>
        </w:trPr>
        <w:tc>
          <w:tcPr>
            <w:tcW w:w="567" w:type="dxa"/>
            <w:vMerge/>
            <w:shd w:val="clear" w:color="auto" w:fill="auto"/>
          </w:tcPr>
          <w:p w:rsidR="0071197A" w:rsidRPr="005523A6" w:rsidRDefault="0071197A" w:rsidP="0071197A">
            <w:pPr>
              <w:widowControl w:val="0"/>
              <w:tabs>
                <w:tab w:val="center" w:pos="175"/>
              </w:tabs>
              <w:autoSpaceDE w:val="0"/>
              <w:autoSpaceDN w:val="0"/>
              <w:adjustRightInd w:val="0"/>
              <w:contextualSpacing/>
            </w:pPr>
          </w:p>
        </w:tc>
        <w:tc>
          <w:tcPr>
            <w:tcW w:w="1815" w:type="dxa"/>
            <w:gridSpan w:val="2"/>
            <w:vMerge/>
            <w:shd w:val="clear" w:color="auto" w:fill="auto"/>
          </w:tcPr>
          <w:p w:rsidR="0071197A" w:rsidRPr="005523A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00" w:type="dxa"/>
            <w:shd w:val="clear" w:color="auto" w:fill="auto"/>
          </w:tcPr>
          <w:p w:rsidR="0071197A" w:rsidRPr="005523A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523A6">
              <w:rPr>
                <w:sz w:val="22"/>
                <w:szCs w:val="22"/>
              </w:rPr>
              <w:t>транспортная доступность, м</w:t>
            </w:r>
            <w:r w:rsidRPr="005523A6">
              <w:rPr>
                <w:sz w:val="22"/>
                <w:szCs w:val="22"/>
              </w:rPr>
              <w:t>и</w:t>
            </w:r>
            <w:r w:rsidRPr="005523A6">
              <w:rPr>
                <w:sz w:val="22"/>
                <w:szCs w:val="22"/>
              </w:rPr>
              <w:t>нут в одну стор</w:t>
            </w:r>
            <w:r w:rsidRPr="005523A6">
              <w:rPr>
                <w:sz w:val="22"/>
                <w:szCs w:val="22"/>
              </w:rPr>
              <w:t>о</w:t>
            </w:r>
            <w:r w:rsidRPr="005523A6">
              <w:rPr>
                <w:sz w:val="22"/>
                <w:szCs w:val="22"/>
              </w:rPr>
              <w:t>ну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5523A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71197A" w:rsidRPr="009E1D56" w:rsidRDefault="0071197A" w:rsidP="0071197A">
            <w:pPr>
              <w:widowControl w:val="0"/>
              <w:tabs>
                <w:tab w:val="center" w:pos="175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ab/>
              <w:t>4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значения в области физической культуры и массового спорта</w:t>
            </w:r>
          </w:p>
        </w:tc>
      </w:tr>
      <w:tr w:rsidR="004062CB" w:rsidRPr="009E1D56" w:rsidTr="004062CB">
        <w:trPr>
          <w:trHeight w:val="2023"/>
        </w:trPr>
        <w:tc>
          <w:tcPr>
            <w:tcW w:w="567" w:type="dxa"/>
            <w:shd w:val="clear" w:color="auto" w:fill="auto"/>
          </w:tcPr>
          <w:p w:rsidR="004062CB" w:rsidRPr="00003BB5" w:rsidRDefault="004062CB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003BB5">
              <w:rPr>
                <w:sz w:val="22"/>
                <w:szCs w:val="22"/>
              </w:rPr>
              <w:t>4.1</w:t>
            </w:r>
          </w:p>
        </w:tc>
        <w:tc>
          <w:tcPr>
            <w:tcW w:w="1809" w:type="dxa"/>
            <w:shd w:val="clear" w:color="auto" w:fill="auto"/>
          </w:tcPr>
          <w:p w:rsidR="004062CB" w:rsidRPr="00003BB5" w:rsidRDefault="004062CB" w:rsidP="0071197A">
            <w:pPr>
              <w:contextualSpacing/>
              <w:jc w:val="both"/>
              <w:rPr>
                <w:color w:val="000000"/>
              </w:rPr>
            </w:pPr>
            <w:r w:rsidRPr="00003BB5">
              <w:rPr>
                <w:color w:val="000000"/>
                <w:sz w:val="22"/>
                <w:szCs w:val="22"/>
              </w:rPr>
              <w:t>Физкультурно-спортивные з</w:t>
            </w:r>
            <w:r w:rsidRPr="00003BB5">
              <w:rPr>
                <w:color w:val="000000"/>
                <w:sz w:val="22"/>
                <w:szCs w:val="22"/>
              </w:rPr>
              <w:t>а</w:t>
            </w:r>
            <w:r w:rsidRPr="00003BB5">
              <w:rPr>
                <w:color w:val="000000"/>
                <w:sz w:val="22"/>
                <w:szCs w:val="22"/>
              </w:rPr>
              <w:t>лы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4062CB" w:rsidRPr="00003BB5" w:rsidRDefault="004062CB" w:rsidP="0071197A">
            <w:pPr>
              <w:shd w:val="clear" w:color="auto" w:fill="FFFFFF"/>
              <w:contextualSpacing/>
              <w:jc w:val="both"/>
            </w:pPr>
            <w:r w:rsidRPr="00003BB5">
              <w:rPr>
                <w:color w:val="000000"/>
                <w:sz w:val="22"/>
                <w:szCs w:val="22"/>
              </w:rPr>
              <w:t>уровень обесп</w:t>
            </w:r>
            <w:r w:rsidRPr="00003BB5">
              <w:rPr>
                <w:color w:val="000000"/>
                <w:sz w:val="22"/>
                <w:szCs w:val="22"/>
              </w:rPr>
              <w:t>е</w:t>
            </w:r>
            <w:r w:rsidRPr="00003BB5">
              <w:rPr>
                <w:color w:val="000000"/>
                <w:sz w:val="22"/>
                <w:szCs w:val="22"/>
              </w:rPr>
              <w:t>ченности, кв. м площади пола на 1 тыс. человек</w:t>
            </w:r>
          </w:p>
        </w:tc>
        <w:tc>
          <w:tcPr>
            <w:tcW w:w="5074" w:type="dxa"/>
            <w:shd w:val="clear" w:color="auto" w:fill="auto"/>
          </w:tcPr>
          <w:p w:rsidR="004062CB" w:rsidRPr="00B92AD5" w:rsidRDefault="004062CB" w:rsidP="004062CB">
            <w:pPr>
              <w:contextualSpacing/>
              <w:rPr>
                <w:szCs w:val="28"/>
              </w:rPr>
            </w:pPr>
            <w:r w:rsidRPr="004062CB">
              <w:rPr>
                <w:sz w:val="22"/>
                <w:szCs w:val="28"/>
              </w:rPr>
              <w:t>Расчетный показатель принят на уровне предел</w:t>
            </w:r>
            <w:r w:rsidRPr="004062CB">
              <w:rPr>
                <w:sz w:val="22"/>
                <w:szCs w:val="28"/>
              </w:rPr>
              <w:t>ь</w:t>
            </w:r>
            <w:r w:rsidRPr="004062CB">
              <w:rPr>
                <w:sz w:val="22"/>
                <w:szCs w:val="28"/>
              </w:rPr>
              <w:t>ных значений, установленных в РНГП Республики Хакасия</w:t>
            </w:r>
            <w:r w:rsidRPr="00926052">
              <w:rPr>
                <w:sz w:val="22"/>
                <w:szCs w:val="28"/>
              </w:rPr>
              <w:t xml:space="preserve">, </w:t>
            </w:r>
            <w:r>
              <w:rPr>
                <w:sz w:val="22"/>
                <w:szCs w:val="28"/>
              </w:rPr>
              <w:t xml:space="preserve">с учетом </w:t>
            </w:r>
            <w:r w:rsidRPr="00926052">
              <w:rPr>
                <w:sz w:val="22"/>
                <w:szCs w:val="28"/>
              </w:rPr>
              <w:t>Методически</w:t>
            </w:r>
            <w:r>
              <w:rPr>
                <w:sz w:val="22"/>
                <w:szCs w:val="28"/>
              </w:rPr>
              <w:t>х</w:t>
            </w:r>
            <w:r w:rsidRPr="00926052">
              <w:rPr>
                <w:sz w:val="22"/>
                <w:szCs w:val="28"/>
              </w:rPr>
              <w:t xml:space="preserve"> рекомендаци</w:t>
            </w:r>
            <w:r>
              <w:rPr>
                <w:sz w:val="22"/>
                <w:szCs w:val="28"/>
              </w:rPr>
              <w:t>й</w:t>
            </w:r>
            <w:r w:rsidRPr="00926052">
              <w:rPr>
                <w:sz w:val="22"/>
                <w:szCs w:val="28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</w:t>
            </w:r>
            <w:r w:rsidRPr="00926052">
              <w:rPr>
                <w:sz w:val="22"/>
                <w:szCs w:val="28"/>
              </w:rPr>
              <w:t>р</w:t>
            </w:r>
            <w:r w:rsidRPr="00926052">
              <w:rPr>
                <w:sz w:val="22"/>
                <w:szCs w:val="28"/>
              </w:rPr>
              <w:t>жденными приказом Министерства спорта Росси</w:t>
            </w:r>
            <w:r w:rsidRPr="00926052">
              <w:rPr>
                <w:sz w:val="22"/>
                <w:szCs w:val="28"/>
              </w:rPr>
              <w:t>й</w:t>
            </w:r>
            <w:r w:rsidRPr="00926052">
              <w:rPr>
                <w:sz w:val="22"/>
                <w:szCs w:val="28"/>
              </w:rPr>
              <w:t>ской Федерации от 21.03.2018 N 244.</w:t>
            </w:r>
          </w:p>
        </w:tc>
      </w:tr>
      <w:tr w:rsidR="0071197A" w:rsidRPr="009E1D56" w:rsidTr="00426131">
        <w:trPr>
          <w:trHeight w:val="630"/>
        </w:trPr>
        <w:tc>
          <w:tcPr>
            <w:tcW w:w="567" w:type="dxa"/>
            <w:vMerge w:val="restart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</w:t>
            </w:r>
            <w:r w:rsidRPr="009E1D56">
              <w:rPr>
                <w:sz w:val="22"/>
                <w:szCs w:val="22"/>
              </w:rPr>
              <w:t>.2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71197A" w:rsidRPr="002B46BA" w:rsidRDefault="0071197A" w:rsidP="0071197A">
            <w:pPr>
              <w:contextualSpacing/>
              <w:jc w:val="both"/>
              <w:rPr>
                <w:szCs w:val="28"/>
              </w:rPr>
            </w:pPr>
            <w:r w:rsidRPr="002B46BA">
              <w:rPr>
                <w:sz w:val="22"/>
                <w:szCs w:val="28"/>
              </w:rPr>
              <w:t>Плоскостные спортивные с</w:t>
            </w:r>
            <w:r w:rsidRPr="002B46BA">
              <w:rPr>
                <w:sz w:val="22"/>
                <w:szCs w:val="28"/>
              </w:rPr>
              <w:t>о</w:t>
            </w:r>
            <w:r w:rsidRPr="002B46BA">
              <w:rPr>
                <w:sz w:val="22"/>
                <w:szCs w:val="28"/>
              </w:rPr>
              <w:t>оружения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2B46BA" w:rsidRDefault="0071197A" w:rsidP="0071197A">
            <w:pPr>
              <w:contextualSpacing/>
              <w:jc w:val="both"/>
              <w:rPr>
                <w:szCs w:val="28"/>
              </w:rPr>
            </w:pPr>
            <w:r w:rsidRPr="002B46BA">
              <w:rPr>
                <w:sz w:val="22"/>
                <w:szCs w:val="28"/>
              </w:rPr>
              <w:t>уровень обесп</w:t>
            </w:r>
            <w:r w:rsidRPr="002B46BA">
              <w:rPr>
                <w:sz w:val="22"/>
                <w:szCs w:val="28"/>
              </w:rPr>
              <w:t>е</w:t>
            </w:r>
            <w:r w:rsidRPr="002B46BA">
              <w:rPr>
                <w:sz w:val="22"/>
                <w:szCs w:val="28"/>
              </w:rPr>
              <w:t>ченности, кв. м на 1 тыс. человек</w:t>
            </w:r>
          </w:p>
        </w:tc>
        <w:tc>
          <w:tcPr>
            <w:tcW w:w="5074" w:type="dxa"/>
            <w:shd w:val="clear" w:color="auto" w:fill="auto"/>
          </w:tcPr>
          <w:p w:rsidR="0071197A" w:rsidRPr="002B46BA" w:rsidRDefault="004062CB" w:rsidP="0071197A">
            <w:pPr>
              <w:contextualSpacing/>
              <w:rPr>
                <w:szCs w:val="28"/>
              </w:rPr>
            </w:pPr>
            <w:r w:rsidRPr="004062CB">
              <w:rPr>
                <w:sz w:val="22"/>
                <w:szCs w:val="28"/>
              </w:rPr>
              <w:t>Расчетный показатель принят на уровне предел</w:t>
            </w:r>
            <w:r w:rsidRPr="004062CB">
              <w:rPr>
                <w:sz w:val="22"/>
                <w:szCs w:val="28"/>
              </w:rPr>
              <w:t>ь</w:t>
            </w:r>
            <w:r w:rsidRPr="004062CB">
              <w:rPr>
                <w:sz w:val="22"/>
                <w:szCs w:val="28"/>
              </w:rPr>
              <w:t xml:space="preserve">ных значений, установленных в РНГП Республики Хакасия, с учетом Методических рекомендаций </w:t>
            </w:r>
            <w:r w:rsidR="0071197A" w:rsidRPr="00926052">
              <w:rPr>
                <w:sz w:val="22"/>
                <w:szCs w:val="28"/>
              </w:rPr>
              <w:t>о применении нормативов и норм при определении потребности субъектов Российской Федерации в объектах физической культуры и спорта, утве</w:t>
            </w:r>
            <w:r w:rsidR="0071197A" w:rsidRPr="00926052">
              <w:rPr>
                <w:sz w:val="22"/>
                <w:szCs w:val="28"/>
              </w:rPr>
              <w:t>р</w:t>
            </w:r>
            <w:r w:rsidR="0071197A" w:rsidRPr="00926052">
              <w:rPr>
                <w:sz w:val="22"/>
                <w:szCs w:val="28"/>
              </w:rPr>
              <w:t>жденными приказом Министерства спорта Росси</w:t>
            </w:r>
            <w:r w:rsidR="0071197A" w:rsidRPr="00926052">
              <w:rPr>
                <w:sz w:val="22"/>
                <w:szCs w:val="28"/>
              </w:rPr>
              <w:t>й</w:t>
            </w:r>
            <w:r w:rsidR="0071197A" w:rsidRPr="00926052">
              <w:rPr>
                <w:sz w:val="22"/>
                <w:szCs w:val="28"/>
              </w:rPr>
              <w:t>ской Федерации от 21.03.2018 N 244.</w:t>
            </w:r>
          </w:p>
        </w:tc>
      </w:tr>
      <w:tr w:rsidR="0071197A" w:rsidRPr="009E1D56" w:rsidTr="00426131">
        <w:trPr>
          <w:trHeight w:val="620"/>
        </w:trPr>
        <w:tc>
          <w:tcPr>
            <w:tcW w:w="567" w:type="dxa"/>
            <w:vMerge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71197A" w:rsidRPr="002B46BA" w:rsidRDefault="0071197A" w:rsidP="0071197A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2B46BA" w:rsidRDefault="0071197A" w:rsidP="0071197A">
            <w:pPr>
              <w:contextualSpacing/>
              <w:jc w:val="both"/>
              <w:rPr>
                <w:szCs w:val="28"/>
              </w:rPr>
            </w:pPr>
            <w:r w:rsidRPr="002B46BA">
              <w:rPr>
                <w:sz w:val="22"/>
                <w:szCs w:val="28"/>
              </w:rPr>
              <w:t>показатель ед</w:t>
            </w:r>
            <w:r w:rsidRPr="002B46BA">
              <w:rPr>
                <w:sz w:val="22"/>
                <w:szCs w:val="28"/>
              </w:rPr>
              <w:t>и</w:t>
            </w:r>
            <w:r w:rsidRPr="002B46BA">
              <w:rPr>
                <w:sz w:val="22"/>
                <w:szCs w:val="28"/>
              </w:rPr>
              <w:t>новременной пропускной сп</w:t>
            </w:r>
            <w:r w:rsidRPr="002B46BA">
              <w:rPr>
                <w:sz w:val="22"/>
                <w:szCs w:val="28"/>
              </w:rPr>
              <w:t>о</w:t>
            </w:r>
            <w:r w:rsidRPr="002B46BA">
              <w:rPr>
                <w:sz w:val="22"/>
                <w:szCs w:val="28"/>
              </w:rPr>
              <w:t>собности</w:t>
            </w:r>
          </w:p>
        </w:tc>
        <w:tc>
          <w:tcPr>
            <w:tcW w:w="5074" w:type="dxa"/>
            <w:shd w:val="clear" w:color="auto" w:fill="auto"/>
          </w:tcPr>
          <w:p w:rsidR="0071197A" w:rsidRPr="002B46BA" w:rsidRDefault="0071197A" w:rsidP="0071197A">
            <w:pPr>
              <w:contextualSpacing/>
              <w:rPr>
                <w:szCs w:val="28"/>
              </w:rPr>
            </w:pPr>
            <w:r w:rsidRPr="002B46BA">
              <w:rPr>
                <w:sz w:val="22"/>
                <w:szCs w:val="28"/>
              </w:rPr>
              <w:t>При определении нормативной потребности нас</w:t>
            </w:r>
            <w:r w:rsidRPr="002B46BA">
              <w:rPr>
                <w:sz w:val="22"/>
                <w:szCs w:val="28"/>
              </w:rPr>
              <w:t>е</w:t>
            </w:r>
            <w:r w:rsidRPr="002B46BA">
              <w:rPr>
                <w:sz w:val="22"/>
                <w:szCs w:val="28"/>
              </w:rPr>
              <w:t>ления в объектах физической культуры и спорта рекомендуется использовать усредненный норм</w:t>
            </w:r>
            <w:r w:rsidRPr="002B46BA">
              <w:rPr>
                <w:sz w:val="22"/>
                <w:szCs w:val="28"/>
              </w:rPr>
              <w:t>а</w:t>
            </w:r>
            <w:r w:rsidRPr="002B46BA">
              <w:rPr>
                <w:sz w:val="22"/>
                <w:szCs w:val="28"/>
              </w:rPr>
              <w:t xml:space="preserve">тив ЕПС, равный 122 человека на 1 000 населения </w:t>
            </w:r>
          </w:p>
          <w:p w:rsidR="0071197A" w:rsidRPr="002B46BA" w:rsidRDefault="0071197A" w:rsidP="0071197A">
            <w:pPr>
              <w:contextualSpacing/>
              <w:rPr>
                <w:szCs w:val="28"/>
              </w:rPr>
            </w:pPr>
            <w:r w:rsidRPr="002B46BA">
              <w:rPr>
                <w:sz w:val="22"/>
                <w:szCs w:val="28"/>
              </w:rPr>
              <w:t xml:space="preserve">Для расчета принимаем средний показатель на уровне </w:t>
            </w:r>
            <w:r w:rsidRPr="002B46BA">
              <w:rPr>
                <w:b/>
                <w:sz w:val="22"/>
                <w:szCs w:val="28"/>
              </w:rPr>
              <w:t>122 человека на 1000 населения</w:t>
            </w:r>
            <w:r w:rsidRPr="002B46BA">
              <w:rPr>
                <w:sz w:val="22"/>
                <w:szCs w:val="28"/>
              </w:rPr>
              <w:t>.</w:t>
            </w:r>
          </w:p>
        </w:tc>
      </w:tr>
      <w:tr w:rsidR="0071197A" w:rsidRPr="009E1D56" w:rsidTr="00426131">
        <w:trPr>
          <w:trHeight w:val="1265"/>
        </w:trPr>
        <w:tc>
          <w:tcPr>
            <w:tcW w:w="567" w:type="dxa"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1809" w:type="dxa"/>
            <w:shd w:val="clear" w:color="auto" w:fill="auto"/>
          </w:tcPr>
          <w:p w:rsidR="0071197A" w:rsidRPr="0013623D" w:rsidRDefault="0071197A" w:rsidP="0071197A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Плавательный бассейн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уровень обесп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чен</w:t>
            </w:r>
            <w:r w:rsidRPr="00A87B7B">
              <w:rPr>
                <w:color w:val="000000"/>
                <w:sz w:val="22"/>
                <w:szCs w:val="22"/>
              </w:rPr>
              <w:t>ности, кв. м. зеркала воды на 1 тыс. чел.</w:t>
            </w:r>
          </w:p>
        </w:tc>
        <w:tc>
          <w:tcPr>
            <w:tcW w:w="5074" w:type="dxa"/>
            <w:shd w:val="clear" w:color="auto" w:fill="auto"/>
          </w:tcPr>
          <w:p w:rsidR="0071197A" w:rsidRPr="00DD65C2" w:rsidRDefault="004062CB" w:rsidP="0071197A">
            <w:pPr>
              <w:contextualSpacing/>
              <w:rPr>
                <w:szCs w:val="28"/>
              </w:rPr>
            </w:pPr>
            <w:r w:rsidRPr="004062CB">
              <w:rPr>
                <w:sz w:val="22"/>
                <w:szCs w:val="28"/>
              </w:rPr>
              <w:t>Расчетный показатель принят на уровне предел</w:t>
            </w:r>
            <w:r w:rsidRPr="004062CB">
              <w:rPr>
                <w:sz w:val="22"/>
                <w:szCs w:val="28"/>
              </w:rPr>
              <w:t>ь</w:t>
            </w:r>
            <w:r w:rsidRPr="004062CB">
              <w:rPr>
                <w:sz w:val="22"/>
                <w:szCs w:val="28"/>
              </w:rPr>
              <w:t>ных значений, установленных в РНГП Республики Хакасия, с учетом</w:t>
            </w:r>
            <w:r w:rsidR="0071197A">
              <w:rPr>
                <w:sz w:val="22"/>
                <w:szCs w:val="28"/>
              </w:rPr>
              <w:t xml:space="preserve"> </w:t>
            </w:r>
            <w:r w:rsidR="0071197A" w:rsidRPr="00A87B7B">
              <w:rPr>
                <w:sz w:val="22"/>
                <w:szCs w:val="28"/>
              </w:rPr>
              <w:t>СП 42.13330.2016. «Градостро</w:t>
            </w:r>
            <w:r w:rsidR="0071197A" w:rsidRPr="00A87B7B">
              <w:rPr>
                <w:sz w:val="22"/>
                <w:szCs w:val="28"/>
              </w:rPr>
              <w:t>и</w:t>
            </w:r>
            <w:r w:rsidR="0071197A" w:rsidRPr="00A87B7B">
              <w:rPr>
                <w:sz w:val="22"/>
                <w:szCs w:val="28"/>
              </w:rPr>
              <w:t xml:space="preserve">тельство. Планировка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="0071197A" w:rsidRPr="00A87B7B">
              <w:rPr>
                <w:sz w:val="22"/>
                <w:szCs w:val="28"/>
              </w:rPr>
              <w:t>Минрегиона</w:t>
            </w:r>
            <w:proofErr w:type="spellEnd"/>
            <w:r w:rsidR="0071197A" w:rsidRPr="00A87B7B">
              <w:rPr>
                <w:sz w:val="22"/>
                <w:szCs w:val="28"/>
              </w:rPr>
              <w:t xml:space="preserve"> РФ от 28.12.2010 N820)</w:t>
            </w:r>
            <w:r w:rsidR="0071197A">
              <w:rPr>
                <w:sz w:val="22"/>
                <w:szCs w:val="28"/>
              </w:rPr>
              <w:t>.</w:t>
            </w:r>
          </w:p>
        </w:tc>
      </w:tr>
      <w:tr w:rsidR="00003BB5" w:rsidRPr="009E1D56" w:rsidTr="00003BB5">
        <w:trPr>
          <w:trHeight w:val="1035"/>
        </w:trPr>
        <w:tc>
          <w:tcPr>
            <w:tcW w:w="567" w:type="dxa"/>
            <w:shd w:val="clear" w:color="auto" w:fill="auto"/>
          </w:tcPr>
          <w:p w:rsidR="00003BB5" w:rsidRDefault="00003BB5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1809" w:type="dxa"/>
            <w:shd w:val="clear" w:color="auto" w:fill="auto"/>
          </w:tcPr>
          <w:p w:rsidR="00003BB5" w:rsidRDefault="00003BB5" w:rsidP="0071197A">
            <w:pPr>
              <w:contextualSpacing/>
              <w:jc w:val="both"/>
              <w:rPr>
                <w:color w:val="000000"/>
              </w:rPr>
            </w:pPr>
            <w:r w:rsidRPr="004062CB">
              <w:rPr>
                <w:color w:val="000000"/>
                <w:sz w:val="22"/>
                <w:szCs w:val="22"/>
              </w:rPr>
              <w:t>Крытые спо</w:t>
            </w:r>
            <w:r w:rsidRPr="004062CB">
              <w:rPr>
                <w:color w:val="000000"/>
                <w:sz w:val="22"/>
                <w:szCs w:val="22"/>
              </w:rPr>
              <w:t>р</w:t>
            </w:r>
            <w:r w:rsidRPr="004062CB">
              <w:rPr>
                <w:color w:val="000000"/>
                <w:sz w:val="22"/>
                <w:szCs w:val="22"/>
              </w:rPr>
              <w:t>тивные объекты с искусстве</w:t>
            </w:r>
            <w:r w:rsidRPr="004062CB">
              <w:rPr>
                <w:color w:val="000000"/>
                <w:sz w:val="22"/>
                <w:szCs w:val="22"/>
              </w:rPr>
              <w:t>н</w:t>
            </w:r>
            <w:r w:rsidRPr="004062CB">
              <w:rPr>
                <w:color w:val="000000"/>
                <w:sz w:val="22"/>
                <w:szCs w:val="22"/>
              </w:rPr>
              <w:t>ным льдом</w:t>
            </w:r>
          </w:p>
        </w:tc>
        <w:tc>
          <w:tcPr>
            <w:tcW w:w="1906" w:type="dxa"/>
            <w:gridSpan w:val="2"/>
            <w:vMerge w:val="restart"/>
            <w:shd w:val="clear" w:color="auto" w:fill="auto"/>
          </w:tcPr>
          <w:p w:rsidR="00003BB5" w:rsidRDefault="00003BB5" w:rsidP="0071197A">
            <w:pPr>
              <w:contextualSpacing/>
              <w:jc w:val="both"/>
              <w:rPr>
                <w:color w:val="000000"/>
              </w:rPr>
            </w:pPr>
            <w:r w:rsidRPr="00C84EAF">
              <w:rPr>
                <w:sz w:val="22"/>
                <w:szCs w:val="28"/>
              </w:rPr>
              <w:t>уровень обесп</w:t>
            </w:r>
            <w:r w:rsidRPr="00C84EAF">
              <w:rPr>
                <w:sz w:val="22"/>
                <w:szCs w:val="28"/>
              </w:rPr>
              <w:t>е</w:t>
            </w:r>
            <w:r w:rsidRPr="00C84EAF">
              <w:rPr>
                <w:sz w:val="22"/>
                <w:szCs w:val="28"/>
              </w:rPr>
              <w:t>ченности, объект на городской о</w:t>
            </w:r>
            <w:r w:rsidRPr="00C84EAF">
              <w:rPr>
                <w:sz w:val="22"/>
                <w:szCs w:val="28"/>
              </w:rPr>
              <w:t>к</w:t>
            </w:r>
            <w:r w:rsidRPr="00C84EAF">
              <w:rPr>
                <w:sz w:val="22"/>
                <w:szCs w:val="28"/>
              </w:rPr>
              <w:t>руг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003BB5" w:rsidRPr="00C84EAF" w:rsidRDefault="00003BB5" w:rsidP="0071197A">
            <w:pPr>
              <w:contextualSpacing/>
              <w:rPr>
                <w:color w:val="000000"/>
              </w:rPr>
            </w:pPr>
            <w:r w:rsidRPr="004062CB">
              <w:rPr>
                <w:color w:val="000000"/>
                <w:sz w:val="22"/>
                <w:szCs w:val="22"/>
              </w:rPr>
              <w:t>Расчетный показатель принят на уровне предел</w:t>
            </w:r>
            <w:r w:rsidRPr="004062CB">
              <w:rPr>
                <w:color w:val="000000"/>
                <w:sz w:val="22"/>
                <w:szCs w:val="22"/>
              </w:rPr>
              <w:t>ь</w:t>
            </w:r>
            <w:r w:rsidRPr="004062CB">
              <w:rPr>
                <w:color w:val="000000"/>
                <w:sz w:val="22"/>
                <w:szCs w:val="22"/>
              </w:rPr>
              <w:t>ных значений, установленных в РНГП Республики Хакасия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003BB5" w:rsidRPr="009E1D56" w:rsidTr="00C76E19">
        <w:trPr>
          <w:trHeight w:val="105"/>
        </w:trPr>
        <w:tc>
          <w:tcPr>
            <w:tcW w:w="567" w:type="dxa"/>
            <w:shd w:val="clear" w:color="auto" w:fill="auto"/>
          </w:tcPr>
          <w:p w:rsidR="00003BB5" w:rsidRDefault="00003BB5" w:rsidP="00003BB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1809" w:type="dxa"/>
            <w:vAlign w:val="center"/>
          </w:tcPr>
          <w:p w:rsidR="00003BB5" w:rsidRPr="00D9717C" w:rsidRDefault="00003BB5" w:rsidP="00003BB5">
            <w:pPr>
              <w:rPr>
                <w:color w:val="000000"/>
              </w:rPr>
            </w:pPr>
            <w:r w:rsidRPr="00FF4565">
              <w:rPr>
                <w:color w:val="000000"/>
                <w:sz w:val="22"/>
                <w:szCs w:val="22"/>
              </w:rPr>
              <w:t>Роллер-парки</w:t>
            </w:r>
          </w:p>
        </w:tc>
        <w:tc>
          <w:tcPr>
            <w:tcW w:w="1906" w:type="dxa"/>
            <w:gridSpan w:val="2"/>
            <w:vMerge/>
            <w:shd w:val="clear" w:color="auto" w:fill="auto"/>
          </w:tcPr>
          <w:p w:rsidR="00003BB5" w:rsidRPr="00C84EAF" w:rsidRDefault="00003BB5" w:rsidP="00003BB5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5074" w:type="dxa"/>
            <w:vMerge/>
            <w:shd w:val="clear" w:color="auto" w:fill="auto"/>
          </w:tcPr>
          <w:p w:rsidR="00003BB5" w:rsidRPr="004062CB" w:rsidRDefault="00003BB5" w:rsidP="00003BB5">
            <w:pPr>
              <w:contextualSpacing/>
              <w:rPr>
                <w:color w:val="000000"/>
              </w:rPr>
            </w:pPr>
          </w:p>
        </w:tc>
      </w:tr>
      <w:tr w:rsidR="00003BB5" w:rsidRPr="009E1D56" w:rsidTr="00C76E19">
        <w:trPr>
          <w:trHeight w:val="135"/>
        </w:trPr>
        <w:tc>
          <w:tcPr>
            <w:tcW w:w="567" w:type="dxa"/>
            <w:shd w:val="clear" w:color="auto" w:fill="auto"/>
          </w:tcPr>
          <w:p w:rsidR="00003BB5" w:rsidRDefault="00003BB5" w:rsidP="00003BB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4.6</w:t>
            </w:r>
          </w:p>
        </w:tc>
        <w:tc>
          <w:tcPr>
            <w:tcW w:w="18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3BB5" w:rsidRPr="00FF4565" w:rsidRDefault="00003BB5" w:rsidP="00003BB5">
            <w:pPr>
              <w:rPr>
                <w:color w:val="000000"/>
              </w:rPr>
            </w:pPr>
            <w:r w:rsidRPr="00FF4565">
              <w:rPr>
                <w:color w:val="000000"/>
                <w:sz w:val="22"/>
                <w:szCs w:val="22"/>
              </w:rPr>
              <w:t>Велосипедные дорожки</w:t>
            </w:r>
          </w:p>
        </w:tc>
        <w:tc>
          <w:tcPr>
            <w:tcW w:w="1906" w:type="dxa"/>
            <w:gridSpan w:val="2"/>
            <w:vMerge/>
            <w:shd w:val="clear" w:color="auto" w:fill="auto"/>
          </w:tcPr>
          <w:p w:rsidR="00003BB5" w:rsidRPr="00C84EAF" w:rsidRDefault="00003BB5" w:rsidP="00003BB5">
            <w:pPr>
              <w:contextualSpacing/>
              <w:jc w:val="both"/>
              <w:rPr>
                <w:szCs w:val="28"/>
              </w:rPr>
            </w:pPr>
          </w:p>
        </w:tc>
        <w:tc>
          <w:tcPr>
            <w:tcW w:w="5074" w:type="dxa"/>
            <w:vMerge/>
            <w:shd w:val="clear" w:color="auto" w:fill="auto"/>
          </w:tcPr>
          <w:p w:rsidR="00003BB5" w:rsidRPr="004062CB" w:rsidRDefault="00003BB5" w:rsidP="00003BB5">
            <w:pPr>
              <w:contextualSpacing/>
              <w:rPr>
                <w:color w:val="000000"/>
              </w:rPr>
            </w:pPr>
          </w:p>
        </w:tc>
      </w:tr>
      <w:tr w:rsidR="0071197A" w:rsidRPr="009E1D56" w:rsidTr="00F522F7">
        <w:trPr>
          <w:trHeight w:val="186"/>
        </w:trPr>
        <w:tc>
          <w:tcPr>
            <w:tcW w:w="567" w:type="dxa"/>
            <w:shd w:val="clear" w:color="auto" w:fill="auto"/>
          </w:tcPr>
          <w:p w:rsidR="0071197A" w:rsidRPr="006B5F20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B5F2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71197A" w:rsidRPr="006B5F20" w:rsidRDefault="0071197A" w:rsidP="0071197A">
            <w:pPr>
              <w:contextualSpacing/>
              <w:rPr>
                <w:b/>
                <w:szCs w:val="28"/>
              </w:rPr>
            </w:pPr>
            <w:r w:rsidRPr="006B5F20">
              <w:rPr>
                <w:b/>
                <w:sz w:val="22"/>
                <w:szCs w:val="28"/>
              </w:rPr>
              <w:t xml:space="preserve">Объекты местного значения в области </w:t>
            </w:r>
            <w:r>
              <w:rPr>
                <w:b/>
                <w:sz w:val="22"/>
                <w:szCs w:val="28"/>
              </w:rPr>
              <w:t>образования</w:t>
            </w:r>
          </w:p>
        </w:tc>
      </w:tr>
      <w:tr w:rsidR="0071197A" w:rsidRPr="009E1D56" w:rsidTr="00426131">
        <w:trPr>
          <w:trHeight w:val="1410"/>
        </w:trPr>
        <w:tc>
          <w:tcPr>
            <w:tcW w:w="567" w:type="dxa"/>
            <w:vMerge w:val="restart"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71197A" w:rsidRPr="00725D89" w:rsidRDefault="0071197A" w:rsidP="0071197A">
            <w:pPr>
              <w:tabs>
                <w:tab w:val="left" w:pos="6780"/>
              </w:tabs>
              <w:contextualSpacing/>
            </w:pPr>
            <w:r w:rsidRPr="00725D89">
              <w:rPr>
                <w:sz w:val="22"/>
                <w:szCs w:val="22"/>
              </w:rPr>
              <w:t>Дошкольные образовател</w:t>
            </w:r>
            <w:r w:rsidRPr="00725D89">
              <w:rPr>
                <w:sz w:val="22"/>
                <w:szCs w:val="22"/>
              </w:rPr>
              <w:t>ь</w:t>
            </w:r>
            <w:r w:rsidRPr="00725D89">
              <w:rPr>
                <w:sz w:val="22"/>
                <w:szCs w:val="22"/>
              </w:rPr>
              <w:t>ные организ</w:t>
            </w:r>
            <w:r w:rsidRPr="00725D89">
              <w:rPr>
                <w:sz w:val="22"/>
                <w:szCs w:val="22"/>
              </w:rPr>
              <w:t>а</w:t>
            </w:r>
            <w:r w:rsidRPr="00725D89">
              <w:rPr>
                <w:sz w:val="22"/>
                <w:szCs w:val="22"/>
              </w:rPr>
              <w:t>ции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725D89" w:rsidRDefault="0071197A" w:rsidP="0071197A">
            <w:pPr>
              <w:shd w:val="clear" w:color="auto" w:fill="FFFFFF"/>
              <w:contextualSpacing/>
            </w:pPr>
            <w:r w:rsidRPr="00725D89">
              <w:rPr>
                <w:sz w:val="22"/>
                <w:szCs w:val="22"/>
              </w:rPr>
              <w:t>уровень обесп</w:t>
            </w:r>
            <w:r w:rsidRPr="00725D89">
              <w:rPr>
                <w:sz w:val="22"/>
                <w:szCs w:val="22"/>
              </w:rPr>
              <w:t>е</w:t>
            </w:r>
            <w:r w:rsidRPr="00725D89">
              <w:rPr>
                <w:sz w:val="22"/>
                <w:szCs w:val="22"/>
              </w:rPr>
              <w:t xml:space="preserve">ченности, </w:t>
            </w:r>
            <w:r>
              <w:rPr>
                <w:sz w:val="22"/>
                <w:szCs w:val="22"/>
              </w:rPr>
              <w:t>к</w:t>
            </w:r>
            <w:r w:rsidRPr="00533931">
              <w:rPr>
                <w:sz w:val="22"/>
                <w:szCs w:val="22"/>
              </w:rPr>
              <w:t>ол-во мест для детей в возрасте 0-6 года на 1000 чел.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71197A" w:rsidRPr="005F7962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33931">
              <w:rPr>
                <w:sz w:val="22"/>
                <w:szCs w:val="22"/>
              </w:rPr>
              <w:t>Расчетный показатель принят на уровне предел</w:t>
            </w:r>
            <w:r w:rsidRPr="00533931">
              <w:rPr>
                <w:sz w:val="22"/>
                <w:szCs w:val="22"/>
              </w:rPr>
              <w:t>ь</w:t>
            </w:r>
            <w:r w:rsidRPr="00533931">
              <w:rPr>
                <w:sz w:val="22"/>
                <w:szCs w:val="22"/>
              </w:rPr>
              <w:t xml:space="preserve">ных значений, установленных в РНГП </w:t>
            </w:r>
            <w:r>
              <w:rPr>
                <w:sz w:val="22"/>
                <w:szCs w:val="22"/>
              </w:rPr>
              <w:t>Республики Хакасия</w:t>
            </w:r>
            <w:r w:rsidRPr="00533931">
              <w:rPr>
                <w:sz w:val="22"/>
                <w:szCs w:val="22"/>
              </w:rPr>
              <w:t>.</w:t>
            </w:r>
          </w:p>
        </w:tc>
      </w:tr>
      <w:tr w:rsidR="0071197A" w:rsidRPr="009E1D56" w:rsidTr="00426131">
        <w:trPr>
          <w:trHeight w:val="2132"/>
        </w:trPr>
        <w:tc>
          <w:tcPr>
            <w:tcW w:w="567" w:type="dxa"/>
            <w:vMerge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197A" w:rsidRPr="00725D89" w:rsidRDefault="0071197A" w:rsidP="0071197A">
            <w:pPr>
              <w:tabs>
                <w:tab w:val="left" w:pos="6780"/>
              </w:tabs>
              <w:contextualSpacing/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725D89" w:rsidRDefault="0071197A" w:rsidP="0071197A">
            <w:pPr>
              <w:shd w:val="clear" w:color="auto" w:fill="FFFFFF"/>
              <w:contextualSpacing/>
            </w:pPr>
            <w:r w:rsidRPr="00E85DF3">
              <w:rPr>
                <w:sz w:val="22"/>
                <w:szCs w:val="22"/>
              </w:rPr>
              <w:t>пешеходная до</w:t>
            </w:r>
            <w:r w:rsidRPr="00E85DF3">
              <w:rPr>
                <w:sz w:val="22"/>
                <w:szCs w:val="22"/>
              </w:rPr>
              <w:t>с</w:t>
            </w:r>
            <w:r w:rsidRPr="00E85DF3">
              <w:rPr>
                <w:sz w:val="22"/>
                <w:szCs w:val="22"/>
              </w:rPr>
              <w:t>тупность, м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904F6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426131">
        <w:trPr>
          <w:trHeight w:val="1341"/>
        </w:trPr>
        <w:tc>
          <w:tcPr>
            <w:tcW w:w="567" w:type="dxa"/>
            <w:vMerge w:val="restart"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5.2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1197A" w:rsidRPr="00725D89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25D89">
              <w:rPr>
                <w:sz w:val="22"/>
                <w:szCs w:val="22"/>
              </w:rPr>
              <w:t>Общеобразов</w:t>
            </w:r>
            <w:r w:rsidRPr="00725D89">
              <w:rPr>
                <w:sz w:val="22"/>
                <w:szCs w:val="22"/>
              </w:rPr>
              <w:t>а</w:t>
            </w:r>
            <w:r w:rsidRPr="00725D89">
              <w:rPr>
                <w:sz w:val="22"/>
                <w:szCs w:val="22"/>
              </w:rPr>
              <w:t>тельные орган</w:t>
            </w:r>
            <w:r w:rsidRPr="00725D89">
              <w:rPr>
                <w:sz w:val="22"/>
                <w:szCs w:val="22"/>
              </w:rPr>
              <w:t>и</w:t>
            </w:r>
            <w:r w:rsidRPr="00725D89">
              <w:rPr>
                <w:sz w:val="22"/>
                <w:szCs w:val="22"/>
              </w:rPr>
              <w:t>зации</w:t>
            </w:r>
          </w:p>
        </w:tc>
        <w:tc>
          <w:tcPr>
            <w:tcW w:w="1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197A" w:rsidRPr="00725D89" w:rsidRDefault="0071197A" w:rsidP="0071197A">
            <w:pPr>
              <w:shd w:val="clear" w:color="auto" w:fill="FFFFFF"/>
              <w:contextualSpacing/>
            </w:pPr>
            <w:r w:rsidRPr="00725D89">
              <w:rPr>
                <w:sz w:val="22"/>
                <w:szCs w:val="22"/>
              </w:rPr>
              <w:t>уровень обесп</w:t>
            </w:r>
            <w:r w:rsidRPr="00725D89">
              <w:rPr>
                <w:sz w:val="22"/>
                <w:szCs w:val="22"/>
              </w:rPr>
              <w:t>е</w:t>
            </w:r>
            <w:r w:rsidRPr="00725D89">
              <w:rPr>
                <w:sz w:val="22"/>
                <w:szCs w:val="22"/>
              </w:rPr>
              <w:t xml:space="preserve">ченности, </w:t>
            </w:r>
            <w:r>
              <w:rPr>
                <w:sz w:val="22"/>
                <w:szCs w:val="22"/>
              </w:rPr>
              <w:t>к</w:t>
            </w:r>
            <w:r w:rsidRPr="00533931">
              <w:rPr>
                <w:sz w:val="22"/>
                <w:szCs w:val="22"/>
              </w:rPr>
              <w:t>ол-во мест для детей в возрасте 7-18 г</w:t>
            </w:r>
            <w:r w:rsidRPr="00533931">
              <w:rPr>
                <w:sz w:val="22"/>
                <w:szCs w:val="22"/>
              </w:rPr>
              <w:t>о</w:t>
            </w:r>
            <w:r w:rsidRPr="00533931">
              <w:rPr>
                <w:sz w:val="22"/>
                <w:szCs w:val="22"/>
              </w:rPr>
              <w:t>да на 1000 чел.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71197A" w:rsidRPr="0065391F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33931">
              <w:rPr>
                <w:sz w:val="22"/>
                <w:szCs w:val="22"/>
              </w:rPr>
              <w:t>Расчетный показатель принят на уровне предел</w:t>
            </w:r>
            <w:r w:rsidRPr="00533931">
              <w:rPr>
                <w:sz w:val="22"/>
                <w:szCs w:val="22"/>
              </w:rPr>
              <w:t>ь</w:t>
            </w:r>
            <w:r w:rsidRPr="00533931">
              <w:rPr>
                <w:sz w:val="22"/>
                <w:szCs w:val="22"/>
              </w:rPr>
              <w:t xml:space="preserve">ных значений, установленных в РНГП </w:t>
            </w:r>
            <w:r>
              <w:rPr>
                <w:sz w:val="22"/>
                <w:szCs w:val="22"/>
              </w:rPr>
              <w:t>Республики Хакасия</w:t>
            </w:r>
            <w:r w:rsidRPr="00533931">
              <w:rPr>
                <w:sz w:val="22"/>
                <w:szCs w:val="22"/>
              </w:rPr>
              <w:t>.</w:t>
            </w:r>
          </w:p>
        </w:tc>
      </w:tr>
      <w:tr w:rsidR="0071197A" w:rsidRPr="009E1D56" w:rsidTr="003F0816">
        <w:trPr>
          <w:trHeight w:val="539"/>
        </w:trPr>
        <w:tc>
          <w:tcPr>
            <w:tcW w:w="567" w:type="dxa"/>
            <w:vMerge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197A" w:rsidRPr="00725D89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197A" w:rsidRPr="00725D89" w:rsidRDefault="0071197A" w:rsidP="0071197A">
            <w:pPr>
              <w:shd w:val="clear" w:color="auto" w:fill="FFFFFF"/>
              <w:contextualSpacing/>
            </w:pPr>
            <w:r w:rsidRPr="00E85DF3">
              <w:rPr>
                <w:sz w:val="22"/>
                <w:szCs w:val="22"/>
              </w:rPr>
              <w:t>пешеходная до</w:t>
            </w:r>
            <w:r w:rsidRPr="00E85DF3">
              <w:rPr>
                <w:sz w:val="22"/>
                <w:szCs w:val="22"/>
              </w:rPr>
              <w:t>с</w:t>
            </w:r>
            <w:r w:rsidRPr="00E85DF3">
              <w:rPr>
                <w:sz w:val="22"/>
                <w:szCs w:val="22"/>
              </w:rPr>
              <w:t>тупность, м</w:t>
            </w:r>
          </w:p>
        </w:tc>
        <w:tc>
          <w:tcPr>
            <w:tcW w:w="50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197A" w:rsidRPr="0065391F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872AD0">
        <w:trPr>
          <w:trHeight w:val="1398"/>
        </w:trPr>
        <w:tc>
          <w:tcPr>
            <w:tcW w:w="567" w:type="dxa"/>
            <w:vMerge w:val="restart"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1197A" w:rsidRPr="00725D89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725D89">
              <w:rPr>
                <w:sz w:val="22"/>
                <w:szCs w:val="22"/>
              </w:rPr>
              <w:t>Организации дополнительн</w:t>
            </w:r>
            <w:r w:rsidRPr="00725D89">
              <w:rPr>
                <w:sz w:val="22"/>
                <w:szCs w:val="22"/>
              </w:rPr>
              <w:t>о</w:t>
            </w:r>
            <w:r w:rsidRPr="00725D89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1197A" w:rsidRPr="00725D89" w:rsidRDefault="0071197A" w:rsidP="0071197A">
            <w:pPr>
              <w:shd w:val="clear" w:color="auto" w:fill="FFFFFF"/>
              <w:contextualSpacing/>
            </w:pPr>
            <w:r w:rsidRPr="00725D89">
              <w:rPr>
                <w:sz w:val="22"/>
                <w:szCs w:val="22"/>
              </w:rPr>
              <w:t>уровень обесп</w:t>
            </w:r>
            <w:r w:rsidRPr="00725D89">
              <w:rPr>
                <w:sz w:val="22"/>
                <w:szCs w:val="22"/>
              </w:rPr>
              <w:t>е</w:t>
            </w:r>
            <w:r w:rsidRPr="00725D89">
              <w:rPr>
                <w:sz w:val="22"/>
                <w:szCs w:val="22"/>
              </w:rPr>
              <w:t xml:space="preserve">ченности, </w:t>
            </w:r>
            <w:r>
              <w:rPr>
                <w:sz w:val="22"/>
                <w:szCs w:val="22"/>
              </w:rPr>
              <w:t>к</w:t>
            </w:r>
            <w:r w:rsidRPr="00ED2C54">
              <w:rPr>
                <w:sz w:val="22"/>
                <w:szCs w:val="22"/>
              </w:rPr>
              <w:t>ол-во мест для детей в возрасте 5-18 лет на 1000 чел.</w:t>
            </w:r>
          </w:p>
        </w:tc>
        <w:tc>
          <w:tcPr>
            <w:tcW w:w="507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1197A" w:rsidRPr="0065391F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D2C54">
              <w:rPr>
                <w:sz w:val="22"/>
                <w:szCs w:val="22"/>
              </w:rPr>
              <w:t>Расчетный показатель принят на уровне предел</w:t>
            </w:r>
            <w:r w:rsidRPr="00ED2C54">
              <w:rPr>
                <w:sz w:val="22"/>
                <w:szCs w:val="22"/>
              </w:rPr>
              <w:t>ь</w:t>
            </w:r>
            <w:r w:rsidRPr="00ED2C54">
              <w:rPr>
                <w:sz w:val="22"/>
                <w:szCs w:val="22"/>
              </w:rPr>
              <w:t xml:space="preserve">ных значений, установленных в РНГП </w:t>
            </w:r>
            <w:r>
              <w:rPr>
                <w:sz w:val="22"/>
                <w:szCs w:val="22"/>
              </w:rPr>
              <w:t>Республики Хакасия</w:t>
            </w:r>
            <w:r w:rsidRPr="00ED2C54">
              <w:rPr>
                <w:sz w:val="22"/>
                <w:szCs w:val="22"/>
              </w:rPr>
              <w:t>.</w:t>
            </w:r>
          </w:p>
        </w:tc>
      </w:tr>
      <w:tr w:rsidR="0071197A" w:rsidRPr="009E1D56" w:rsidTr="003F0816">
        <w:trPr>
          <w:trHeight w:val="578"/>
        </w:trPr>
        <w:tc>
          <w:tcPr>
            <w:tcW w:w="567" w:type="dxa"/>
            <w:vMerge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71197A" w:rsidRPr="00725D89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1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1197A" w:rsidRPr="00725D89" w:rsidRDefault="0071197A" w:rsidP="0071197A">
            <w:pPr>
              <w:shd w:val="clear" w:color="auto" w:fill="FFFFFF"/>
              <w:contextualSpacing/>
            </w:pPr>
            <w:r w:rsidRPr="00E85DF3">
              <w:rPr>
                <w:sz w:val="22"/>
                <w:szCs w:val="22"/>
              </w:rPr>
              <w:t>пешеходная до</w:t>
            </w:r>
            <w:r w:rsidRPr="00E85DF3">
              <w:rPr>
                <w:sz w:val="22"/>
                <w:szCs w:val="22"/>
              </w:rPr>
              <w:t>с</w:t>
            </w:r>
            <w:r w:rsidRPr="00E85DF3">
              <w:rPr>
                <w:sz w:val="22"/>
                <w:szCs w:val="22"/>
              </w:rPr>
              <w:t>тупность, м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65391F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F522F7">
        <w:trPr>
          <w:trHeight w:val="283"/>
        </w:trPr>
        <w:tc>
          <w:tcPr>
            <w:tcW w:w="567" w:type="dxa"/>
            <w:shd w:val="clear" w:color="auto" w:fill="auto"/>
          </w:tcPr>
          <w:p w:rsidR="0071197A" w:rsidRPr="006B5F20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6B5F2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71197A" w:rsidRPr="00DD65C2" w:rsidRDefault="0071197A" w:rsidP="0071197A">
            <w:pPr>
              <w:contextualSpacing/>
              <w:rPr>
                <w:szCs w:val="28"/>
              </w:rPr>
            </w:pPr>
            <w:r w:rsidRPr="006B5F20">
              <w:rPr>
                <w:b/>
                <w:sz w:val="22"/>
                <w:szCs w:val="28"/>
              </w:rPr>
              <w:t>Объекты местного значения в области ж</w:t>
            </w:r>
            <w:r w:rsidRPr="006B5F20">
              <w:rPr>
                <w:b/>
                <w:bCs/>
                <w:sz w:val="22"/>
                <w:szCs w:val="28"/>
              </w:rPr>
              <w:t>илищного строительства</w:t>
            </w:r>
          </w:p>
        </w:tc>
      </w:tr>
      <w:tr w:rsidR="0071197A" w:rsidRPr="009E1D56" w:rsidTr="00426131">
        <w:trPr>
          <w:trHeight w:val="1265"/>
        </w:trPr>
        <w:tc>
          <w:tcPr>
            <w:tcW w:w="567" w:type="dxa"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1809" w:type="dxa"/>
            <w:shd w:val="clear" w:color="auto" w:fill="auto"/>
          </w:tcPr>
          <w:p w:rsidR="0071197A" w:rsidRPr="0013623D" w:rsidRDefault="0071197A" w:rsidP="0071197A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Уровень ж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лищной обес</w:t>
            </w:r>
            <w:r w:rsidRPr="00CB4113">
              <w:rPr>
                <w:color w:val="000000"/>
                <w:sz w:val="22"/>
                <w:szCs w:val="22"/>
              </w:rPr>
              <w:t>п</w:t>
            </w:r>
            <w:r w:rsidRPr="00CB4113">
              <w:rPr>
                <w:color w:val="000000"/>
                <w:sz w:val="22"/>
                <w:szCs w:val="22"/>
              </w:rPr>
              <w:t>е</w:t>
            </w:r>
            <w:r w:rsidRPr="00CB4113">
              <w:rPr>
                <w:color w:val="000000"/>
                <w:sz w:val="22"/>
                <w:szCs w:val="22"/>
              </w:rPr>
              <w:t>ченности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shd w:val="clear" w:color="auto" w:fill="FFFFFF"/>
              <w:contextualSpacing/>
              <w:jc w:val="both"/>
              <w:rPr>
                <w:color w:val="000000"/>
              </w:rPr>
            </w:pPr>
            <w:r w:rsidRPr="00CB4113">
              <w:rPr>
                <w:color w:val="000000"/>
                <w:sz w:val="22"/>
                <w:szCs w:val="22"/>
              </w:rPr>
              <w:t>Пок</w:t>
            </w:r>
            <w:r>
              <w:rPr>
                <w:color w:val="000000"/>
                <w:sz w:val="22"/>
                <w:szCs w:val="22"/>
              </w:rPr>
              <w:t>азатели сре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>ней жилищной обеспеченности, кв. м об</w:t>
            </w:r>
            <w:r w:rsidRPr="00CB4113">
              <w:rPr>
                <w:color w:val="000000"/>
                <w:sz w:val="22"/>
                <w:szCs w:val="22"/>
              </w:rPr>
              <w:t xml:space="preserve">щей </w:t>
            </w:r>
            <w:r>
              <w:rPr>
                <w:color w:val="000000"/>
                <w:sz w:val="22"/>
                <w:szCs w:val="22"/>
              </w:rPr>
              <w:t>пл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щади жилых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мещений на 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ло</w:t>
            </w:r>
            <w:r w:rsidRPr="00CB4113">
              <w:rPr>
                <w:color w:val="000000"/>
                <w:sz w:val="22"/>
                <w:szCs w:val="22"/>
              </w:rPr>
              <w:t>века</w:t>
            </w:r>
          </w:p>
        </w:tc>
        <w:tc>
          <w:tcPr>
            <w:tcW w:w="5074" w:type="dxa"/>
            <w:shd w:val="clear" w:color="auto" w:fill="auto"/>
          </w:tcPr>
          <w:p w:rsidR="0071197A" w:rsidRPr="00DD65C2" w:rsidRDefault="0071197A" w:rsidP="0071197A">
            <w:pPr>
              <w:contextualSpacing/>
              <w:rPr>
                <w:szCs w:val="28"/>
              </w:rPr>
            </w:pPr>
            <w:r w:rsidRPr="004933A7">
              <w:rPr>
                <w:sz w:val="22"/>
                <w:szCs w:val="28"/>
              </w:rPr>
              <w:t>Принимается на уровне актуальных статистич</w:t>
            </w:r>
            <w:r w:rsidRPr="004933A7">
              <w:rPr>
                <w:sz w:val="22"/>
                <w:szCs w:val="28"/>
              </w:rPr>
              <w:t>е</w:t>
            </w:r>
            <w:r w:rsidRPr="004933A7">
              <w:rPr>
                <w:sz w:val="22"/>
                <w:szCs w:val="28"/>
              </w:rPr>
              <w:t>ских данных.</w:t>
            </w:r>
          </w:p>
        </w:tc>
      </w:tr>
      <w:tr w:rsidR="0071197A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71197A" w:rsidRPr="009E1D56" w:rsidRDefault="0071197A" w:rsidP="0071197A">
            <w:pPr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значения в области</w:t>
            </w:r>
            <w:r>
              <w:rPr>
                <w:b/>
                <w:sz w:val="22"/>
                <w:szCs w:val="22"/>
              </w:rPr>
              <w:t xml:space="preserve"> благоустройства</w:t>
            </w:r>
          </w:p>
        </w:tc>
      </w:tr>
      <w:tr w:rsidR="0028539F" w:rsidRPr="009E1D56" w:rsidTr="00426131">
        <w:trPr>
          <w:trHeight w:val="1565"/>
        </w:trPr>
        <w:tc>
          <w:tcPr>
            <w:tcW w:w="567" w:type="dxa"/>
            <w:vMerge w:val="restart"/>
            <w:shd w:val="clear" w:color="auto" w:fill="auto"/>
          </w:tcPr>
          <w:p w:rsidR="0028539F" w:rsidRPr="009E1D56" w:rsidRDefault="0028539F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7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28539F" w:rsidRPr="009E1D56" w:rsidRDefault="0028539F" w:rsidP="0071197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ED3175">
              <w:rPr>
                <w:sz w:val="22"/>
                <w:szCs w:val="22"/>
              </w:rPr>
              <w:t>Озелененные территории о</w:t>
            </w:r>
            <w:r w:rsidRPr="00ED3175">
              <w:rPr>
                <w:sz w:val="22"/>
                <w:szCs w:val="22"/>
              </w:rPr>
              <w:t>б</w:t>
            </w:r>
            <w:r w:rsidRPr="00ED3175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пользов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ния </w:t>
            </w:r>
            <w:r w:rsidRPr="00ED3175">
              <w:rPr>
                <w:sz w:val="22"/>
                <w:szCs w:val="22"/>
              </w:rPr>
              <w:t>( скверы; сады; бульвары)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28539F" w:rsidRDefault="0028539F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r w:rsidRPr="009E1D56">
              <w:rPr>
                <w:color w:val="000000"/>
                <w:sz w:val="22"/>
                <w:szCs w:val="22"/>
              </w:rPr>
              <w:t xml:space="preserve"> обесп</w:t>
            </w:r>
            <w:r w:rsidRPr="009E1D56">
              <w:rPr>
                <w:color w:val="000000"/>
                <w:sz w:val="22"/>
                <w:szCs w:val="22"/>
              </w:rPr>
              <w:t>е</w:t>
            </w:r>
            <w:r w:rsidRPr="009E1D56">
              <w:rPr>
                <w:color w:val="000000"/>
                <w:sz w:val="22"/>
                <w:szCs w:val="22"/>
              </w:rPr>
              <w:t>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28539F" w:rsidRPr="009E1D56" w:rsidRDefault="0028539F" w:rsidP="0071197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175065">
              <w:rPr>
                <w:color w:val="000000"/>
                <w:sz w:val="22"/>
                <w:szCs w:val="22"/>
              </w:rPr>
              <w:t>площадь озел</w:t>
            </w:r>
            <w:r w:rsidRPr="00175065">
              <w:rPr>
                <w:color w:val="000000"/>
                <w:sz w:val="22"/>
                <w:szCs w:val="22"/>
              </w:rPr>
              <w:t>е</w:t>
            </w:r>
            <w:r w:rsidRPr="00175065">
              <w:rPr>
                <w:color w:val="000000"/>
                <w:sz w:val="22"/>
                <w:szCs w:val="22"/>
              </w:rPr>
              <w:t>нения, кв.м. на 1 жит.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28539F" w:rsidRPr="005D7BCB" w:rsidRDefault="0028539F" w:rsidP="0028539F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E85DF3">
              <w:rPr>
                <w:sz w:val="22"/>
                <w:szCs w:val="22"/>
              </w:rPr>
              <w:t xml:space="preserve">Значение показателя принято </w:t>
            </w:r>
            <w:r w:rsidRPr="00B61858">
              <w:rPr>
                <w:sz w:val="22"/>
                <w:szCs w:val="22"/>
              </w:rPr>
              <w:t>на уровне предел</w:t>
            </w:r>
            <w:r w:rsidRPr="00B61858">
              <w:rPr>
                <w:sz w:val="22"/>
                <w:szCs w:val="22"/>
              </w:rPr>
              <w:t>ь</w:t>
            </w:r>
            <w:r w:rsidRPr="00B61858">
              <w:rPr>
                <w:sz w:val="22"/>
                <w:szCs w:val="22"/>
              </w:rPr>
              <w:t xml:space="preserve">ных значений, установленных в РНГП </w:t>
            </w:r>
            <w:r>
              <w:rPr>
                <w:sz w:val="22"/>
                <w:szCs w:val="22"/>
              </w:rPr>
              <w:t>Республики Хакасия,</w:t>
            </w:r>
            <w:r w:rsidRPr="00B61858">
              <w:rPr>
                <w:sz w:val="22"/>
                <w:szCs w:val="22"/>
              </w:rPr>
              <w:t xml:space="preserve"> </w:t>
            </w:r>
            <w:r w:rsidRPr="00E85DF3">
              <w:rPr>
                <w:sz w:val="22"/>
                <w:szCs w:val="22"/>
              </w:rPr>
              <w:t>с учетом</w:t>
            </w:r>
            <w:r>
              <w:rPr>
                <w:sz w:val="22"/>
                <w:szCs w:val="22"/>
              </w:rPr>
              <w:t xml:space="preserve"> </w:t>
            </w:r>
            <w:r w:rsidRPr="00ED3175">
              <w:rPr>
                <w:sz w:val="22"/>
                <w:szCs w:val="22"/>
              </w:rPr>
              <w:t>СП 476.1325800.2020 «Террит</w:t>
            </w:r>
            <w:r w:rsidRPr="00ED3175">
              <w:rPr>
                <w:sz w:val="22"/>
                <w:szCs w:val="22"/>
              </w:rPr>
              <w:t>о</w:t>
            </w:r>
            <w:r w:rsidRPr="00ED3175">
              <w:rPr>
                <w:sz w:val="22"/>
                <w:szCs w:val="22"/>
              </w:rPr>
              <w:t>рии городских и сельских поселений. Правила планировки, застройки и благоустройства жилых микрорайонов» от 24.01.2020 (подготовлен Ми</w:t>
            </w:r>
            <w:r w:rsidRPr="00ED3175">
              <w:rPr>
                <w:sz w:val="22"/>
                <w:szCs w:val="22"/>
              </w:rPr>
              <w:t>н</w:t>
            </w:r>
            <w:r w:rsidRPr="00ED3175">
              <w:rPr>
                <w:sz w:val="22"/>
                <w:szCs w:val="22"/>
              </w:rPr>
              <w:t>строем России, Приказ подписан 24.014.2020 N 33/</w:t>
            </w:r>
            <w:proofErr w:type="spellStart"/>
            <w:r w:rsidRPr="00ED3175">
              <w:rPr>
                <w:sz w:val="22"/>
                <w:szCs w:val="22"/>
              </w:rPr>
              <w:t>пр</w:t>
            </w:r>
            <w:proofErr w:type="spellEnd"/>
            <w:r w:rsidRPr="00ED317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28539F" w:rsidRPr="009E1D56" w:rsidTr="0028539F">
        <w:trPr>
          <w:trHeight w:val="126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539F" w:rsidRPr="009E1D56" w:rsidRDefault="0028539F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539F" w:rsidRPr="009E1D56" w:rsidRDefault="0028539F" w:rsidP="0071197A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8539F" w:rsidRPr="009E1D56" w:rsidRDefault="0028539F" w:rsidP="0071197A">
            <w:pPr>
              <w:shd w:val="clear" w:color="auto" w:fill="FFFFFF"/>
              <w:contextualSpacing/>
            </w:pPr>
            <w:r>
              <w:rPr>
                <w:sz w:val="22"/>
                <w:szCs w:val="22"/>
              </w:rPr>
              <w:t>п</w:t>
            </w:r>
            <w:r w:rsidRPr="00ED3175">
              <w:rPr>
                <w:sz w:val="22"/>
                <w:szCs w:val="22"/>
              </w:rPr>
              <w:t>оказатель ма</w:t>
            </w:r>
            <w:r w:rsidRPr="00ED3175">
              <w:rPr>
                <w:sz w:val="22"/>
                <w:szCs w:val="22"/>
              </w:rPr>
              <w:t>к</w:t>
            </w:r>
            <w:r w:rsidRPr="00ED3175">
              <w:rPr>
                <w:sz w:val="22"/>
                <w:szCs w:val="22"/>
              </w:rPr>
              <w:t>симального д</w:t>
            </w:r>
            <w:r w:rsidRPr="00ED3175">
              <w:rPr>
                <w:sz w:val="22"/>
                <w:szCs w:val="22"/>
              </w:rPr>
              <w:t>о</w:t>
            </w:r>
            <w:r w:rsidRPr="00ED3175">
              <w:rPr>
                <w:sz w:val="22"/>
                <w:szCs w:val="22"/>
              </w:rPr>
              <w:t>пустимого уро</w:t>
            </w:r>
            <w:r w:rsidRPr="00ED3175">
              <w:rPr>
                <w:sz w:val="22"/>
                <w:szCs w:val="22"/>
              </w:rPr>
              <w:t>в</w:t>
            </w:r>
            <w:r w:rsidRPr="00ED3175">
              <w:rPr>
                <w:sz w:val="22"/>
                <w:szCs w:val="22"/>
              </w:rPr>
              <w:t>ня территориал</w:t>
            </w:r>
            <w:r w:rsidRPr="00ED3175">
              <w:rPr>
                <w:sz w:val="22"/>
                <w:szCs w:val="22"/>
              </w:rPr>
              <w:t>ь</w:t>
            </w:r>
            <w:r w:rsidRPr="00ED3175">
              <w:rPr>
                <w:sz w:val="22"/>
                <w:szCs w:val="22"/>
              </w:rPr>
              <w:t>ной доступности</w:t>
            </w:r>
          </w:p>
        </w:tc>
        <w:tc>
          <w:tcPr>
            <w:tcW w:w="50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539F" w:rsidRPr="009E1D56" w:rsidRDefault="0028539F" w:rsidP="0071197A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</w:tr>
      <w:tr w:rsidR="0071197A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71197A" w:rsidRPr="009E1D56" w:rsidRDefault="0071197A" w:rsidP="0071197A">
            <w:pPr>
              <w:contextualSpacing/>
              <w:rPr>
                <w:b/>
                <w:color w:val="000000"/>
              </w:rPr>
            </w:pPr>
            <w:r w:rsidRPr="009E1D56">
              <w:rPr>
                <w:b/>
                <w:color w:val="000000"/>
                <w:sz w:val="22"/>
                <w:szCs w:val="22"/>
              </w:rPr>
              <w:t>Объекты местного значения в области ритуального обслуживания населения</w:t>
            </w:r>
          </w:p>
        </w:tc>
      </w:tr>
      <w:tr w:rsidR="0071197A" w:rsidRPr="009E1D56" w:rsidTr="00007D6C">
        <w:trPr>
          <w:trHeight w:val="1365"/>
        </w:trPr>
        <w:tc>
          <w:tcPr>
            <w:tcW w:w="567" w:type="dxa"/>
            <w:shd w:val="clear" w:color="auto" w:fill="auto"/>
          </w:tcPr>
          <w:p w:rsidR="0071197A" w:rsidRPr="009E1D56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8</w:t>
            </w:r>
            <w:r w:rsidRPr="009E1D5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09" w:type="dxa"/>
            <w:shd w:val="clear" w:color="auto" w:fill="auto"/>
          </w:tcPr>
          <w:p w:rsidR="00D94997" w:rsidRPr="00D94997" w:rsidRDefault="00D94997" w:rsidP="00D94997">
            <w:pPr>
              <w:contextualSpacing/>
              <w:jc w:val="both"/>
              <w:rPr>
                <w:color w:val="000000"/>
              </w:rPr>
            </w:pPr>
            <w:r w:rsidRPr="00D94997">
              <w:rPr>
                <w:color w:val="000000"/>
                <w:sz w:val="22"/>
                <w:szCs w:val="22"/>
              </w:rPr>
              <w:t>Кладбища тр</w:t>
            </w:r>
            <w:r w:rsidRPr="00D94997">
              <w:rPr>
                <w:color w:val="000000"/>
                <w:sz w:val="22"/>
                <w:szCs w:val="22"/>
              </w:rPr>
              <w:t>а</w:t>
            </w:r>
            <w:r w:rsidRPr="00D94997">
              <w:rPr>
                <w:color w:val="000000"/>
                <w:sz w:val="22"/>
                <w:szCs w:val="22"/>
              </w:rPr>
              <w:t>диционного з</w:t>
            </w:r>
            <w:r w:rsidRPr="00D94997">
              <w:rPr>
                <w:color w:val="000000"/>
                <w:sz w:val="22"/>
                <w:szCs w:val="22"/>
              </w:rPr>
              <w:t>а</w:t>
            </w:r>
            <w:r w:rsidRPr="00D94997">
              <w:rPr>
                <w:color w:val="000000"/>
                <w:sz w:val="22"/>
                <w:szCs w:val="22"/>
              </w:rPr>
              <w:t>хоронения.</w:t>
            </w:r>
          </w:p>
          <w:p w:rsidR="0071197A" w:rsidRPr="009E1D56" w:rsidRDefault="00D94997" w:rsidP="00D94997">
            <w:pPr>
              <w:contextualSpacing/>
              <w:jc w:val="both"/>
              <w:rPr>
                <w:color w:val="000000"/>
              </w:rPr>
            </w:pPr>
            <w:r w:rsidRPr="00D94997">
              <w:rPr>
                <w:color w:val="000000"/>
                <w:sz w:val="22"/>
                <w:szCs w:val="22"/>
              </w:rPr>
              <w:t>Кладбища урн</w:t>
            </w:r>
            <w:r w:rsidRPr="00D94997">
              <w:rPr>
                <w:color w:val="000000"/>
                <w:sz w:val="22"/>
                <w:szCs w:val="22"/>
              </w:rPr>
              <w:t>о</w:t>
            </w:r>
            <w:r w:rsidRPr="00D94997">
              <w:rPr>
                <w:color w:val="000000"/>
                <w:sz w:val="22"/>
                <w:szCs w:val="22"/>
              </w:rPr>
              <w:t>вых захорон</w:t>
            </w:r>
            <w:r w:rsidRPr="00D94997">
              <w:rPr>
                <w:color w:val="000000"/>
                <w:sz w:val="22"/>
                <w:szCs w:val="22"/>
              </w:rPr>
              <w:t>е</w:t>
            </w:r>
            <w:r w:rsidRPr="00D94997">
              <w:rPr>
                <w:color w:val="000000"/>
                <w:sz w:val="22"/>
                <w:szCs w:val="22"/>
              </w:rPr>
              <w:t>ний после кр</w:t>
            </w:r>
            <w:r w:rsidRPr="00D94997">
              <w:rPr>
                <w:color w:val="000000"/>
                <w:sz w:val="22"/>
                <w:szCs w:val="22"/>
              </w:rPr>
              <w:t>е</w:t>
            </w:r>
            <w:r w:rsidRPr="00D94997">
              <w:rPr>
                <w:color w:val="000000"/>
                <w:sz w:val="22"/>
                <w:szCs w:val="22"/>
              </w:rPr>
              <w:t>мации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71197A">
            <w:pPr>
              <w:contextualSpacing/>
              <w:jc w:val="both"/>
              <w:rPr>
                <w:color w:val="000000"/>
              </w:rPr>
            </w:pPr>
            <w:r w:rsidRPr="009E1D56">
              <w:rPr>
                <w:sz w:val="22"/>
                <w:szCs w:val="22"/>
              </w:rPr>
              <w:t>Показатель м</w:t>
            </w:r>
            <w:r w:rsidRPr="009E1D56">
              <w:rPr>
                <w:sz w:val="22"/>
                <w:szCs w:val="22"/>
              </w:rPr>
              <w:t>и</w:t>
            </w:r>
            <w:r w:rsidRPr="009E1D56">
              <w:rPr>
                <w:sz w:val="22"/>
                <w:szCs w:val="22"/>
              </w:rPr>
              <w:t>нимально допу</w:t>
            </w:r>
            <w:r w:rsidRPr="009E1D56">
              <w:rPr>
                <w:sz w:val="22"/>
                <w:szCs w:val="22"/>
              </w:rPr>
              <w:t>с</w:t>
            </w:r>
            <w:r w:rsidRPr="009E1D56">
              <w:rPr>
                <w:sz w:val="22"/>
                <w:szCs w:val="22"/>
              </w:rPr>
              <w:t>тимого уровня обеспеченности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71197A" w:rsidRPr="009E1D56" w:rsidRDefault="0071197A" w:rsidP="0071197A">
            <w:pPr>
              <w:contextualSpacing/>
              <w:rPr>
                <w:color w:val="000000"/>
              </w:rPr>
            </w:pPr>
            <w:r w:rsidRPr="00F70B0C">
              <w:rPr>
                <w:sz w:val="22"/>
                <w:szCs w:val="22"/>
              </w:rPr>
              <w:t>Значение показателя принято на уровне предел</w:t>
            </w:r>
            <w:r w:rsidRPr="00F70B0C">
              <w:rPr>
                <w:sz w:val="22"/>
                <w:szCs w:val="22"/>
              </w:rPr>
              <w:t>ь</w:t>
            </w:r>
            <w:r w:rsidRPr="00F70B0C">
              <w:rPr>
                <w:sz w:val="22"/>
                <w:szCs w:val="22"/>
              </w:rPr>
              <w:t xml:space="preserve">ных значений, установленных в РНГП </w:t>
            </w:r>
            <w:r>
              <w:rPr>
                <w:sz w:val="22"/>
                <w:szCs w:val="22"/>
              </w:rPr>
              <w:t>Республики Хакасия</w:t>
            </w:r>
            <w:r w:rsidRPr="00F70B0C">
              <w:rPr>
                <w:sz w:val="22"/>
                <w:szCs w:val="22"/>
              </w:rPr>
              <w:t>, с учетом</w:t>
            </w:r>
            <w:r w:rsidRPr="00A5437E">
              <w:rPr>
                <w:sz w:val="22"/>
                <w:szCs w:val="22"/>
              </w:rPr>
              <w:t xml:space="preserve">   СП 42.13330.2016. «Град</w:t>
            </w:r>
            <w:r w:rsidRPr="00A5437E">
              <w:rPr>
                <w:sz w:val="22"/>
                <w:szCs w:val="22"/>
              </w:rPr>
              <w:t>о</w:t>
            </w:r>
            <w:r w:rsidRPr="00A5437E">
              <w:rPr>
                <w:sz w:val="22"/>
                <w:szCs w:val="22"/>
              </w:rPr>
              <w:t>строительство. Планировка и застройка городских и сельских поселений» Актуализированная реда</w:t>
            </w:r>
            <w:r w:rsidRPr="00A5437E">
              <w:rPr>
                <w:sz w:val="22"/>
                <w:szCs w:val="22"/>
              </w:rPr>
              <w:t>к</w:t>
            </w:r>
            <w:r w:rsidRPr="00A5437E">
              <w:rPr>
                <w:sz w:val="22"/>
                <w:szCs w:val="22"/>
              </w:rPr>
              <w:t>ция СНиП 2.07.01-89* (утв. Приказом Минрегиона РФ от 28.12.2010 N820)</w:t>
            </w:r>
          </w:p>
        </w:tc>
      </w:tr>
      <w:tr w:rsidR="0071197A" w:rsidRPr="009E1D56" w:rsidTr="00F70B0C">
        <w:trPr>
          <w:trHeight w:val="975"/>
        </w:trPr>
        <w:tc>
          <w:tcPr>
            <w:tcW w:w="567" w:type="dxa"/>
            <w:shd w:val="clear" w:color="auto" w:fill="auto"/>
          </w:tcPr>
          <w:p w:rsidR="0071197A" w:rsidRDefault="0071197A" w:rsidP="0071197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8.2</w:t>
            </w:r>
          </w:p>
        </w:tc>
        <w:tc>
          <w:tcPr>
            <w:tcW w:w="1809" w:type="dxa"/>
            <w:shd w:val="clear" w:color="auto" w:fill="auto"/>
          </w:tcPr>
          <w:p w:rsidR="0071197A" w:rsidRPr="009E1D56" w:rsidRDefault="0071197A" w:rsidP="0071197A">
            <w:pPr>
              <w:contextualSpacing/>
              <w:jc w:val="both"/>
              <w:rPr>
                <w:color w:val="000000"/>
              </w:rPr>
            </w:pPr>
            <w:r w:rsidRPr="00007D6C">
              <w:rPr>
                <w:color w:val="000000"/>
                <w:sz w:val="22"/>
                <w:szCs w:val="22"/>
              </w:rPr>
              <w:t>Бюро похоро</w:t>
            </w:r>
            <w:r w:rsidRPr="00007D6C">
              <w:rPr>
                <w:color w:val="000000"/>
                <w:sz w:val="22"/>
                <w:szCs w:val="22"/>
              </w:rPr>
              <w:t>н</w:t>
            </w:r>
            <w:r w:rsidRPr="00007D6C">
              <w:rPr>
                <w:color w:val="000000"/>
                <w:sz w:val="22"/>
                <w:szCs w:val="22"/>
              </w:rPr>
              <w:t>ного обслуж</w:t>
            </w:r>
            <w:r w:rsidRPr="00007D6C">
              <w:rPr>
                <w:color w:val="000000"/>
                <w:sz w:val="22"/>
                <w:szCs w:val="22"/>
              </w:rPr>
              <w:t>и</w:t>
            </w:r>
            <w:r w:rsidRPr="00007D6C">
              <w:rPr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71197A" w:rsidRPr="009E1D56" w:rsidRDefault="0071197A" w:rsidP="00D94997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07D6C">
              <w:rPr>
                <w:color w:val="000000"/>
                <w:sz w:val="22"/>
                <w:szCs w:val="22"/>
              </w:rPr>
              <w:t>уровень обесп</w:t>
            </w:r>
            <w:r w:rsidRPr="00007D6C">
              <w:rPr>
                <w:color w:val="000000"/>
                <w:sz w:val="22"/>
                <w:szCs w:val="22"/>
              </w:rPr>
              <w:t>е</w:t>
            </w:r>
            <w:r w:rsidRPr="00007D6C">
              <w:rPr>
                <w:color w:val="000000"/>
                <w:sz w:val="22"/>
                <w:szCs w:val="22"/>
              </w:rPr>
              <w:t xml:space="preserve">ченности, объект на </w:t>
            </w:r>
            <w:r w:rsidR="00D94997">
              <w:rPr>
                <w:color w:val="000000"/>
                <w:sz w:val="22"/>
                <w:szCs w:val="22"/>
              </w:rPr>
              <w:t>500 тыс. чел.</w:t>
            </w:r>
            <w:r w:rsidRPr="00007D6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074" w:type="dxa"/>
            <w:vMerge/>
            <w:shd w:val="clear" w:color="auto" w:fill="auto"/>
          </w:tcPr>
          <w:p w:rsidR="0071197A" w:rsidRPr="00A5437E" w:rsidRDefault="0071197A" w:rsidP="0071197A">
            <w:pPr>
              <w:contextualSpacing/>
            </w:pPr>
          </w:p>
        </w:tc>
      </w:tr>
      <w:tr w:rsidR="00D94997" w:rsidRPr="009E1D56" w:rsidTr="00426131">
        <w:trPr>
          <w:trHeight w:val="275"/>
        </w:trPr>
        <w:tc>
          <w:tcPr>
            <w:tcW w:w="567" w:type="dxa"/>
            <w:shd w:val="clear" w:color="auto" w:fill="auto"/>
          </w:tcPr>
          <w:p w:rsidR="00D94997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8.3</w:t>
            </w:r>
          </w:p>
        </w:tc>
        <w:tc>
          <w:tcPr>
            <w:tcW w:w="1809" w:type="dxa"/>
            <w:shd w:val="clear" w:color="auto" w:fill="auto"/>
          </w:tcPr>
          <w:p w:rsidR="00D94997" w:rsidRPr="00007D6C" w:rsidRDefault="00D94997" w:rsidP="00D94997">
            <w:pPr>
              <w:contextualSpacing/>
              <w:jc w:val="both"/>
              <w:rPr>
                <w:color w:val="000000"/>
              </w:rPr>
            </w:pPr>
            <w:r w:rsidRPr="00D94997">
              <w:rPr>
                <w:color w:val="000000"/>
                <w:sz w:val="22"/>
                <w:szCs w:val="22"/>
              </w:rPr>
              <w:t>Дом траурных обрядов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D94997" w:rsidRPr="009E1D56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07D6C">
              <w:rPr>
                <w:color w:val="000000"/>
                <w:sz w:val="22"/>
                <w:szCs w:val="22"/>
              </w:rPr>
              <w:t>уровень обесп</w:t>
            </w:r>
            <w:r w:rsidRPr="00007D6C">
              <w:rPr>
                <w:color w:val="000000"/>
                <w:sz w:val="22"/>
                <w:szCs w:val="22"/>
              </w:rPr>
              <w:t>е</w:t>
            </w:r>
            <w:r w:rsidRPr="00007D6C">
              <w:rPr>
                <w:color w:val="000000"/>
                <w:sz w:val="22"/>
                <w:szCs w:val="22"/>
              </w:rPr>
              <w:t xml:space="preserve">ченности, объект на </w:t>
            </w:r>
            <w:r>
              <w:rPr>
                <w:color w:val="000000"/>
                <w:sz w:val="22"/>
                <w:szCs w:val="22"/>
              </w:rPr>
              <w:t>500 тыс. чел.</w:t>
            </w:r>
            <w:r w:rsidRPr="00007D6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074" w:type="dxa"/>
            <w:vMerge/>
            <w:shd w:val="clear" w:color="auto" w:fill="auto"/>
          </w:tcPr>
          <w:p w:rsidR="00D94997" w:rsidRPr="00A5437E" w:rsidRDefault="00D94997" w:rsidP="00D94997">
            <w:pPr>
              <w:contextualSpacing/>
            </w:pPr>
          </w:p>
        </w:tc>
      </w:tr>
      <w:tr w:rsidR="00D94997" w:rsidRPr="009E1D56" w:rsidTr="00FB28F4">
        <w:trPr>
          <w:trHeight w:val="300"/>
        </w:trPr>
        <w:tc>
          <w:tcPr>
            <w:tcW w:w="567" w:type="dxa"/>
            <w:shd w:val="clear" w:color="auto" w:fill="auto"/>
          </w:tcPr>
          <w:p w:rsidR="00D94997" w:rsidRPr="00B967A3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D94997" w:rsidRPr="00B967A3" w:rsidRDefault="00D94997" w:rsidP="00D94997">
            <w:pPr>
              <w:contextualSpacing/>
              <w:rPr>
                <w:b/>
                <w:color w:val="000000"/>
              </w:rPr>
            </w:pPr>
            <w:r w:rsidRPr="009E1D56">
              <w:rPr>
                <w:b/>
                <w:color w:val="000000"/>
                <w:sz w:val="22"/>
                <w:szCs w:val="22"/>
              </w:rPr>
              <w:t>Объекты местного значения в области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B4113">
              <w:rPr>
                <w:b/>
                <w:color w:val="000000"/>
                <w:sz w:val="22"/>
                <w:szCs w:val="22"/>
              </w:rPr>
              <w:t xml:space="preserve">организации </w:t>
            </w:r>
            <w:r>
              <w:rPr>
                <w:b/>
                <w:color w:val="000000"/>
                <w:sz w:val="22"/>
                <w:szCs w:val="22"/>
              </w:rPr>
              <w:t xml:space="preserve">и </w:t>
            </w:r>
            <w:r w:rsidRPr="00CB4113">
              <w:rPr>
                <w:b/>
                <w:color w:val="000000"/>
                <w:sz w:val="22"/>
                <w:szCs w:val="22"/>
              </w:rPr>
              <w:t>защиты населения и террит</w:t>
            </w:r>
            <w:r w:rsidRPr="00CB4113">
              <w:rPr>
                <w:b/>
                <w:color w:val="000000"/>
                <w:sz w:val="22"/>
                <w:szCs w:val="22"/>
              </w:rPr>
              <w:t>о</w:t>
            </w:r>
            <w:r w:rsidRPr="00CB4113">
              <w:rPr>
                <w:b/>
                <w:color w:val="000000"/>
                <w:sz w:val="22"/>
                <w:szCs w:val="22"/>
              </w:rPr>
              <w:t>рии го</w:t>
            </w:r>
            <w:r>
              <w:rPr>
                <w:b/>
                <w:color w:val="000000"/>
                <w:sz w:val="22"/>
                <w:szCs w:val="22"/>
              </w:rPr>
              <w:t xml:space="preserve">родского </w:t>
            </w:r>
            <w:r w:rsidRPr="00D10C69">
              <w:rPr>
                <w:b/>
                <w:color w:val="000000"/>
                <w:sz w:val="22"/>
                <w:szCs w:val="22"/>
              </w:rPr>
              <w:t>округа</w:t>
            </w:r>
            <w:r>
              <w:rPr>
                <w:b/>
                <w:color w:val="000000"/>
                <w:sz w:val="22"/>
                <w:szCs w:val="22"/>
              </w:rPr>
              <w:t xml:space="preserve"> от чрезвычай</w:t>
            </w:r>
            <w:r w:rsidRPr="00CB4113">
              <w:rPr>
                <w:b/>
                <w:color w:val="000000"/>
                <w:sz w:val="22"/>
                <w:szCs w:val="22"/>
              </w:rPr>
              <w:t>ных ситуаций природного и техногенного х</w:t>
            </w:r>
            <w:r w:rsidRPr="00CB4113">
              <w:rPr>
                <w:b/>
                <w:color w:val="000000"/>
                <w:sz w:val="22"/>
                <w:szCs w:val="22"/>
              </w:rPr>
              <w:t>а</w:t>
            </w:r>
            <w:r w:rsidRPr="00CB4113">
              <w:rPr>
                <w:b/>
                <w:color w:val="000000"/>
                <w:sz w:val="22"/>
                <w:szCs w:val="22"/>
              </w:rPr>
              <w:t>рактера</w:t>
            </w:r>
          </w:p>
        </w:tc>
      </w:tr>
      <w:tr w:rsidR="00D94997" w:rsidRPr="009E1D56" w:rsidTr="00152DE7">
        <w:trPr>
          <w:trHeight w:val="345"/>
        </w:trPr>
        <w:tc>
          <w:tcPr>
            <w:tcW w:w="567" w:type="dxa"/>
            <w:shd w:val="clear" w:color="auto" w:fill="auto"/>
          </w:tcPr>
          <w:p w:rsidR="00D94997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D94997" w:rsidRPr="0056623E" w:rsidRDefault="00D94997" w:rsidP="00D94997">
            <w:pPr>
              <w:widowControl w:val="0"/>
              <w:rPr>
                <w:bCs/>
              </w:rPr>
            </w:pPr>
            <w:r>
              <w:rPr>
                <w:bCs/>
                <w:sz w:val="22"/>
              </w:rPr>
              <w:t>Объекты ав</w:t>
            </w:r>
            <w:r>
              <w:rPr>
                <w:bCs/>
                <w:sz w:val="22"/>
              </w:rPr>
              <w:t>а</w:t>
            </w:r>
            <w:r>
              <w:rPr>
                <w:bCs/>
                <w:sz w:val="22"/>
              </w:rPr>
              <w:lastRenderedPageBreak/>
              <w:t>рийно-спасательных служб и (или) аварийно-спасательных формирований</w:t>
            </w:r>
          </w:p>
        </w:tc>
        <w:tc>
          <w:tcPr>
            <w:tcW w:w="1906" w:type="dxa"/>
            <w:gridSpan w:val="2"/>
            <w:vMerge w:val="restart"/>
            <w:shd w:val="clear" w:color="auto" w:fill="auto"/>
          </w:tcPr>
          <w:p w:rsidR="00D94997" w:rsidRDefault="00D94997" w:rsidP="00D94997">
            <w:pPr>
              <w:shd w:val="clear" w:color="auto" w:fill="FFFFFF"/>
              <w:contextualSpacing/>
            </w:pPr>
            <w:r>
              <w:rPr>
                <w:sz w:val="22"/>
                <w:szCs w:val="22"/>
              </w:rPr>
              <w:lastRenderedPageBreak/>
              <w:t>уровень обесп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lastRenderedPageBreak/>
              <w:t xml:space="preserve">ченности, объект на </w:t>
            </w:r>
          </w:p>
          <w:p w:rsidR="00D94997" w:rsidRPr="009E1D56" w:rsidRDefault="00D94997" w:rsidP="00D94997">
            <w:pPr>
              <w:contextualSpacing/>
              <w:jc w:val="both"/>
            </w:pPr>
            <w:r w:rsidRPr="00CB394C"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5074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94997" w:rsidRPr="00ED5D85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683ABE">
              <w:rPr>
                <w:bCs/>
                <w:sz w:val="22"/>
                <w:szCs w:val="22"/>
              </w:rPr>
              <w:lastRenderedPageBreak/>
              <w:t>В соответствии с пунктом 2</w:t>
            </w:r>
            <w:r>
              <w:rPr>
                <w:bCs/>
                <w:sz w:val="22"/>
                <w:szCs w:val="22"/>
              </w:rPr>
              <w:t>1</w:t>
            </w:r>
            <w:r w:rsidRPr="00683ABE">
              <w:rPr>
                <w:bCs/>
                <w:sz w:val="22"/>
                <w:szCs w:val="22"/>
              </w:rPr>
              <w:t xml:space="preserve"> часть 1 статья 1</w:t>
            </w:r>
            <w:r>
              <w:rPr>
                <w:bCs/>
                <w:sz w:val="22"/>
                <w:szCs w:val="22"/>
              </w:rPr>
              <w:t>5</w:t>
            </w:r>
            <w:r w:rsidRPr="00683ABE">
              <w:rPr>
                <w:bCs/>
                <w:sz w:val="22"/>
                <w:szCs w:val="22"/>
              </w:rPr>
              <w:t xml:space="preserve"> Ф</w:t>
            </w:r>
            <w:r w:rsidRPr="00683ABE">
              <w:rPr>
                <w:bCs/>
                <w:sz w:val="22"/>
                <w:szCs w:val="22"/>
              </w:rPr>
              <w:t>е</w:t>
            </w:r>
            <w:r w:rsidRPr="00683ABE">
              <w:rPr>
                <w:bCs/>
                <w:sz w:val="22"/>
                <w:szCs w:val="22"/>
              </w:rPr>
              <w:lastRenderedPageBreak/>
              <w:t>дерального закона от 06.10.2003 № 131-ФЗ «Об общих принципах организации местного сам</w:t>
            </w:r>
            <w:r w:rsidRPr="00683ABE">
              <w:rPr>
                <w:bCs/>
                <w:sz w:val="22"/>
                <w:szCs w:val="22"/>
              </w:rPr>
              <w:t>о</w:t>
            </w:r>
            <w:r w:rsidRPr="00683ABE">
              <w:rPr>
                <w:bCs/>
                <w:sz w:val="22"/>
                <w:szCs w:val="22"/>
              </w:rPr>
              <w:t xml:space="preserve">управления в Российской Федерации» к вопросам местного значения </w:t>
            </w:r>
            <w:r>
              <w:rPr>
                <w:bCs/>
                <w:sz w:val="22"/>
                <w:szCs w:val="22"/>
              </w:rPr>
              <w:t>муниципального образования</w:t>
            </w:r>
            <w:r w:rsidRPr="00683ABE">
              <w:rPr>
                <w:bCs/>
                <w:sz w:val="22"/>
                <w:szCs w:val="22"/>
              </w:rPr>
              <w:t xml:space="preserve"> относ</w:t>
            </w:r>
            <w:r>
              <w:rPr>
                <w:bCs/>
                <w:sz w:val="22"/>
                <w:szCs w:val="22"/>
              </w:rPr>
              <w:t>и</w:t>
            </w:r>
            <w:r w:rsidRPr="00683ABE">
              <w:rPr>
                <w:bCs/>
                <w:sz w:val="22"/>
                <w:szCs w:val="22"/>
              </w:rPr>
              <w:t>тся организация и осуществление мер</w:t>
            </w:r>
            <w:r w:rsidRPr="00683ABE">
              <w:rPr>
                <w:bCs/>
                <w:sz w:val="22"/>
                <w:szCs w:val="22"/>
              </w:rPr>
              <w:t>о</w:t>
            </w:r>
            <w:r w:rsidRPr="00683ABE">
              <w:rPr>
                <w:bCs/>
                <w:sz w:val="22"/>
                <w:szCs w:val="22"/>
              </w:rPr>
              <w:t>приятий по территориальной обороне и гражда</w:t>
            </w:r>
            <w:r w:rsidRPr="00683ABE">
              <w:rPr>
                <w:bCs/>
                <w:sz w:val="22"/>
                <w:szCs w:val="22"/>
              </w:rPr>
              <w:t>н</w:t>
            </w:r>
            <w:r w:rsidRPr="00683ABE">
              <w:rPr>
                <w:bCs/>
                <w:sz w:val="22"/>
                <w:szCs w:val="22"/>
              </w:rPr>
              <w:t>ской обороне, защите населения и территории м</w:t>
            </w:r>
            <w:r w:rsidRPr="00683ABE">
              <w:rPr>
                <w:bCs/>
                <w:sz w:val="22"/>
                <w:szCs w:val="22"/>
              </w:rPr>
              <w:t>у</w:t>
            </w:r>
            <w:r w:rsidRPr="00683ABE">
              <w:rPr>
                <w:bCs/>
                <w:sz w:val="22"/>
                <w:szCs w:val="22"/>
              </w:rPr>
              <w:t xml:space="preserve">ниципального </w:t>
            </w:r>
            <w:r>
              <w:rPr>
                <w:bCs/>
                <w:sz w:val="22"/>
                <w:szCs w:val="22"/>
              </w:rPr>
              <w:t>образования</w:t>
            </w:r>
            <w:r w:rsidRPr="00683ABE">
              <w:rPr>
                <w:bCs/>
                <w:sz w:val="22"/>
                <w:szCs w:val="22"/>
              </w:rPr>
              <w:t xml:space="preserve"> от чрезвычайных с</w:t>
            </w:r>
            <w:r w:rsidRPr="00683ABE">
              <w:rPr>
                <w:bCs/>
                <w:sz w:val="22"/>
                <w:szCs w:val="22"/>
              </w:rPr>
              <w:t>и</w:t>
            </w:r>
            <w:r w:rsidRPr="00683ABE">
              <w:rPr>
                <w:bCs/>
                <w:sz w:val="22"/>
                <w:szCs w:val="22"/>
              </w:rPr>
              <w:t>туаций природного и техногенного характера. Тр</w:t>
            </w:r>
            <w:r w:rsidRPr="00683ABE">
              <w:rPr>
                <w:bCs/>
                <w:sz w:val="22"/>
                <w:szCs w:val="22"/>
              </w:rPr>
              <w:t>е</w:t>
            </w:r>
            <w:r w:rsidRPr="00683ABE">
              <w:rPr>
                <w:bCs/>
                <w:sz w:val="22"/>
                <w:szCs w:val="22"/>
              </w:rPr>
              <w:t>бования к обеспеченности муниципального обр</w:t>
            </w:r>
            <w:r w:rsidRPr="00683ABE">
              <w:rPr>
                <w:bCs/>
                <w:sz w:val="22"/>
                <w:szCs w:val="22"/>
              </w:rPr>
              <w:t>а</w:t>
            </w:r>
            <w:r w:rsidRPr="00683ABE">
              <w:rPr>
                <w:bCs/>
                <w:sz w:val="22"/>
                <w:szCs w:val="22"/>
              </w:rPr>
              <w:t>зования объектами размещения аварийно-спасательной службы, объектами поисково-спасательных формирований устанавливаются в соответствии с Федеральным законом от 22.08.1995 № 151-ФЗ «Об аварийно-спасательных службах и статусе спасателей»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D94997" w:rsidRPr="009E1D56" w:rsidTr="00C41FE8">
        <w:trPr>
          <w:trHeight w:val="315"/>
        </w:trPr>
        <w:tc>
          <w:tcPr>
            <w:tcW w:w="567" w:type="dxa"/>
            <w:shd w:val="clear" w:color="auto" w:fill="auto"/>
          </w:tcPr>
          <w:p w:rsidR="00D94997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9.2</w:t>
            </w:r>
          </w:p>
        </w:tc>
        <w:tc>
          <w:tcPr>
            <w:tcW w:w="1809" w:type="dxa"/>
            <w:shd w:val="clear" w:color="auto" w:fill="auto"/>
          </w:tcPr>
          <w:p w:rsidR="00D94997" w:rsidRPr="009E1D56" w:rsidRDefault="00D94997" w:rsidP="00D94997">
            <w:pPr>
              <w:contextualSpacing/>
              <w:jc w:val="both"/>
              <w:rPr>
                <w:color w:val="000000"/>
              </w:rPr>
            </w:pPr>
            <w:r w:rsidRPr="00AA0298">
              <w:rPr>
                <w:color w:val="000000"/>
              </w:rPr>
              <w:t>Убежища</w:t>
            </w:r>
          </w:p>
        </w:tc>
        <w:tc>
          <w:tcPr>
            <w:tcW w:w="1906" w:type="dxa"/>
            <w:gridSpan w:val="2"/>
            <w:vMerge/>
            <w:shd w:val="clear" w:color="auto" w:fill="auto"/>
          </w:tcPr>
          <w:p w:rsidR="00D94997" w:rsidRPr="009E1D56" w:rsidRDefault="00D94997" w:rsidP="00D94997">
            <w:pPr>
              <w:contextualSpacing/>
              <w:jc w:val="both"/>
            </w:pPr>
          </w:p>
        </w:tc>
        <w:tc>
          <w:tcPr>
            <w:tcW w:w="5074" w:type="dxa"/>
            <w:vMerge w:val="restart"/>
            <w:shd w:val="clear" w:color="auto" w:fill="auto"/>
          </w:tcPr>
          <w:p w:rsidR="00D94997" w:rsidRPr="00321191" w:rsidRDefault="00D94997" w:rsidP="00D94997">
            <w:pPr>
              <w:contextualSpacing/>
              <w:rPr>
                <w:color w:val="000000"/>
              </w:rPr>
            </w:pPr>
            <w:r w:rsidRPr="00145D72">
              <w:rPr>
                <w:color w:val="000000"/>
                <w:sz w:val="22"/>
                <w:szCs w:val="22"/>
              </w:rPr>
              <w:t xml:space="preserve">В соответствии с </w:t>
            </w:r>
            <w:r>
              <w:rPr>
                <w:color w:val="000000"/>
                <w:sz w:val="22"/>
                <w:szCs w:val="22"/>
              </w:rPr>
              <w:t>требованиями</w:t>
            </w:r>
            <w:r w:rsidRPr="00145D72">
              <w:rPr>
                <w:color w:val="000000"/>
                <w:sz w:val="22"/>
                <w:szCs w:val="22"/>
              </w:rPr>
              <w:t xml:space="preserve"> Федерального з</w:t>
            </w:r>
            <w:r w:rsidRPr="00145D72">
              <w:rPr>
                <w:color w:val="000000"/>
                <w:sz w:val="22"/>
                <w:szCs w:val="22"/>
              </w:rPr>
              <w:t>а</w:t>
            </w:r>
            <w:r w:rsidRPr="00145D72">
              <w:rPr>
                <w:color w:val="000000"/>
                <w:sz w:val="22"/>
                <w:szCs w:val="22"/>
              </w:rPr>
              <w:t>кона от 21.12.1994 N 68-ФЗ «О защите населения и территорий от чрезвычайных ситуаций природного и техногенного характера»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45D72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D94997" w:rsidRPr="009E1D56" w:rsidTr="00426131">
        <w:trPr>
          <w:trHeight w:val="585"/>
        </w:trPr>
        <w:tc>
          <w:tcPr>
            <w:tcW w:w="567" w:type="dxa"/>
            <w:shd w:val="clear" w:color="auto" w:fill="auto"/>
          </w:tcPr>
          <w:p w:rsidR="00D94997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1809" w:type="dxa"/>
            <w:shd w:val="clear" w:color="auto" w:fill="auto"/>
          </w:tcPr>
          <w:p w:rsidR="00D94997" w:rsidRPr="009E1D56" w:rsidRDefault="00D94997" w:rsidP="00D94997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Укрытия</w:t>
            </w:r>
          </w:p>
        </w:tc>
        <w:tc>
          <w:tcPr>
            <w:tcW w:w="1906" w:type="dxa"/>
            <w:gridSpan w:val="2"/>
            <w:vMerge/>
            <w:shd w:val="clear" w:color="auto" w:fill="auto"/>
          </w:tcPr>
          <w:p w:rsidR="00D94997" w:rsidRPr="009E1D56" w:rsidRDefault="00D94997" w:rsidP="00D94997">
            <w:pPr>
              <w:contextualSpacing/>
              <w:jc w:val="both"/>
            </w:pPr>
          </w:p>
        </w:tc>
        <w:tc>
          <w:tcPr>
            <w:tcW w:w="5074" w:type="dxa"/>
            <w:vMerge/>
            <w:shd w:val="clear" w:color="auto" w:fill="auto"/>
          </w:tcPr>
          <w:p w:rsidR="00D94997" w:rsidRPr="00321191" w:rsidRDefault="00D94997" w:rsidP="00D94997">
            <w:pPr>
              <w:contextualSpacing/>
              <w:rPr>
                <w:color w:val="000000"/>
              </w:rPr>
            </w:pPr>
          </w:p>
        </w:tc>
      </w:tr>
      <w:tr w:rsidR="00D94997" w:rsidRPr="009E1D56" w:rsidTr="00DC6DBB">
        <w:trPr>
          <w:trHeight w:val="443"/>
        </w:trPr>
        <w:tc>
          <w:tcPr>
            <w:tcW w:w="567" w:type="dxa"/>
            <w:shd w:val="clear" w:color="auto" w:fill="auto"/>
          </w:tcPr>
          <w:p w:rsidR="00D94997" w:rsidRPr="00F70B0C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F70B0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D94997" w:rsidRPr="00145D72" w:rsidRDefault="00D94997" w:rsidP="00D94997">
            <w:pPr>
              <w:contextualSpacing/>
              <w:rPr>
                <w:color w:val="000000"/>
              </w:rPr>
            </w:pPr>
            <w:r w:rsidRPr="00FF4FE7">
              <w:rPr>
                <w:b/>
                <w:color w:val="000000"/>
                <w:sz w:val="22"/>
                <w:szCs w:val="22"/>
              </w:rPr>
              <w:t>Иные объекты, которые необходимы для осуществления установленных действу</w:t>
            </w:r>
            <w:r w:rsidRPr="00FF4FE7">
              <w:rPr>
                <w:b/>
                <w:color w:val="000000"/>
                <w:sz w:val="22"/>
                <w:szCs w:val="22"/>
              </w:rPr>
              <w:t>ю</w:t>
            </w:r>
            <w:r w:rsidRPr="00FF4FE7">
              <w:rPr>
                <w:b/>
                <w:color w:val="000000"/>
                <w:sz w:val="22"/>
                <w:szCs w:val="22"/>
              </w:rPr>
              <w:t xml:space="preserve">щим законодательством полномочий </w:t>
            </w:r>
            <w:r>
              <w:rPr>
                <w:b/>
                <w:color w:val="000000"/>
                <w:sz w:val="22"/>
                <w:szCs w:val="22"/>
              </w:rPr>
              <w:t xml:space="preserve">городского округа города </w:t>
            </w:r>
            <w:r w:rsidR="00A651EB">
              <w:rPr>
                <w:b/>
                <w:color w:val="000000"/>
                <w:sz w:val="22"/>
                <w:szCs w:val="22"/>
              </w:rPr>
              <w:t>Сорска</w:t>
            </w:r>
            <w:r w:rsidRPr="00FF4FE7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Республики Хакасия</w:t>
            </w:r>
          </w:p>
        </w:tc>
      </w:tr>
      <w:tr w:rsidR="007A547E" w:rsidRPr="009E1D56" w:rsidTr="007A547E">
        <w:trPr>
          <w:trHeight w:val="242"/>
        </w:trPr>
        <w:tc>
          <w:tcPr>
            <w:tcW w:w="567" w:type="dxa"/>
            <w:shd w:val="clear" w:color="auto" w:fill="auto"/>
          </w:tcPr>
          <w:p w:rsidR="007A547E" w:rsidRDefault="007A547E" w:rsidP="007A547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10.1</w:t>
            </w:r>
          </w:p>
        </w:tc>
        <w:tc>
          <w:tcPr>
            <w:tcW w:w="18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547E" w:rsidRPr="007A547E" w:rsidRDefault="007A547E" w:rsidP="007A547E">
            <w:pPr>
              <w:contextualSpacing/>
              <w:jc w:val="both"/>
              <w:rPr>
                <w:bCs/>
                <w:color w:val="000000"/>
              </w:rPr>
            </w:pPr>
            <w:r w:rsidRPr="007A547E">
              <w:rPr>
                <w:bCs/>
                <w:color w:val="000000"/>
                <w:sz w:val="22"/>
                <w:szCs w:val="22"/>
              </w:rPr>
              <w:t>Муниципальные архивы</w:t>
            </w:r>
          </w:p>
        </w:tc>
        <w:tc>
          <w:tcPr>
            <w:tcW w:w="190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547E" w:rsidRPr="007A547E" w:rsidRDefault="007A547E" w:rsidP="007A547E">
            <w:pPr>
              <w:contextualSpacing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у</w:t>
            </w:r>
            <w:r w:rsidRPr="007A547E">
              <w:rPr>
                <w:bCs/>
                <w:color w:val="000000"/>
                <w:sz w:val="22"/>
                <w:szCs w:val="22"/>
              </w:rPr>
              <w:t>ровень обесп</w:t>
            </w:r>
            <w:r w:rsidRPr="007A547E">
              <w:rPr>
                <w:bCs/>
                <w:color w:val="000000"/>
                <w:sz w:val="22"/>
                <w:szCs w:val="22"/>
              </w:rPr>
              <w:t>е</w:t>
            </w:r>
            <w:r w:rsidRPr="007A547E">
              <w:rPr>
                <w:bCs/>
                <w:color w:val="000000"/>
                <w:sz w:val="22"/>
                <w:szCs w:val="22"/>
              </w:rPr>
              <w:t>ченности,</w:t>
            </w:r>
          </w:p>
          <w:p w:rsidR="007A547E" w:rsidRPr="007A547E" w:rsidRDefault="007A547E" w:rsidP="007A547E">
            <w:pPr>
              <w:contextualSpacing/>
              <w:jc w:val="both"/>
              <w:rPr>
                <w:bCs/>
                <w:color w:val="000000"/>
              </w:rPr>
            </w:pPr>
            <w:r w:rsidRPr="007A547E">
              <w:rPr>
                <w:bCs/>
                <w:color w:val="000000"/>
                <w:sz w:val="22"/>
                <w:szCs w:val="22"/>
              </w:rPr>
              <w:t>объект на горо</w:t>
            </w:r>
            <w:r w:rsidRPr="007A547E">
              <w:rPr>
                <w:bCs/>
                <w:color w:val="000000"/>
                <w:sz w:val="22"/>
                <w:szCs w:val="22"/>
              </w:rPr>
              <w:t>д</w:t>
            </w:r>
            <w:r w:rsidRPr="007A547E">
              <w:rPr>
                <w:bCs/>
                <w:color w:val="000000"/>
                <w:sz w:val="22"/>
                <w:szCs w:val="22"/>
              </w:rPr>
              <w:t>ской округ</w:t>
            </w:r>
          </w:p>
        </w:tc>
        <w:tc>
          <w:tcPr>
            <w:tcW w:w="5074" w:type="dxa"/>
            <w:shd w:val="clear" w:color="auto" w:fill="auto"/>
          </w:tcPr>
          <w:p w:rsidR="007A547E" w:rsidRPr="00145D72" w:rsidRDefault="00D15380" w:rsidP="007A547E">
            <w:pPr>
              <w:contextualSpacing/>
              <w:rPr>
                <w:color w:val="000000"/>
              </w:rPr>
            </w:pPr>
            <w:r w:rsidRPr="00D15380">
              <w:rPr>
                <w:color w:val="000000"/>
                <w:sz w:val="22"/>
                <w:szCs w:val="22"/>
              </w:rPr>
              <w:t>Значение показателя принято на уровне предел</w:t>
            </w:r>
            <w:r w:rsidRPr="00D15380">
              <w:rPr>
                <w:color w:val="000000"/>
                <w:sz w:val="22"/>
                <w:szCs w:val="22"/>
              </w:rPr>
              <w:t>ь</w:t>
            </w:r>
            <w:r w:rsidRPr="00D15380">
              <w:rPr>
                <w:color w:val="000000"/>
                <w:sz w:val="22"/>
                <w:szCs w:val="22"/>
              </w:rPr>
              <w:t>ных значений, установленных в РНГП Республики Хакасия</w:t>
            </w:r>
          </w:p>
        </w:tc>
      </w:tr>
      <w:tr w:rsidR="00D94997" w:rsidRPr="009E1D56" w:rsidTr="00DC6DBB">
        <w:trPr>
          <w:trHeight w:val="443"/>
        </w:trPr>
        <w:tc>
          <w:tcPr>
            <w:tcW w:w="567" w:type="dxa"/>
            <w:shd w:val="clear" w:color="auto" w:fill="auto"/>
          </w:tcPr>
          <w:p w:rsidR="00D94997" w:rsidRPr="00F70B0C" w:rsidRDefault="00D94997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F70B0C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789" w:type="dxa"/>
            <w:gridSpan w:val="4"/>
            <w:shd w:val="clear" w:color="auto" w:fill="auto"/>
          </w:tcPr>
          <w:p w:rsidR="00D94997" w:rsidRPr="00145D72" w:rsidRDefault="00D94997" w:rsidP="0029336C">
            <w:pPr>
              <w:contextualSpacing/>
              <w:rPr>
                <w:color w:val="000000"/>
              </w:rPr>
            </w:pPr>
            <w:r w:rsidRPr="00F70B0C">
              <w:rPr>
                <w:b/>
                <w:color w:val="000000"/>
                <w:sz w:val="22"/>
                <w:szCs w:val="22"/>
              </w:rPr>
              <w:t xml:space="preserve">Объекты местного значения в области </w:t>
            </w:r>
            <w:r w:rsidR="0029336C">
              <w:rPr>
                <w:b/>
                <w:color w:val="000000"/>
                <w:sz w:val="22"/>
                <w:szCs w:val="22"/>
              </w:rPr>
              <w:t>молодежной политики</w:t>
            </w:r>
          </w:p>
        </w:tc>
      </w:tr>
      <w:tr w:rsidR="005732E0" w:rsidRPr="009E1D56" w:rsidTr="00707B10">
        <w:trPr>
          <w:trHeight w:val="96"/>
        </w:trPr>
        <w:tc>
          <w:tcPr>
            <w:tcW w:w="567" w:type="dxa"/>
            <w:vMerge w:val="restart"/>
            <w:shd w:val="clear" w:color="auto" w:fill="auto"/>
          </w:tcPr>
          <w:p w:rsidR="005732E0" w:rsidRDefault="005732E0" w:rsidP="005732E0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11.1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5732E0" w:rsidRPr="005732E0" w:rsidRDefault="005732E0" w:rsidP="005732E0">
            <w:pPr>
              <w:contextualSpacing/>
              <w:jc w:val="both"/>
              <w:rPr>
                <w:bCs/>
                <w:color w:val="000000"/>
              </w:rPr>
            </w:pPr>
            <w:r w:rsidRPr="005732E0">
              <w:rPr>
                <w:bCs/>
                <w:color w:val="000000"/>
                <w:sz w:val="22"/>
                <w:szCs w:val="22"/>
              </w:rPr>
              <w:t>Подростковые клубы по месту жительства</w:t>
            </w:r>
          </w:p>
        </w:tc>
        <w:tc>
          <w:tcPr>
            <w:tcW w:w="190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32E0" w:rsidRPr="005732E0" w:rsidRDefault="005732E0" w:rsidP="005732E0">
            <w:pPr>
              <w:pStyle w:val="Standard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у</w:t>
            </w:r>
            <w:r w:rsidRPr="005732E0">
              <w:rPr>
                <w:rFonts w:ascii="Times New Roman" w:hAnsi="Times New Roman" w:cs="Times New Roman"/>
                <w:sz w:val="22"/>
              </w:rPr>
              <w:t>ровень обеспеченности,</w:t>
            </w:r>
          </w:p>
          <w:p w:rsidR="005732E0" w:rsidRPr="005732E0" w:rsidRDefault="005732E0" w:rsidP="005732E0">
            <w:pPr>
              <w:pStyle w:val="Standard"/>
              <w:rPr>
                <w:rFonts w:ascii="Times New Roman" w:hAnsi="Times New Roman" w:cs="Times New Roman"/>
                <w:sz w:val="22"/>
              </w:rPr>
            </w:pPr>
            <w:r w:rsidRPr="005732E0">
              <w:rPr>
                <w:rFonts w:ascii="Times New Roman" w:hAnsi="Times New Roman" w:cs="Times New Roman"/>
                <w:sz w:val="22"/>
              </w:rPr>
              <w:t>кв.м общей площади на 1 тыс. человек в возрасте от 14 до 30 лет</w:t>
            </w:r>
          </w:p>
        </w:tc>
        <w:tc>
          <w:tcPr>
            <w:tcW w:w="5074" w:type="dxa"/>
            <w:vMerge w:val="restart"/>
            <w:shd w:val="clear" w:color="auto" w:fill="auto"/>
          </w:tcPr>
          <w:p w:rsidR="005732E0" w:rsidRPr="00334259" w:rsidRDefault="00906618" w:rsidP="005732E0">
            <w:pPr>
              <w:rPr>
                <w:color w:val="000000"/>
              </w:rPr>
            </w:pPr>
            <w:r w:rsidRPr="00D15380">
              <w:rPr>
                <w:color w:val="000000"/>
                <w:sz w:val="22"/>
                <w:szCs w:val="22"/>
              </w:rPr>
              <w:t>Значение показателя принято на уровне предел</w:t>
            </w:r>
            <w:r w:rsidRPr="00D15380">
              <w:rPr>
                <w:color w:val="000000"/>
                <w:sz w:val="22"/>
                <w:szCs w:val="22"/>
              </w:rPr>
              <w:t>ь</w:t>
            </w:r>
            <w:r w:rsidRPr="00D15380">
              <w:rPr>
                <w:color w:val="000000"/>
                <w:sz w:val="22"/>
                <w:szCs w:val="22"/>
              </w:rPr>
              <w:t>ных значений, установленных в РНГП Республики Хакасия</w:t>
            </w:r>
          </w:p>
        </w:tc>
      </w:tr>
      <w:tr w:rsidR="005732E0" w:rsidRPr="009E1D56" w:rsidTr="00707B10">
        <w:trPr>
          <w:trHeight w:val="165"/>
        </w:trPr>
        <w:tc>
          <w:tcPr>
            <w:tcW w:w="567" w:type="dxa"/>
            <w:vMerge/>
            <w:shd w:val="clear" w:color="auto" w:fill="auto"/>
          </w:tcPr>
          <w:p w:rsidR="005732E0" w:rsidRDefault="005732E0" w:rsidP="005732E0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5732E0" w:rsidRPr="005732E0" w:rsidRDefault="005732E0" w:rsidP="005732E0">
            <w:pPr>
              <w:contextualSpacing/>
              <w:jc w:val="both"/>
              <w:rPr>
                <w:bCs/>
                <w:color w:val="000000"/>
              </w:rPr>
            </w:pPr>
          </w:p>
        </w:tc>
        <w:tc>
          <w:tcPr>
            <w:tcW w:w="190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32E0" w:rsidRPr="005732E0" w:rsidRDefault="005732E0" w:rsidP="005732E0">
            <w:pPr>
              <w:pStyle w:val="Standard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т</w:t>
            </w:r>
            <w:r w:rsidRPr="005732E0">
              <w:rPr>
                <w:rFonts w:ascii="Times New Roman" w:hAnsi="Times New Roman" w:cs="Times New Roman"/>
                <w:sz w:val="22"/>
              </w:rPr>
              <w:t>ерриториальная доступность, мин</w:t>
            </w:r>
          </w:p>
        </w:tc>
        <w:tc>
          <w:tcPr>
            <w:tcW w:w="5074" w:type="dxa"/>
            <w:vMerge/>
            <w:shd w:val="clear" w:color="auto" w:fill="auto"/>
          </w:tcPr>
          <w:p w:rsidR="005732E0" w:rsidRPr="00334259" w:rsidRDefault="005732E0" w:rsidP="005732E0">
            <w:pPr>
              <w:rPr>
                <w:color w:val="000000"/>
              </w:rPr>
            </w:pPr>
          </w:p>
        </w:tc>
      </w:tr>
      <w:tr w:rsidR="005732E0" w:rsidRPr="009E1D56" w:rsidTr="005732E0">
        <w:trPr>
          <w:trHeight w:val="90"/>
        </w:trPr>
        <w:tc>
          <w:tcPr>
            <w:tcW w:w="567" w:type="dxa"/>
            <w:vMerge/>
            <w:shd w:val="clear" w:color="auto" w:fill="auto"/>
          </w:tcPr>
          <w:p w:rsidR="005732E0" w:rsidRDefault="005732E0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 w:val="restart"/>
            <w:shd w:val="clear" w:color="auto" w:fill="auto"/>
          </w:tcPr>
          <w:p w:rsidR="005732E0" w:rsidRPr="005732E0" w:rsidRDefault="005732E0" w:rsidP="00D94997">
            <w:pPr>
              <w:contextualSpacing/>
              <w:jc w:val="both"/>
              <w:rPr>
                <w:bCs/>
                <w:color w:val="000000"/>
              </w:rPr>
            </w:pPr>
            <w:r w:rsidRPr="005732E0">
              <w:rPr>
                <w:bCs/>
                <w:color w:val="000000"/>
                <w:sz w:val="22"/>
                <w:szCs w:val="22"/>
              </w:rPr>
              <w:t>Многофункци</w:t>
            </w:r>
            <w:r w:rsidRPr="005732E0">
              <w:rPr>
                <w:bCs/>
                <w:color w:val="000000"/>
                <w:sz w:val="22"/>
                <w:szCs w:val="22"/>
              </w:rPr>
              <w:t>о</w:t>
            </w:r>
            <w:r w:rsidRPr="005732E0">
              <w:rPr>
                <w:bCs/>
                <w:color w:val="000000"/>
                <w:sz w:val="22"/>
                <w:szCs w:val="22"/>
              </w:rPr>
              <w:t>нальные мол</w:t>
            </w:r>
            <w:r w:rsidRPr="005732E0">
              <w:rPr>
                <w:bCs/>
                <w:color w:val="000000"/>
                <w:sz w:val="22"/>
                <w:szCs w:val="22"/>
              </w:rPr>
              <w:t>о</w:t>
            </w:r>
            <w:r w:rsidRPr="005732E0">
              <w:rPr>
                <w:bCs/>
                <w:color w:val="000000"/>
                <w:sz w:val="22"/>
                <w:szCs w:val="22"/>
              </w:rPr>
              <w:t>дежные центры</w:t>
            </w:r>
          </w:p>
        </w:tc>
        <w:tc>
          <w:tcPr>
            <w:tcW w:w="1906" w:type="dxa"/>
            <w:gridSpan w:val="2"/>
            <w:shd w:val="clear" w:color="auto" w:fill="auto"/>
          </w:tcPr>
          <w:p w:rsidR="00FF21E1" w:rsidRPr="00FF21E1" w:rsidRDefault="00FF21E1" w:rsidP="00FF21E1">
            <w:pPr>
              <w:contextualSpacing/>
              <w:jc w:val="both"/>
            </w:pPr>
            <w:r>
              <w:rPr>
                <w:sz w:val="22"/>
              </w:rPr>
              <w:t>у</w:t>
            </w:r>
            <w:r w:rsidRPr="00FF21E1">
              <w:rPr>
                <w:sz w:val="22"/>
              </w:rPr>
              <w:t>ровень обесп</w:t>
            </w:r>
            <w:r w:rsidRPr="00FF21E1">
              <w:rPr>
                <w:sz w:val="22"/>
              </w:rPr>
              <w:t>е</w:t>
            </w:r>
            <w:r w:rsidRPr="00FF21E1">
              <w:rPr>
                <w:sz w:val="22"/>
              </w:rPr>
              <w:t>ченности,</w:t>
            </w:r>
          </w:p>
          <w:p w:rsidR="005732E0" w:rsidRPr="00FF21E1" w:rsidRDefault="00FF21E1" w:rsidP="00FF21E1">
            <w:pPr>
              <w:contextualSpacing/>
              <w:jc w:val="both"/>
            </w:pPr>
            <w:r w:rsidRPr="00FF21E1">
              <w:rPr>
                <w:sz w:val="22"/>
              </w:rPr>
              <w:t>объект на горо</w:t>
            </w:r>
            <w:r w:rsidRPr="00FF21E1">
              <w:rPr>
                <w:sz w:val="22"/>
              </w:rPr>
              <w:t>д</w:t>
            </w:r>
            <w:r w:rsidRPr="00FF21E1">
              <w:rPr>
                <w:sz w:val="22"/>
              </w:rPr>
              <w:t>ской округ</w:t>
            </w:r>
          </w:p>
        </w:tc>
        <w:tc>
          <w:tcPr>
            <w:tcW w:w="5074" w:type="dxa"/>
            <w:vMerge/>
            <w:shd w:val="clear" w:color="auto" w:fill="auto"/>
          </w:tcPr>
          <w:p w:rsidR="005732E0" w:rsidRPr="00334259" w:rsidRDefault="005732E0" w:rsidP="00D94997">
            <w:pPr>
              <w:rPr>
                <w:color w:val="000000"/>
              </w:rPr>
            </w:pPr>
          </w:p>
        </w:tc>
      </w:tr>
      <w:tr w:rsidR="005732E0" w:rsidRPr="009E1D56" w:rsidTr="00F70B0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5732E0" w:rsidRDefault="005732E0" w:rsidP="00D94997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5732E0" w:rsidRPr="00667428" w:rsidRDefault="005732E0" w:rsidP="00D94997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906" w:type="dxa"/>
            <w:gridSpan w:val="2"/>
            <w:shd w:val="clear" w:color="auto" w:fill="auto"/>
          </w:tcPr>
          <w:p w:rsidR="005732E0" w:rsidRPr="00667428" w:rsidRDefault="00FF21E1" w:rsidP="00D94997">
            <w:pPr>
              <w:contextualSpacing/>
              <w:jc w:val="both"/>
            </w:pPr>
            <w:r>
              <w:t>т</w:t>
            </w:r>
            <w:r w:rsidRPr="00FF21E1">
              <w:t>ранспортная доступность, мин</w:t>
            </w:r>
          </w:p>
        </w:tc>
        <w:tc>
          <w:tcPr>
            <w:tcW w:w="5074" w:type="dxa"/>
            <w:vMerge/>
            <w:shd w:val="clear" w:color="auto" w:fill="auto"/>
          </w:tcPr>
          <w:p w:rsidR="005732E0" w:rsidRPr="00334259" w:rsidRDefault="005732E0" w:rsidP="00D94997">
            <w:pPr>
              <w:rPr>
                <w:color w:val="000000"/>
              </w:rPr>
            </w:pPr>
          </w:p>
        </w:tc>
      </w:tr>
    </w:tbl>
    <w:p w:rsidR="00B93D2C" w:rsidRDefault="00B93D2C" w:rsidP="00B93D2C">
      <w:pPr>
        <w:jc w:val="both"/>
      </w:pPr>
    </w:p>
    <w:p w:rsidR="00D938C2" w:rsidRDefault="00D938C2" w:rsidP="00B93D2C">
      <w:pPr>
        <w:jc w:val="both"/>
        <w:sectPr w:rsidR="00D938C2" w:rsidSect="00833015">
          <w:headerReference w:type="default" r:id="rId9"/>
          <w:footerReference w:type="default" r:id="rId10"/>
          <w:pgSz w:w="11906" w:h="16838"/>
          <w:pgMar w:top="1134" w:right="850" w:bottom="1134" w:left="1701" w:header="737" w:footer="567" w:gutter="0"/>
          <w:cols w:space="708"/>
          <w:titlePg/>
          <w:docGrid w:linePitch="360"/>
        </w:sectPr>
      </w:pPr>
    </w:p>
    <w:p w:rsidR="00370BB6" w:rsidRPr="009D6CC7" w:rsidRDefault="00370BB6" w:rsidP="00370BB6">
      <w:pPr>
        <w:pBdr>
          <w:bottom w:val="single" w:sz="12" w:space="1" w:color="244061" w:themeColor="accent1" w:themeShade="80"/>
        </w:pBdr>
        <w:rPr>
          <w:rFonts w:eastAsia="Calibri"/>
          <w:b/>
          <w:sz w:val="28"/>
          <w:szCs w:val="28"/>
          <w:lang w:eastAsia="en-US"/>
        </w:rPr>
      </w:pPr>
      <w:r w:rsidRPr="009D6CC7">
        <w:rPr>
          <w:b/>
          <w:sz w:val="28"/>
          <w:szCs w:val="28"/>
          <w:u w:val="single"/>
        </w:rPr>
        <w:lastRenderedPageBreak/>
        <w:t xml:space="preserve">Раздел </w:t>
      </w:r>
      <w:r>
        <w:rPr>
          <w:b/>
          <w:sz w:val="28"/>
          <w:szCs w:val="28"/>
          <w:u w:val="single"/>
        </w:rPr>
        <w:t>3</w:t>
      </w:r>
      <w:r w:rsidRPr="009D6CC7">
        <w:rPr>
          <w:b/>
          <w:sz w:val="28"/>
          <w:szCs w:val="28"/>
          <w:u w:val="single"/>
        </w:rPr>
        <w:t>.</w:t>
      </w:r>
      <w:r w:rsidRPr="009D6C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Правила и область применения расчетных показателей, соде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жащихся в основной части</w:t>
      </w:r>
    </w:p>
    <w:p w:rsidR="00370BB6" w:rsidRDefault="00370BB6" w:rsidP="00370BB6">
      <w:pPr>
        <w:jc w:val="both"/>
      </w:pP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 xml:space="preserve">Местные нормативы градостроительного проектирования распространяются на предлагаемые к размещению на территории </w:t>
      </w:r>
      <w:r w:rsidR="00536B73">
        <w:rPr>
          <w:spacing w:val="-6"/>
          <w:lang w:eastAsia="en-US"/>
        </w:rPr>
        <w:t xml:space="preserve">городского округа города </w:t>
      </w:r>
      <w:r w:rsidR="00A651EB">
        <w:rPr>
          <w:spacing w:val="-6"/>
          <w:lang w:eastAsia="en-US"/>
        </w:rPr>
        <w:t>Сорска</w:t>
      </w:r>
      <w:r w:rsidR="00265506">
        <w:rPr>
          <w:spacing w:val="-6"/>
          <w:sz w:val="22"/>
          <w:lang w:eastAsia="en-US"/>
        </w:rPr>
        <w:t xml:space="preserve"> </w:t>
      </w:r>
      <w:r w:rsidRPr="00B17FE8">
        <w:t>объекты м</w:t>
      </w:r>
      <w:r w:rsidRPr="00B17FE8">
        <w:t>е</w:t>
      </w:r>
      <w:r w:rsidRPr="00B17FE8">
        <w:t xml:space="preserve">стного значения, относящиеся к областям, указанным в 23 Градостроительного Кодекса Российской Федерации, </w:t>
      </w:r>
      <w:r w:rsidR="00474B3E" w:rsidRPr="00474B3E">
        <w:t>Законом Республики Хакасия от 05.10.2012 г. № 83-ЗРХ «О гр</w:t>
      </w:r>
      <w:r w:rsidR="00474B3E" w:rsidRPr="00474B3E">
        <w:t>а</w:t>
      </w:r>
      <w:r w:rsidR="00474B3E" w:rsidRPr="00474B3E">
        <w:t>достроительной деятельности на территории Республики Хакасия»</w:t>
      </w:r>
      <w:r w:rsidRPr="00B17FE8">
        <w:t xml:space="preserve"> и документах террит</w:t>
      </w:r>
      <w:r w:rsidRPr="00B17FE8">
        <w:t>о</w:t>
      </w:r>
      <w:r w:rsidRPr="00B17FE8">
        <w:t xml:space="preserve">риального планирования муниципальных образований </w:t>
      </w:r>
      <w:r w:rsidR="00DD2DF9">
        <w:t>Республики Хакасия</w:t>
      </w:r>
      <w:r w:rsidRPr="00B17FE8">
        <w:t>, иными об</w:t>
      </w:r>
      <w:r w:rsidRPr="00B17FE8">
        <w:t>ъ</w:t>
      </w:r>
      <w:r w:rsidRPr="00B17FE8">
        <w:t>ектами местного значения.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 xml:space="preserve">Местные нормативы градостроительного проектирования </w:t>
      </w:r>
      <w:r w:rsidR="00536B73">
        <w:rPr>
          <w:spacing w:val="-6"/>
          <w:lang w:eastAsia="en-US"/>
        </w:rPr>
        <w:t xml:space="preserve">городского округа города </w:t>
      </w:r>
      <w:r w:rsidR="00A651EB">
        <w:rPr>
          <w:spacing w:val="-6"/>
          <w:lang w:eastAsia="en-US"/>
        </w:rPr>
        <w:t>Сорска</w:t>
      </w:r>
      <w:r w:rsidR="00265506">
        <w:rPr>
          <w:spacing w:val="-6"/>
          <w:lang w:eastAsia="en-US"/>
        </w:rPr>
        <w:t xml:space="preserve"> </w:t>
      </w:r>
      <w:r w:rsidRPr="00B17FE8">
        <w:t xml:space="preserve">являются обязательными для применения всеми участниками градостроительной деятельности в </w:t>
      </w:r>
      <w:r w:rsidR="00B314CD">
        <w:t>городском округе</w:t>
      </w:r>
      <w:r w:rsidRPr="00B17FE8">
        <w:t xml:space="preserve"> и учитываются при разработке документов территор</w:t>
      </w:r>
      <w:r w:rsidRPr="00B17FE8">
        <w:t>и</w:t>
      </w:r>
      <w:r w:rsidRPr="00B17FE8">
        <w:t>ального планирования, документов градостроительного зонирования – правил землепол</w:t>
      </w:r>
      <w:r w:rsidRPr="00B17FE8">
        <w:t>ь</w:t>
      </w:r>
      <w:r w:rsidRPr="00B17FE8">
        <w:t>зования и застройки, документации по планировке территорий в части размещения объе</w:t>
      </w:r>
      <w:r w:rsidRPr="00B17FE8">
        <w:t>к</w:t>
      </w:r>
      <w:r w:rsidRPr="00B17FE8">
        <w:t>тов местного значения, подготовке проектной документации применительно к строящи</w:t>
      </w:r>
      <w:r w:rsidRPr="00B17FE8">
        <w:t>м</w:t>
      </w:r>
      <w:r w:rsidRPr="00B17FE8">
        <w:t>ся, реконструируемым объектам капитального строительства местного значения в гран</w:t>
      </w:r>
      <w:r w:rsidRPr="00B17FE8">
        <w:t>и</w:t>
      </w:r>
      <w:r w:rsidRPr="00B17FE8">
        <w:t xml:space="preserve">цах </w:t>
      </w:r>
      <w:r w:rsidR="00D10C69">
        <w:t>муниципального образования</w:t>
      </w:r>
      <w:r w:rsidRPr="00B17FE8">
        <w:t>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Расчетные показатели подлежат применению разработчиком градостроительной документации,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</w:t>
      </w:r>
      <w:r w:rsidRPr="00B17FE8">
        <w:t>т</w:t>
      </w:r>
      <w:r w:rsidRPr="00B17FE8">
        <w:t>ветствия её решений целям повышения качества жизни населения.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В ходе подготовки документации по планировке территории следует учитывать расчетные показатели минимально допустимых размеров земельных участков, необход</w:t>
      </w:r>
      <w:r w:rsidRPr="00B17FE8">
        <w:t>и</w:t>
      </w:r>
      <w:r w:rsidRPr="00B17FE8">
        <w:t xml:space="preserve">мых для размещения объектов местного значения. 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При планировании размещения в границах территории проекта планировки ра</w:t>
      </w:r>
      <w:r w:rsidRPr="00B17FE8">
        <w:t>з</w:t>
      </w:r>
      <w:r w:rsidRPr="00B17FE8">
        <w:t>личных объектов следует оценивать обеспеченности рассматриваемой территории объе</w:t>
      </w:r>
      <w:r w:rsidRPr="00B17FE8">
        <w:t>к</w:t>
      </w:r>
      <w:r w:rsidRPr="00B17FE8">
        <w:t>тами соответствующего вида, которые расположены (или могут быть расположены) не только в границах данной территории, но также и вне ее границ в пределах максимальной территориальной доступности, установленной для соответствующих объектов. Необход</w:t>
      </w:r>
      <w:r w:rsidRPr="00B17FE8">
        <w:t>и</w:t>
      </w:r>
      <w:r w:rsidRPr="00B17FE8">
        <w:t>мо также учитывать возможное влияние планируемого к размещению объекта на прил</w:t>
      </w:r>
      <w:r w:rsidRPr="00B17FE8">
        <w:t>е</w:t>
      </w:r>
      <w:r w:rsidRPr="00B17FE8">
        <w:t>гающие территории, на потребность в обеспечении населения в границах квартала (ми</w:t>
      </w:r>
      <w:r w:rsidRPr="00B17FE8">
        <w:t>к</w:t>
      </w:r>
      <w:r w:rsidRPr="00B17FE8">
        <w:t>рорайона) объектами социально-бытового и культурного обслуживания, возможность о</w:t>
      </w:r>
      <w:r w:rsidRPr="00B17FE8">
        <w:t>р</w:t>
      </w:r>
      <w:r w:rsidRPr="00B17FE8">
        <w:t>ганизации подходов и подъездов к существующим и вновь формируемым земельным уч</w:t>
      </w:r>
      <w:r w:rsidRPr="00B17FE8">
        <w:t>а</w:t>
      </w:r>
      <w:r w:rsidRPr="00B17FE8">
        <w:t>сткам.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При отмене и (или) изменении действующих нормативных документов Росси</w:t>
      </w:r>
      <w:r w:rsidRPr="00B17FE8">
        <w:t>й</w:t>
      </w:r>
      <w:r w:rsidRPr="00B17FE8">
        <w:t xml:space="preserve">ской Федерации и (или) </w:t>
      </w:r>
      <w:r w:rsidR="00DD2DF9">
        <w:t>Республики Хакасия</w:t>
      </w:r>
      <w:r w:rsidRPr="00B17FE8">
        <w:t>, в том числе тех, требования которых были учтены при подготовке настоящих Нормативов и на которые дается ссылка в настоящих Нормативах, следует руководствоваться нормами, вводимыми взамен отмененных.</w:t>
      </w:r>
    </w:p>
    <w:p w:rsidR="00B93D2C" w:rsidRDefault="00B93D2C" w:rsidP="00F152AD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8F2AAD" w:rsidRPr="000B2375" w:rsidRDefault="008F2AAD" w:rsidP="000B2375">
      <w:pPr>
        <w:spacing w:after="200" w:line="276" w:lineRule="auto"/>
        <w:rPr>
          <w:rFonts w:eastAsia="TimesNewRomanPSMT"/>
          <w:sz w:val="22"/>
          <w:szCs w:val="22"/>
        </w:rPr>
      </w:pPr>
    </w:p>
    <w:sectPr w:rsidR="008F2AAD" w:rsidRPr="000B2375" w:rsidSect="00833015">
      <w:pgSz w:w="11906" w:h="16838"/>
      <w:pgMar w:top="1134" w:right="850" w:bottom="1134" w:left="1701" w:header="73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7D7" w:rsidRDefault="005267D7" w:rsidP="000D5211">
      <w:r>
        <w:separator/>
      </w:r>
    </w:p>
  </w:endnote>
  <w:endnote w:type="continuationSeparator" w:id="0">
    <w:p w:rsidR="005267D7" w:rsidRDefault="005267D7" w:rsidP="000D5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6076442"/>
      <w:docPartObj>
        <w:docPartGallery w:val="Page Numbers (Bottom of Page)"/>
        <w:docPartUnique/>
      </w:docPartObj>
    </w:sdtPr>
    <w:sdtContent>
      <w:p w:rsidR="007A547E" w:rsidRDefault="00D00CCA">
        <w:pPr>
          <w:pStyle w:val="a9"/>
          <w:jc w:val="right"/>
        </w:pPr>
        <w:r>
          <w:fldChar w:fldCharType="begin"/>
        </w:r>
        <w:r w:rsidR="007A547E">
          <w:instrText>PAGE   \* MERGEFORMAT</w:instrText>
        </w:r>
        <w:r>
          <w:fldChar w:fldCharType="separate"/>
        </w:r>
        <w:r w:rsidR="00DA35BF">
          <w:rPr>
            <w:noProof/>
          </w:rPr>
          <w:t>31</w:t>
        </w:r>
        <w:r>
          <w:fldChar w:fldCharType="end"/>
        </w:r>
      </w:p>
    </w:sdtContent>
  </w:sdt>
  <w:p w:rsidR="007A547E" w:rsidRDefault="007A547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7D7" w:rsidRDefault="005267D7" w:rsidP="000D5211">
      <w:r>
        <w:separator/>
      </w:r>
    </w:p>
  </w:footnote>
  <w:footnote w:type="continuationSeparator" w:id="0">
    <w:p w:rsidR="005267D7" w:rsidRDefault="005267D7" w:rsidP="000D52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47E" w:rsidRPr="00CA19B4" w:rsidRDefault="007A547E" w:rsidP="00D73D4E">
    <w:pPr>
      <w:pStyle w:val="a7"/>
      <w:rPr>
        <w:i/>
        <w:color w:val="7F7F7F" w:themeColor="text1" w:themeTint="80"/>
        <w:sz w:val="18"/>
      </w:rPr>
    </w:pPr>
    <w:r w:rsidRPr="001D4DCC">
      <w:rPr>
        <w:i/>
        <w:color w:val="7F7F7F" w:themeColor="text1" w:themeTint="80"/>
        <w:sz w:val="18"/>
      </w:rPr>
      <w:t xml:space="preserve">Местные нормативы градостроительного проектирования </w:t>
    </w:r>
    <w:r>
      <w:rPr>
        <w:i/>
        <w:color w:val="7F7F7F" w:themeColor="text1" w:themeTint="80"/>
        <w:sz w:val="18"/>
      </w:rPr>
      <w:t xml:space="preserve">городского округа города </w:t>
    </w:r>
    <w:r w:rsidR="00A651EB">
      <w:rPr>
        <w:i/>
        <w:color w:val="7F7F7F" w:themeColor="text1" w:themeTint="80"/>
        <w:sz w:val="18"/>
      </w:rPr>
      <w:t>Сорска</w:t>
    </w:r>
    <w:r>
      <w:rPr>
        <w:i/>
        <w:color w:val="7F7F7F" w:themeColor="text1" w:themeTint="80"/>
        <w:sz w:val="18"/>
      </w:rPr>
      <w:t xml:space="preserve"> Республики Хакасия</w:t>
    </w:r>
  </w:p>
  <w:p w:rsidR="007A547E" w:rsidRPr="000D5211" w:rsidRDefault="007A547E">
    <w:pPr>
      <w:pStyle w:val="a7"/>
      <w:rPr>
        <w:i/>
        <w:noProof/>
        <w:color w:val="7F7F7F" w:themeColor="text1" w:themeTint="80"/>
        <w:sz w:val="14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3DCE44"/>
    <w:multiLevelType w:val="hybridMultilevel"/>
    <w:tmpl w:val="328CDF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7644A9"/>
    <w:multiLevelType w:val="hybridMultilevel"/>
    <w:tmpl w:val="C79AD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B5199"/>
    <w:multiLevelType w:val="hybridMultilevel"/>
    <w:tmpl w:val="305A6794"/>
    <w:lvl w:ilvl="0" w:tplc="61160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D50345"/>
    <w:multiLevelType w:val="hybridMultilevel"/>
    <w:tmpl w:val="0DCCA954"/>
    <w:lvl w:ilvl="0" w:tplc="60285B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AF85B9E"/>
    <w:multiLevelType w:val="hybridMultilevel"/>
    <w:tmpl w:val="E46810BC"/>
    <w:lvl w:ilvl="0" w:tplc="4790C61A">
      <w:start w:val="1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  <w:sz w:val="26"/>
      </w:rPr>
    </w:lvl>
    <w:lvl w:ilvl="1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75D5083"/>
    <w:multiLevelType w:val="hybridMultilevel"/>
    <w:tmpl w:val="8DD83E88"/>
    <w:lvl w:ilvl="0" w:tplc="37A65E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5DF4E1B"/>
    <w:multiLevelType w:val="hybridMultilevel"/>
    <w:tmpl w:val="5490946A"/>
    <w:lvl w:ilvl="0" w:tplc="9F389E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26F10A2"/>
    <w:multiLevelType w:val="multilevel"/>
    <w:tmpl w:val="80C81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  <w:sz w:val="24"/>
      </w:rPr>
    </w:lvl>
  </w:abstractNum>
  <w:abstractNum w:abstractNumId="8">
    <w:nsid w:val="67B14B2F"/>
    <w:multiLevelType w:val="hybridMultilevel"/>
    <w:tmpl w:val="F04400DC"/>
    <w:lvl w:ilvl="0" w:tplc="543CE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911D48"/>
    <w:multiLevelType w:val="hybridMultilevel"/>
    <w:tmpl w:val="C4DA6D48"/>
    <w:lvl w:ilvl="0" w:tplc="D3E80A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72087D5F"/>
    <w:multiLevelType w:val="hybridMultilevel"/>
    <w:tmpl w:val="2FF4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C62E9"/>
    <w:multiLevelType w:val="hybridMultilevel"/>
    <w:tmpl w:val="A0567F84"/>
    <w:lvl w:ilvl="0" w:tplc="B8481C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AFE3BFC"/>
    <w:multiLevelType w:val="multilevel"/>
    <w:tmpl w:val="044E5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12" w:hanging="36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888" w:hanging="36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424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00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776" w:hanging="72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952" w:hanging="72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28" w:hanging="720"/>
      </w:pPr>
      <w:rPr>
        <w:rFonts w:hint="default"/>
        <w:sz w:val="24"/>
      </w:rPr>
    </w:lvl>
  </w:abstractNum>
  <w:abstractNum w:abstractNumId="13">
    <w:nsid w:val="7D4F11AD"/>
    <w:multiLevelType w:val="multilevel"/>
    <w:tmpl w:val="89E23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08" w:hanging="1800"/>
      </w:pPr>
      <w:rPr>
        <w:rFonts w:hint="default"/>
      </w:rPr>
    </w:lvl>
  </w:abstractNum>
  <w:abstractNum w:abstractNumId="14">
    <w:nsid w:val="7D642E35"/>
    <w:multiLevelType w:val="hybridMultilevel"/>
    <w:tmpl w:val="F78EC6D8"/>
    <w:lvl w:ilvl="0" w:tplc="BBD0C3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3"/>
  </w:num>
  <w:num w:numId="5">
    <w:abstractNumId w:val="12"/>
  </w:num>
  <w:num w:numId="6">
    <w:abstractNumId w:val="7"/>
  </w:num>
  <w:num w:numId="7">
    <w:abstractNumId w:val="3"/>
  </w:num>
  <w:num w:numId="8">
    <w:abstractNumId w:val="14"/>
  </w:num>
  <w:num w:numId="9">
    <w:abstractNumId w:val="10"/>
  </w:num>
  <w:num w:numId="10">
    <w:abstractNumId w:val="5"/>
  </w:num>
  <w:num w:numId="11">
    <w:abstractNumId w:val="9"/>
  </w:num>
  <w:num w:numId="12">
    <w:abstractNumId w:val="11"/>
  </w:num>
  <w:num w:numId="13">
    <w:abstractNumId w:val="2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5211"/>
    <w:rsid w:val="00001F36"/>
    <w:rsid w:val="00003BB5"/>
    <w:rsid w:val="000059DF"/>
    <w:rsid w:val="00007D6C"/>
    <w:rsid w:val="00011780"/>
    <w:rsid w:val="000142BF"/>
    <w:rsid w:val="0001566C"/>
    <w:rsid w:val="00023295"/>
    <w:rsid w:val="0003141C"/>
    <w:rsid w:val="000349CE"/>
    <w:rsid w:val="000402E4"/>
    <w:rsid w:val="00042F7E"/>
    <w:rsid w:val="00046E6C"/>
    <w:rsid w:val="00051E39"/>
    <w:rsid w:val="000530F0"/>
    <w:rsid w:val="000544EF"/>
    <w:rsid w:val="00057229"/>
    <w:rsid w:val="00060C2E"/>
    <w:rsid w:val="0006114C"/>
    <w:rsid w:val="000665E7"/>
    <w:rsid w:val="00071456"/>
    <w:rsid w:val="000726BD"/>
    <w:rsid w:val="000731CD"/>
    <w:rsid w:val="00075029"/>
    <w:rsid w:val="0008357D"/>
    <w:rsid w:val="00084C18"/>
    <w:rsid w:val="00092FB7"/>
    <w:rsid w:val="000954CA"/>
    <w:rsid w:val="000A221C"/>
    <w:rsid w:val="000A373B"/>
    <w:rsid w:val="000B067C"/>
    <w:rsid w:val="000B2375"/>
    <w:rsid w:val="000B2D05"/>
    <w:rsid w:val="000C0F44"/>
    <w:rsid w:val="000C12DC"/>
    <w:rsid w:val="000C29A6"/>
    <w:rsid w:val="000C6242"/>
    <w:rsid w:val="000D14F9"/>
    <w:rsid w:val="000D3DA4"/>
    <w:rsid w:val="000D4A74"/>
    <w:rsid w:val="000D5211"/>
    <w:rsid w:val="000D7909"/>
    <w:rsid w:val="000E24C3"/>
    <w:rsid w:val="000E360D"/>
    <w:rsid w:val="000E54F8"/>
    <w:rsid w:val="000E76AD"/>
    <w:rsid w:val="000F2886"/>
    <w:rsid w:val="00102A0B"/>
    <w:rsid w:val="001077A9"/>
    <w:rsid w:val="00107BAA"/>
    <w:rsid w:val="001104C6"/>
    <w:rsid w:val="001132CA"/>
    <w:rsid w:val="00114594"/>
    <w:rsid w:val="00114646"/>
    <w:rsid w:val="0012181B"/>
    <w:rsid w:val="0012362B"/>
    <w:rsid w:val="00123DDF"/>
    <w:rsid w:val="00137162"/>
    <w:rsid w:val="00145D72"/>
    <w:rsid w:val="00146B91"/>
    <w:rsid w:val="00147C88"/>
    <w:rsid w:val="001504A7"/>
    <w:rsid w:val="0015109D"/>
    <w:rsid w:val="00152DE7"/>
    <w:rsid w:val="00155372"/>
    <w:rsid w:val="001555C6"/>
    <w:rsid w:val="001574CD"/>
    <w:rsid w:val="001575C0"/>
    <w:rsid w:val="00160BEB"/>
    <w:rsid w:val="00164635"/>
    <w:rsid w:val="001701B4"/>
    <w:rsid w:val="00173FEE"/>
    <w:rsid w:val="0017401F"/>
    <w:rsid w:val="00174074"/>
    <w:rsid w:val="00175065"/>
    <w:rsid w:val="00175DD2"/>
    <w:rsid w:val="00176524"/>
    <w:rsid w:val="00177765"/>
    <w:rsid w:val="0019044F"/>
    <w:rsid w:val="00191194"/>
    <w:rsid w:val="00192DBD"/>
    <w:rsid w:val="0019308A"/>
    <w:rsid w:val="0019692A"/>
    <w:rsid w:val="001A189E"/>
    <w:rsid w:val="001A22F7"/>
    <w:rsid w:val="001B2607"/>
    <w:rsid w:val="001B2E6C"/>
    <w:rsid w:val="001B3F51"/>
    <w:rsid w:val="001B5CA2"/>
    <w:rsid w:val="001C1751"/>
    <w:rsid w:val="001C23D5"/>
    <w:rsid w:val="001C4415"/>
    <w:rsid w:val="001C6302"/>
    <w:rsid w:val="001D21E5"/>
    <w:rsid w:val="001D4DCC"/>
    <w:rsid w:val="001E58CD"/>
    <w:rsid w:val="001E5A5C"/>
    <w:rsid w:val="001E651E"/>
    <w:rsid w:val="001F1B32"/>
    <w:rsid w:val="002003F7"/>
    <w:rsid w:val="00200B3C"/>
    <w:rsid w:val="0020411E"/>
    <w:rsid w:val="002042B3"/>
    <w:rsid w:val="0020570A"/>
    <w:rsid w:val="00206F26"/>
    <w:rsid w:val="002156A6"/>
    <w:rsid w:val="00223837"/>
    <w:rsid w:val="002245EE"/>
    <w:rsid w:val="00224660"/>
    <w:rsid w:val="00232826"/>
    <w:rsid w:val="00232A0E"/>
    <w:rsid w:val="00240389"/>
    <w:rsid w:val="002415CB"/>
    <w:rsid w:val="0025350C"/>
    <w:rsid w:val="00254227"/>
    <w:rsid w:val="002542B5"/>
    <w:rsid w:val="0025617D"/>
    <w:rsid w:val="00257715"/>
    <w:rsid w:val="00257D18"/>
    <w:rsid w:val="00261AC8"/>
    <w:rsid w:val="002624E8"/>
    <w:rsid w:val="0026549B"/>
    <w:rsid w:val="00265506"/>
    <w:rsid w:val="002656CF"/>
    <w:rsid w:val="00265B2A"/>
    <w:rsid w:val="00271333"/>
    <w:rsid w:val="0027144F"/>
    <w:rsid w:val="00274881"/>
    <w:rsid w:val="00274FCD"/>
    <w:rsid w:val="0027742D"/>
    <w:rsid w:val="0028255A"/>
    <w:rsid w:val="00284056"/>
    <w:rsid w:val="0028539F"/>
    <w:rsid w:val="0029336C"/>
    <w:rsid w:val="002A15AD"/>
    <w:rsid w:val="002B129C"/>
    <w:rsid w:val="002B1D6E"/>
    <w:rsid w:val="002B36E5"/>
    <w:rsid w:val="002B43ED"/>
    <w:rsid w:val="002B46BA"/>
    <w:rsid w:val="002B50FC"/>
    <w:rsid w:val="002B6169"/>
    <w:rsid w:val="002B7779"/>
    <w:rsid w:val="002C2B7B"/>
    <w:rsid w:val="002C5B96"/>
    <w:rsid w:val="002C7D55"/>
    <w:rsid w:val="002D2AFA"/>
    <w:rsid w:val="002D695C"/>
    <w:rsid w:val="002D78E8"/>
    <w:rsid w:val="002E11D8"/>
    <w:rsid w:val="002E22FA"/>
    <w:rsid w:val="002E2CF8"/>
    <w:rsid w:val="002E2E33"/>
    <w:rsid w:val="002E6462"/>
    <w:rsid w:val="002E7E73"/>
    <w:rsid w:val="002F0C5A"/>
    <w:rsid w:val="002F2050"/>
    <w:rsid w:val="002F2513"/>
    <w:rsid w:val="002F6C3F"/>
    <w:rsid w:val="003016A3"/>
    <w:rsid w:val="00302945"/>
    <w:rsid w:val="00304051"/>
    <w:rsid w:val="00306153"/>
    <w:rsid w:val="0031329D"/>
    <w:rsid w:val="00314B4C"/>
    <w:rsid w:val="00314DD8"/>
    <w:rsid w:val="00316C79"/>
    <w:rsid w:val="00317E98"/>
    <w:rsid w:val="00321191"/>
    <w:rsid w:val="003243E9"/>
    <w:rsid w:val="0032799E"/>
    <w:rsid w:val="003321EA"/>
    <w:rsid w:val="00336D54"/>
    <w:rsid w:val="0034229D"/>
    <w:rsid w:val="00352C59"/>
    <w:rsid w:val="0035501F"/>
    <w:rsid w:val="00355973"/>
    <w:rsid w:val="00355988"/>
    <w:rsid w:val="00361D5F"/>
    <w:rsid w:val="00362C94"/>
    <w:rsid w:val="003664C4"/>
    <w:rsid w:val="00370BB6"/>
    <w:rsid w:val="00372FE7"/>
    <w:rsid w:val="0037495A"/>
    <w:rsid w:val="00380727"/>
    <w:rsid w:val="003853D0"/>
    <w:rsid w:val="003859DB"/>
    <w:rsid w:val="0039286C"/>
    <w:rsid w:val="00395A86"/>
    <w:rsid w:val="003A0DA5"/>
    <w:rsid w:val="003A1131"/>
    <w:rsid w:val="003A25F4"/>
    <w:rsid w:val="003A4112"/>
    <w:rsid w:val="003A74FA"/>
    <w:rsid w:val="003A7B85"/>
    <w:rsid w:val="003A7F07"/>
    <w:rsid w:val="003C04F3"/>
    <w:rsid w:val="003C1B8C"/>
    <w:rsid w:val="003C619F"/>
    <w:rsid w:val="003D69CB"/>
    <w:rsid w:val="003E547E"/>
    <w:rsid w:val="003E553A"/>
    <w:rsid w:val="003E71DF"/>
    <w:rsid w:val="003F0816"/>
    <w:rsid w:val="003F19F9"/>
    <w:rsid w:val="003F393C"/>
    <w:rsid w:val="003F7B66"/>
    <w:rsid w:val="004010D1"/>
    <w:rsid w:val="004062CB"/>
    <w:rsid w:val="00414164"/>
    <w:rsid w:val="00423C25"/>
    <w:rsid w:val="00425AA0"/>
    <w:rsid w:val="00425C0B"/>
    <w:rsid w:val="00426131"/>
    <w:rsid w:val="00426DB1"/>
    <w:rsid w:val="0043084B"/>
    <w:rsid w:val="0043447C"/>
    <w:rsid w:val="00442B56"/>
    <w:rsid w:val="00442F05"/>
    <w:rsid w:val="00443D5E"/>
    <w:rsid w:val="00445B47"/>
    <w:rsid w:val="00453C68"/>
    <w:rsid w:val="00456435"/>
    <w:rsid w:val="00457F1A"/>
    <w:rsid w:val="00462E3E"/>
    <w:rsid w:val="00463B18"/>
    <w:rsid w:val="00466053"/>
    <w:rsid w:val="00473451"/>
    <w:rsid w:val="00474267"/>
    <w:rsid w:val="00474B3E"/>
    <w:rsid w:val="00475B03"/>
    <w:rsid w:val="00477BFF"/>
    <w:rsid w:val="004822FA"/>
    <w:rsid w:val="00483A9C"/>
    <w:rsid w:val="00486872"/>
    <w:rsid w:val="004913D8"/>
    <w:rsid w:val="0049195A"/>
    <w:rsid w:val="004933A7"/>
    <w:rsid w:val="00493647"/>
    <w:rsid w:val="00494B1E"/>
    <w:rsid w:val="00494BA5"/>
    <w:rsid w:val="00494DF1"/>
    <w:rsid w:val="004A0B0F"/>
    <w:rsid w:val="004A47AC"/>
    <w:rsid w:val="004A61AC"/>
    <w:rsid w:val="004A6A3F"/>
    <w:rsid w:val="004A7510"/>
    <w:rsid w:val="004C38D5"/>
    <w:rsid w:val="004D75A0"/>
    <w:rsid w:val="004E0A79"/>
    <w:rsid w:val="004E0C93"/>
    <w:rsid w:val="004E5287"/>
    <w:rsid w:val="004F08C9"/>
    <w:rsid w:val="004F59B5"/>
    <w:rsid w:val="004F5CE2"/>
    <w:rsid w:val="004F607F"/>
    <w:rsid w:val="00500AE7"/>
    <w:rsid w:val="00506538"/>
    <w:rsid w:val="00507A72"/>
    <w:rsid w:val="0051194E"/>
    <w:rsid w:val="0051345A"/>
    <w:rsid w:val="0052049D"/>
    <w:rsid w:val="005205FD"/>
    <w:rsid w:val="00521FA5"/>
    <w:rsid w:val="0052417E"/>
    <w:rsid w:val="005267D7"/>
    <w:rsid w:val="00527DCF"/>
    <w:rsid w:val="00527F24"/>
    <w:rsid w:val="00531C11"/>
    <w:rsid w:val="00533931"/>
    <w:rsid w:val="00534DB4"/>
    <w:rsid w:val="0053524C"/>
    <w:rsid w:val="00536B73"/>
    <w:rsid w:val="00536D92"/>
    <w:rsid w:val="0054096D"/>
    <w:rsid w:val="00544A9D"/>
    <w:rsid w:val="00544C97"/>
    <w:rsid w:val="00546043"/>
    <w:rsid w:val="00546FB4"/>
    <w:rsid w:val="005523A6"/>
    <w:rsid w:val="00560CE1"/>
    <w:rsid w:val="00563329"/>
    <w:rsid w:val="00564533"/>
    <w:rsid w:val="0056560D"/>
    <w:rsid w:val="005732E0"/>
    <w:rsid w:val="00582BAF"/>
    <w:rsid w:val="005845F5"/>
    <w:rsid w:val="0058523E"/>
    <w:rsid w:val="0059556B"/>
    <w:rsid w:val="00596454"/>
    <w:rsid w:val="005A3E9F"/>
    <w:rsid w:val="005A43ED"/>
    <w:rsid w:val="005A5C11"/>
    <w:rsid w:val="005B31BB"/>
    <w:rsid w:val="005C0A68"/>
    <w:rsid w:val="005C10A9"/>
    <w:rsid w:val="005C52DD"/>
    <w:rsid w:val="005D07A8"/>
    <w:rsid w:val="005D0E53"/>
    <w:rsid w:val="005D5C21"/>
    <w:rsid w:val="005D6422"/>
    <w:rsid w:val="005E103F"/>
    <w:rsid w:val="005E3C14"/>
    <w:rsid w:val="005E4458"/>
    <w:rsid w:val="005E6DFB"/>
    <w:rsid w:val="005F01A8"/>
    <w:rsid w:val="005F0B12"/>
    <w:rsid w:val="00601F54"/>
    <w:rsid w:val="00607FC7"/>
    <w:rsid w:val="0061384A"/>
    <w:rsid w:val="00620CC6"/>
    <w:rsid w:val="00623D6E"/>
    <w:rsid w:val="0062429E"/>
    <w:rsid w:val="00626944"/>
    <w:rsid w:val="00632587"/>
    <w:rsid w:val="00642D8A"/>
    <w:rsid w:val="0065391F"/>
    <w:rsid w:val="0066055D"/>
    <w:rsid w:val="00660C0E"/>
    <w:rsid w:val="00663316"/>
    <w:rsid w:val="00667428"/>
    <w:rsid w:val="00667784"/>
    <w:rsid w:val="006726DE"/>
    <w:rsid w:val="00675559"/>
    <w:rsid w:val="0069392F"/>
    <w:rsid w:val="006A4277"/>
    <w:rsid w:val="006A74CB"/>
    <w:rsid w:val="006B0A04"/>
    <w:rsid w:val="006B143E"/>
    <w:rsid w:val="006B5F20"/>
    <w:rsid w:val="006B6FFD"/>
    <w:rsid w:val="006B77B6"/>
    <w:rsid w:val="006C08BB"/>
    <w:rsid w:val="006C176C"/>
    <w:rsid w:val="006C2649"/>
    <w:rsid w:val="006D60F8"/>
    <w:rsid w:val="006E1201"/>
    <w:rsid w:val="006E413B"/>
    <w:rsid w:val="006E4B2E"/>
    <w:rsid w:val="006E6473"/>
    <w:rsid w:val="006F0358"/>
    <w:rsid w:val="006F22D0"/>
    <w:rsid w:val="006F3782"/>
    <w:rsid w:val="006F6298"/>
    <w:rsid w:val="00707B20"/>
    <w:rsid w:val="0071197A"/>
    <w:rsid w:val="00722FCB"/>
    <w:rsid w:val="00724B72"/>
    <w:rsid w:val="00725D89"/>
    <w:rsid w:val="00733881"/>
    <w:rsid w:val="00734D80"/>
    <w:rsid w:val="007409C4"/>
    <w:rsid w:val="00752690"/>
    <w:rsid w:val="00752B62"/>
    <w:rsid w:val="007535B4"/>
    <w:rsid w:val="00753E7A"/>
    <w:rsid w:val="00754039"/>
    <w:rsid w:val="0076109F"/>
    <w:rsid w:val="00763BA6"/>
    <w:rsid w:val="0076521D"/>
    <w:rsid w:val="00765EF4"/>
    <w:rsid w:val="00766C68"/>
    <w:rsid w:val="00772C13"/>
    <w:rsid w:val="00773D4C"/>
    <w:rsid w:val="00777468"/>
    <w:rsid w:val="007805DE"/>
    <w:rsid w:val="00782831"/>
    <w:rsid w:val="00783079"/>
    <w:rsid w:val="00783CAD"/>
    <w:rsid w:val="00783E14"/>
    <w:rsid w:val="00794D94"/>
    <w:rsid w:val="00795A1C"/>
    <w:rsid w:val="007A042C"/>
    <w:rsid w:val="007A3F16"/>
    <w:rsid w:val="007A547E"/>
    <w:rsid w:val="007B0DCA"/>
    <w:rsid w:val="007B25E0"/>
    <w:rsid w:val="007B4E0C"/>
    <w:rsid w:val="007B5206"/>
    <w:rsid w:val="007B720F"/>
    <w:rsid w:val="007C5113"/>
    <w:rsid w:val="007E1FE4"/>
    <w:rsid w:val="007E2A81"/>
    <w:rsid w:val="007E3585"/>
    <w:rsid w:val="007E42DE"/>
    <w:rsid w:val="007E4842"/>
    <w:rsid w:val="007E7E22"/>
    <w:rsid w:val="007F1339"/>
    <w:rsid w:val="007F3B5F"/>
    <w:rsid w:val="007F5E6D"/>
    <w:rsid w:val="00812DA7"/>
    <w:rsid w:val="00813941"/>
    <w:rsid w:val="00822FFA"/>
    <w:rsid w:val="00827CD5"/>
    <w:rsid w:val="00833015"/>
    <w:rsid w:val="00833FE4"/>
    <w:rsid w:val="0085427B"/>
    <w:rsid w:val="008545E2"/>
    <w:rsid w:val="0086357E"/>
    <w:rsid w:val="0087250D"/>
    <w:rsid w:val="00872AD0"/>
    <w:rsid w:val="008743B9"/>
    <w:rsid w:val="0087716A"/>
    <w:rsid w:val="00877765"/>
    <w:rsid w:val="0089291A"/>
    <w:rsid w:val="00892DC7"/>
    <w:rsid w:val="0089617F"/>
    <w:rsid w:val="0089618D"/>
    <w:rsid w:val="008A3A55"/>
    <w:rsid w:val="008A40F1"/>
    <w:rsid w:val="008A4EAF"/>
    <w:rsid w:val="008B062A"/>
    <w:rsid w:val="008B33C3"/>
    <w:rsid w:val="008B519E"/>
    <w:rsid w:val="008B7DAE"/>
    <w:rsid w:val="008C2E1A"/>
    <w:rsid w:val="008C406C"/>
    <w:rsid w:val="008C6F55"/>
    <w:rsid w:val="008E0BEF"/>
    <w:rsid w:val="008F2AAD"/>
    <w:rsid w:val="008F2B09"/>
    <w:rsid w:val="008F77A5"/>
    <w:rsid w:val="008F7FF6"/>
    <w:rsid w:val="009037F6"/>
    <w:rsid w:val="00904F66"/>
    <w:rsid w:val="00906618"/>
    <w:rsid w:val="009179BC"/>
    <w:rsid w:val="00923DBA"/>
    <w:rsid w:val="009253E0"/>
    <w:rsid w:val="00926052"/>
    <w:rsid w:val="00927AF9"/>
    <w:rsid w:val="00930487"/>
    <w:rsid w:val="00931D50"/>
    <w:rsid w:val="00943723"/>
    <w:rsid w:val="009440B6"/>
    <w:rsid w:val="00944346"/>
    <w:rsid w:val="00945CB1"/>
    <w:rsid w:val="00946494"/>
    <w:rsid w:val="00947484"/>
    <w:rsid w:val="00952751"/>
    <w:rsid w:val="00953086"/>
    <w:rsid w:val="0096000C"/>
    <w:rsid w:val="009629E2"/>
    <w:rsid w:val="00963965"/>
    <w:rsid w:val="009676DA"/>
    <w:rsid w:val="00970498"/>
    <w:rsid w:val="00972B57"/>
    <w:rsid w:val="009759B9"/>
    <w:rsid w:val="00984227"/>
    <w:rsid w:val="0098441A"/>
    <w:rsid w:val="00990083"/>
    <w:rsid w:val="009929ED"/>
    <w:rsid w:val="0099607F"/>
    <w:rsid w:val="009A1C74"/>
    <w:rsid w:val="009A2F41"/>
    <w:rsid w:val="009D109A"/>
    <w:rsid w:val="009D31E9"/>
    <w:rsid w:val="009D52EE"/>
    <w:rsid w:val="009D6CC7"/>
    <w:rsid w:val="009D73F6"/>
    <w:rsid w:val="009E1D56"/>
    <w:rsid w:val="009E6B29"/>
    <w:rsid w:val="009F1083"/>
    <w:rsid w:val="009F299F"/>
    <w:rsid w:val="009F345D"/>
    <w:rsid w:val="009F3925"/>
    <w:rsid w:val="009F3A3F"/>
    <w:rsid w:val="00A00ED5"/>
    <w:rsid w:val="00A01AB7"/>
    <w:rsid w:val="00A02235"/>
    <w:rsid w:val="00A07817"/>
    <w:rsid w:val="00A10052"/>
    <w:rsid w:val="00A30BC7"/>
    <w:rsid w:val="00A32F1A"/>
    <w:rsid w:val="00A34572"/>
    <w:rsid w:val="00A351E3"/>
    <w:rsid w:val="00A36FF8"/>
    <w:rsid w:val="00A460CE"/>
    <w:rsid w:val="00A651EB"/>
    <w:rsid w:val="00A75622"/>
    <w:rsid w:val="00A81BFC"/>
    <w:rsid w:val="00A8737C"/>
    <w:rsid w:val="00A87B7B"/>
    <w:rsid w:val="00A9062B"/>
    <w:rsid w:val="00A92FF6"/>
    <w:rsid w:val="00A940D8"/>
    <w:rsid w:val="00A95422"/>
    <w:rsid w:val="00A95B74"/>
    <w:rsid w:val="00AB6507"/>
    <w:rsid w:val="00AB70FA"/>
    <w:rsid w:val="00AC2D8B"/>
    <w:rsid w:val="00AC3622"/>
    <w:rsid w:val="00AC4598"/>
    <w:rsid w:val="00AC48A1"/>
    <w:rsid w:val="00AC6641"/>
    <w:rsid w:val="00AD018F"/>
    <w:rsid w:val="00AD42AB"/>
    <w:rsid w:val="00AD76D9"/>
    <w:rsid w:val="00AE0A29"/>
    <w:rsid w:val="00AE2413"/>
    <w:rsid w:val="00AE4015"/>
    <w:rsid w:val="00AE41E3"/>
    <w:rsid w:val="00AF2DA5"/>
    <w:rsid w:val="00AF5AA7"/>
    <w:rsid w:val="00B0345F"/>
    <w:rsid w:val="00B03535"/>
    <w:rsid w:val="00B07E38"/>
    <w:rsid w:val="00B17FE8"/>
    <w:rsid w:val="00B20D72"/>
    <w:rsid w:val="00B24020"/>
    <w:rsid w:val="00B259B2"/>
    <w:rsid w:val="00B26F6E"/>
    <w:rsid w:val="00B314CD"/>
    <w:rsid w:val="00B32FD4"/>
    <w:rsid w:val="00B3443A"/>
    <w:rsid w:val="00B412B1"/>
    <w:rsid w:val="00B4457D"/>
    <w:rsid w:val="00B456AA"/>
    <w:rsid w:val="00B4691B"/>
    <w:rsid w:val="00B50D3A"/>
    <w:rsid w:val="00B60916"/>
    <w:rsid w:val="00B60F46"/>
    <w:rsid w:val="00B61858"/>
    <w:rsid w:val="00B67B01"/>
    <w:rsid w:val="00B7457F"/>
    <w:rsid w:val="00B74C32"/>
    <w:rsid w:val="00B77203"/>
    <w:rsid w:val="00B82D47"/>
    <w:rsid w:val="00B8570D"/>
    <w:rsid w:val="00B87F3E"/>
    <w:rsid w:val="00B92084"/>
    <w:rsid w:val="00B92AD5"/>
    <w:rsid w:val="00B93328"/>
    <w:rsid w:val="00B93D2C"/>
    <w:rsid w:val="00B9456E"/>
    <w:rsid w:val="00B95D6D"/>
    <w:rsid w:val="00B95EC2"/>
    <w:rsid w:val="00B967A3"/>
    <w:rsid w:val="00B97F6A"/>
    <w:rsid w:val="00BA261A"/>
    <w:rsid w:val="00BA4330"/>
    <w:rsid w:val="00BA5A74"/>
    <w:rsid w:val="00BA64D3"/>
    <w:rsid w:val="00BB134C"/>
    <w:rsid w:val="00BB4E41"/>
    <w:rsid w:val="00BB7BE3"/>
    <w:rsid w:val="00BC05DA"/>
    <w:rsid w:val="00BC3930"/>
    <w:rsid w:val="00BC3CB8"/>
    <w:rsid w:val="00BD0E39"/>
    <w:rsid w:val="00BD33DC"/>
    <w:rsid w:val="00BD3499"/>
    <w:rsid w:val="00BD4F5C"/>
    <w:rsid w:val="00BE2DBC"/>
    <w:rsid w:val="00BE446D"/>
    <w:rsid w:val="00BE7AFA"/>
    <w:rsid w:val="00BF31E2"/>
    <w:rsid w:val="00BF3EBE"/>
    <w:rsid w:val="00BF4285"/>
    <w:rsid w:val="00BF4E13"/>
    <w:rsid w:val="00BF65C6"/>
    <w:rsid w:val="00C0219A"/>
    <w:rsid w:val="00C04E92"/>
    <w:rsid w:val="00C05D59"/>
    <w:rsid w:val="00C0702C"/>
    <w:rsid w:val="00C11F94"/>
    <w:rsid w:val="00C128B3"/>
    <w:rsid w:val="00C13840"/>
    <w:rsid w:val="00C1491D"/>
    <w:rsid w:val="00C15DEB"/>
    <w:rsid w:val="00C16D03"/>
    <w:rsid w:val="00C230B3"/>
    <w:rsid w:val="00C27368"/>
    <w:rsid w:val="00C31A3A"/>
    <w:rsid w:val="00C329A0"/>
    <w:rsid w:val="00C3458A"/>
    <w:rsid w:val="00C40646"/>
    <w:rsid w:val="00C407CF"/>
    <w:rsid w:val="00C40D3E"/>
    <w:rsid w:val="00C41DC6"/>
    <w:rsid w:val="00C41FE8"/>
    <w:rsid w:val="00C432CF"/>
    <w:rsid w:val="00C44267"/>
    <w:rsid w:val="00C442CB"/>
    <w:rsid w:val="00C44F51"/>
    <w:rsid w:val="00C662B9"/>
    <w:rsid w:val="00C66E94"/>
    <w:rsid w:val="00C73A6B"/>
    <w:rsid w:val="00C73B51"/>
    <w:rsid w:val="00C74F89"/>
    <w:rsid w:val="00C83588"/>
    <w:rsid w:val="00C840D0"/>
    <w:rsid w:val="00C84EAF"/>
    <w:rsid w:val="00C91B29"/>
    <w:rsid w:val="00C977E9"/>
    <w:rsid w:val="00CA0939"/>
    <w:rsid w:val="00CA19B4"/>
    <w:rsid w:val="00CA557F"/>
    <w:rsid w:val="00CB0231"/>
    <w:rsid w:val="00CB3F43"/>
    <w:rsid w:val="00CB4113"/>
    <w:rsid w:val="00CB56DC"/>
    <w:rsid w:val="00CD18BB"/>
    <w:rsid w:val="00CD276A"/>
    <w:rsid w:val="00CD3551"/>
    <w:rsid w:val="00CD47B3"/>
    <w:rsid w:val="00CD53E5"/>
    <w:rsid w:val="00CE15CE"/>
    <w:rsid w:val="00CE2CC8"/>
    <w:rsid w:val="00CE4F10"/>
    <w:rsid w:val="00CF762A"/>
    <w:rsid w:val="00D00CCA"/>
    <w:rsid w:val="00D06401"/>
    <w:rsid w:val="00D070A2"/>
    <w:rsid w:val="00D10C69"/>
    <w:rsid w:val="00D13154"/>
    <w:rsid w:val="00D15380"/>
    <w:rsid w:val="00D26094"/>
    <w:rsid w:val="00D30314"/>
    <w:rsid w:val="00D31B52"/>
    <w:rsid w:val="00D321A6"/>
    <w:rsid w:val="00D32F3D"/>
    <w:rsid w:val="00D33FDA"/>
    <w:rsid w:val="00D3611F"/>
    <w:rsid w:val="00D5217B"/>
    <w:rsid w:val="00D56638"/>
    <w:rsid w:val="00D570AD"/>
    <w:rsid w:val="00D60CB5"/>
    <w:rsid w:val="00D629D7"/>
    <w:rsid w:val="00D6315C"/>
    <w:rsid w:val="00D63E76"/>
    <w:rsid w:val="00D643B8"/>
    <w:rsid w:val="00D645B2"/>
    <w:rsid w:val="00D649DB"/>
    <w:rsid w:val="00D66D00"/>
    <w:rsid w:val="00D73D4E"/>
    <w:rsid w:val="00D935DF"/>
    <w:rsid w:val="00D938C2"/>
    <w:rsid w:val="00D94997"/>
    <w:rsid w:val="00D96E43"/>
    <w:rsid w:val="00D9717C"/>
    <w:rsid w:val="00D97A4D"/>
    <w:rsid w:val="00DA35BF"/>
    <w:rsid w:val="00DA6D69"/>
    <w:rsid w:val="00DB1D9C"/>
    <w:rsid w:val="00DB457D"/>
    <w:rsid w:val="00DB5BE3"/>
    <w:rsid w:val="00DC18EB"/>
    <w:rsid w:val="00DC3FBF"/>
    <w:rsid w:val="00DC6C79"/>
    <w:rsid w:val="00DC6DBB"/>
    <w:rsid w:val="00DC7877"/>
    <w:rsid w:val="00DC78AE"/>
    <w:rsid w:val="00DC7B7A"/>
    <w:rsid w:val="00DD2DF9"/>
    <w:rsid w:val="00DD5A69"/>
    <w:rsid w:val="00DD65C2"/>
    <w:rsid w:val="00DD6AE3"/>
    <w:rsid w:val="00DE058E"/>
    <w:rsid w:val="00DE0B7D"/>
    <w:rsid w:val="00DE175E"/>
    <w:rsid w:val="00DE2218"/>
    <w:rsid w:val="00DE4F93"/>
    <w:rsid w:val="00DE7D54"/>
    <w:rsid w:val="00DF28CF"/>
    <w:rsid w:val="00DF3A57"/>
    <w:rsid w:val="00DF3C83"/>
    <w:rsid w:val="00DF3CBB"/>
    <w:rsid w:val="00DF55B1"/>
    <w:rsid w:val="00E03A79"/>
    <w:rsid w:val="00E03E27"/>
    <w:rsid w:val="00E04E41"/>
    <w:rsid w:val="00E07A57"/>
    <w:rsid w:val="00E11BBE"/>
    <w:rsid w:val="00E16E5D"/>
    <w:rsid w:val="00E200C6"/>
    <w:rsid w:val="00E22159"/>
    <w:rsid w:val="00E2422E"/>
    <w:rsid w:val="00E25846"/>
    <w:rsid w:val="00E31FF2"/>
    <w:rsid w:val="00E33B92"/>
    <w:rsid w:val="00E46250"/>
    <w:rsid w:val="00E46EEF"/>
    <w:rsid w:val="00E522C9"/>
    <w:rsid w:val="00E53026"/>
    <w:rsid w:val="00E532E1"/>
    <w:rsid w:val="00E53E67"/>
    <w:rsid w:val="00E54B90"/>
    <w:rsid w:val="00E554C2"/>
    <w:rsid w:val="00E62587"/>
    <w:rsid w:val="00E6336E"/>
    <w:rsid w:val="00E64187"/>
    <w:rsid w:val="00E67278"/>
    <w:rsid w:val="00E701EB"/>
    <w:rsid w:val="00E756E8"/>
    <w:rsid w:val="00E76C8D"/>
    <w:rsid w:val="00E82129"/>
    <w:rsid w:val="00E85DF3"/>
    <w:rsid w:val="00E92837"/>
    <w:rsid w:val="00E937F5"/>
    <w:rsid w:val="00E9462C"/>
    <w:rsid w:val="00EA7B48"/>
    <w:rsid w:val="00EB4882"/>
    <w:rsid w:val="00EB5097"/>
    <w:rsid w:val="00ED0AB3"/>
    <w:rsid w:val="00ED2C54"/>
    <w:rsid w:val="00ED3175"/>
    <w:rsid w:val="00ED465A"/>
    <w:rsid w:val="00EE7FD9"/>
    <w:rsid w:val="00EF0885"/>
    <w:rsid w:val="00EF2577"/>
    <w:rsid w:val="00EF6EEC"/>
    <w:rsid w:val="00F057F2"/>
    <w:rsid w:val="00F10513"/>
    <w:rsid w:val="00F128EB"/>
    <w:rsid w:val="00F152AD"/>
    <w:rsid w:val="00F1770E"/>
    <w:rsid w:val="00F206E7"/>
    <w:rsid w:val="00F24872"/>
    <w:rsid w:val="00F259D2"/>
    <w:rsid w:val="00F324AE"/>
    <w:rsid w:val="00F34544"/>
    <w:rsid w:val="00F41B83"/>
    <w:rsid w:val="00F432C6"/>
    <w:rsid w:val="00F50540"/>
    <w:rsid w:val="00F52239"/>
    <w:rsid w:val="00F522F7"/>
    <w:rsid w:val="00F52787"/>
    <w:rsid w:val="00F528BA"/>
    <w:rsid w:val="00F52D67"/>
    <w:rsid w:val="00F55E73"/>
    <w:rsid w:val="00F562A8"/>
    <w:rsid w:val="00F612F3"/>
    <w:rsid w:val="00F67CD7"/>
    <w:rsid w:val="00F70B0C"/>
    <w:rsid w:val="00F71197"/>
    <w:rsid w:val="00F72E58"/>
    <w:rsid w:val="00F740F3"/>
    <w:rsid w:val="00F92123"/>
    <w:rsid w:val="00F95244"/>
    <w:rsid w:val="00F96A74"/>
    <w:rsid w:val="00FA1A06"/>
    <w:rsid w:val="00FA4CA9"/>
    <w:rsid w:val="00FA5784"/>
    <w:rsid w:val="00FA5E40"/>
    <w:rsid w:val="00FA698C"/>
    <w:rsid w:val="00FB2036"/>
    <w:rsid w:val="00FB28F4"/>
    <w:rsid w:val="00FB3B73"/>
    <w:rsid w:val="00FB6413"/>
    <w:rsid w:val="00FB7162"/>
    <w:rsid w:val="00FC3E96"/>
    <w:rsid w:val="00FC4BC8"/>
    <w:rsid w:val="00FC601D"/>
    <w:rsid w:val="00FD3AAB"/>
    <w:rsid w:val="00FD78B9"/>
    <w:rsid w:val="00FF0E16"/>
    <w:rsid w:val="00FF21E1"/>
    <w:rsid w:val="00FF4565"/>
    <w:rsid w:val="00FF4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0D5211"/>
    <w:pPr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Знак"/>
    <w:basedOn w:val="a0"/>
    <w:link w:val="a3"/>
    <w:rsid w:val="000D521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2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21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0D52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D52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52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B7BE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C3E9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E0B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E0BE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C0F44"/>
    <w:pPr>
      <w:ind w:left="720"/>
      <w:contextualSpacing/>
    </w:pPr>
  </w:style>
  <w:style w:type="paragraph" w:customStyle="1" w:styleId="Default">
    <w:name w:val="Default"/>
    <w:rsid w:val="00196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Plain Text"/>
    <w:basedOn w:val="a"/>
    <w:link w:val="ae"/>
    <w:uiPriority w:val="99"/>
    <w:semiHidden/>
    <w:unhideWhenUsed/>
    <w:rsid w:val="00CE2CC8"/>
    <w:rPr>
      <w:rFonts w:ascii="Consolas" w:hAnsi="Consolas" w:cs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CE2CC8"/>
    <w:rPr>
      <w:rFonts w:ascii="Consolas" w:eastAsia="Times New Roman" w:hAnsi="Consolas" w:cs="Consolas"/>
      <w:sz w:val="21"/>
      <w:szCs w:val="21"/>
      <w:lang w:eastAsia="ru-RU"/>
    </w:rPr>
  </w:style>
  <w:style w:type="character" w:styleId="af">
    <w:name w:val="Hyperlink"/>
    <w:basedOn w:val="a0"/>
    <w:uiPriority w:val="99"/>
    <w:unhideWhenUsed/>
    <w:rsid w:val="00DB1D9C"/>
    <w:rPr>
      <w:color w:val="0000FF" w:themeColor="hyperlink"/>
      <w:u w:val="single"/>
    </w:rPr>
  </w:style>
  <w:style w:type="paragraph" w:customStyle="1" w:styleId="Standard">
    <w:name w:val="Standard"/>
    <w:next w:val="a"/>
    <w:rsid w:val="00F1770E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F1770E"/>
    <w:pPr>
      <w:suppressLineNumbers/>
    </w:pPr>
  </w:style>
  <w:style w:type="paragraph" w:customStyle="1" w:styleId="10">
    <w:name w:val="Табличный_слева_10"/>
    <w:basedOn w:val="a"/>
    <w:qFormat/>
    <w:rsid w:val="00812DA7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842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97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921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89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705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511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711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7775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8BFA-4ED7-415E-AC53-824D4889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9168</Words>
  <Characters>52263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Король А</dc:creator>
  <cp:lastModifiedBy>Зинченко</cp:lastModifiedBy>
  <cp:revision>2</cp:revision>
  <cp:lastPrinted>2024-12-09T10:28:00Z</cp:lastPrinted>
  <dcterms:created xsi:type="dcterms:W3CDTF">2025-02-28T01:45:00Z</dcterms:created>
  <dcterms:modified xsi:type="dcterms:W3CDTF">2025-02-28T01:45:00Z</dcterms:modified>
</cp:coreProperties>
</file>