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7FF1" w:rsidRPr="00A13766" w:rsidRDefault="00A13766" w:rsidP="00197063">
      <w:pPr>
        <w:keepNext/>
        <w:suppressLineNumbers/>
        <w:tabs>
          <w:tab w:val="left" w:pos="5387"/>
        </w:tabs>
        <w:suppressAutoHyphens/>
        <w:spacing w:after="0" w:line="240" w:lineRule="auto"/>
        <w:ind w:left="9639"/>
        <w:contextualSpacing/>
        <w:jc w:val="right"/>
        <w:outlineLvl w:val="1"/>
        <w:rPr>
          <w:rFonts w:ascii="Times New Roman" w:eastAsia="Times New Roman" w:hAnsi="Times New Roman" w:cs="Times New Roman"/>
          <w:bCs/>
          <w:sz w:val="26"/>
          <w:szCs w:val="26"/>
          <w:lang w:eastAsia="ru-RU"/>
        </w:rPr>
      </w:pPr>
      <w:r>
        <w:rPr>
          <w:bCs/>
          <w:sz w:val="26"/>
          <w:szCs w:val="26"/>
          <w:lang w:eastAsia="ru-RU"/>
        </w:rPr>
        <w:t xml:space="preserve">                  </w:t>
      </w:r>
      <w:r w:rsidR="00F07FF1" w:rsidRPr="00A13766">
        <w:rPr>
          <w:rFonts w:ascii="Times New Roman" w:eastAsia="Times New Roman" w:hAnsi="Times New Roman" w:cs="Times New Roman"/>
          <w:bCs/>
          <w:sz w:val="26"/>
          <w:szCs w:val="26"/>
          <w:lang w:eastAsia="ru-RU"/>
        </w:rPr>
        <w:t xml:space="preserve">                                  </w:t>
      </w:r>
    </w:p>
    <w:p w:rsidR="00F07FF1" w:rsidRDefault="00F07FF1" w:rsidP="00F07FF1">
      <w:pPr>
        <w:keepNext/>
        <w:suppressLineNumbers/>
        <w:tabs>
          <w:tab w:val="left" w:pos="5387"/>
        </w:tabs>
        <w:contextualSpacing/>
        <w:jc w:val="center"/>
        <w:outlineLvl w:val="1"/>
        <w:rPr>
          <w:b/>
          <w:bCs/>
          <w:sz w:val="26"/>
          <w:szCs w:val="26"/>
          <w:lang w:eastAsia="ru-RU"/>
        </w:rPr>
      </w:pPr>
    </w:p>
    <w:p w:rsidR="00971ED3" w:rsidRPr="00971ED3" w:rsidRDefault="00971ED3" w:rsidP="00971ED3">
      <w:pPr>
        <w:pStyle w:val="aa"/>
        <w:ind w:left="1900" w:right="1073"/>
        <w:jc w:val="center"/>
        <w:rPr>
          <w:b/>
        </w:rPr>
      </w:pPr>
      <w:r w:rsidRPr="00971ED3">
        <w:rPr>
          <w:b/>
          <w:spacing w:val="-2"/>
        </w:rPr>
        <w:t>Системные мероприятия,</w:t>
      </w:r>
      <w:r w:rsidRPr="00971ED3">
        <w:rPr>
          <w:b/>
          <w:spacing w:val="-1"/>
        </w:rPr>
        <w:t xml:space="preserve"> </w:t>
      </w:r>
      <w:r w:rsidRPr="00971ED3">
        <w:rPr>
          <w:b/>
          <w:spacing w:val="-2"/>
        </w:rPr>
        <w:t>направленные</w:t>
      </w:r>
      <w:r w:rsidRPr="00971ED3">
        <w:rPr>
          <w:b/>
          <w:spacing w:val="-1"/>
        </w:rPr>
        <w:t xml:space="preserve"> </w:t>
      </w:r>
      <w:r w:rsidRPr="00971ED3">
        <w:rPr>
          <w:b/>
          <w:spacing w:val="-2"/>
        </w:rPr>
        <w:t>на</w:t>
      </w:r>
      <w:r w:rsidRPr="00971ED3">
        <w:rPr>
          <w:b/>
          <w:spacing w:val="-1"/>
        </w:rPr>
        <w:t xml:space="preserve"> </w:t>
      </w:r>
      <w:r w:rsidRPr="00971ED3">
        <w:rPr>
          <w:b/>
          <w:spacing w:val="-2"/>
        </w:rPr>
        <w:t>развитие</w:t>
      </w:r>
      <w:r w:rsidRPr="00971ED3">
        <w:rPr>
          <w:b/>
          <w:spacing w:val="-1"/>
        </w:rPr>
        <w:t xml:space="preserve"> </w:t>
      </w:r>
      <w:r w:rsidRPr="00971ED3">
        <w:rPr>
          <w:b/>
          <w:spacing w:val="-2"/>
        </w:rPr>
        <w:t>конкуренции</w:t>
      </w:r>
    </w:p>
    <w:p w:rsidR="00F07FF1" w:rsidRPr="00DC0FF8" w:rsidRDefault="00971ED3" w:rsidP="00F07FF1">
      <w:pPr>
        <w:keepNext/>
        <w:suppressLineNumbers/>
        <w:tabs>
          <w:tab w:val="left" w:pos="5387"/>
        </w:tabs>
        <w:contextualSpacing/>
        <w:jc w:val="center"/>
        <w:outlineLvl w:val="1"/>
        <w:rPr>
          <w:rFonts w:ascii="Times New Roman" w:hAnsi="Times New Roman" w:cs="Times New Roman"/>
          <w:b/>
          <w:bCs/>
          <w:sz w:val="26"/>
          <w:szCs w:val="26"/>
          <w:lang w:eastAsia="ru-RU"/>
        </w:rPr>
      </w:pPr>
      <w:r>
        <w:rPr>
          <w:rFonts w:ascii="Times New Roman" w:hAnsi="Times New Roman" w:cs="Times New Roman"/>
          <w:b/>
          <w:bCs/>
          <w:sz w:val="26"/>
          <w:szCs w:val="26"/>
          <w:lang w:eastAsia="ru-RU"/>
        </w:rPr>
        <w:t xml:space="preserve">               </w:t>
      </w:r>
      <w:r w:rsidR="00F07FF1" w:rsidRPr="00DC0FF8">
        <w:rPr>
          <w:rFonts w:ascii="Times New Roman" w:hAnsi="Times New Roman" w:cs="Times New Roman"/>
          <w:b/>
          <w:bCs/>
          <w:sz w:val="26"/>
          <w:szCs w:val="26"/>
          <w:lang w:eastAsia="ru-RU"/>
        </w:rPr>
        <w:t>в муниципальном</w:t>
      </w:r>
      <w:r w:rsidR="00384C7C">
        <w:rPr>
          <w:rFonts w:ascii="Times New Roman" w:hAnsi="Times New Roman" w:cs="Times New Roman"/>
          <w:b/>
          <w:bCs/>
          <w:sz w:val="26"/>
          <w:szCs w:val="26"/>
          <w:lang w:eastAsia="ru-RU"/>
        </w:rPr>
        <w:t xml:space="preserve"> образовании город Сорск </w:t>
      </w:r>
    </w:p>
    <w:tbl>
      <w:tblPr>
        <w:tblpPr w:leftFromText="180" w:rightFromText="180" w:vertAnchor="text" w:horzAnchor="margin" w:tblpXSpec="center" w:tblpY="340"/>
        <w:tblW w:w="12408"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tblPr>
      <w:tblGrid>
        <w:gridCol w:w="642"/>
        <w:gridCol w:w="27"/>
        <w:gridCol w:w="4226"/>
        <w:gridCol w:w="25"/>
        <w:gridCol w:w="7481"/>
        <w:gridCol w:w="7"/>
      </w:tblGrid>
      <w:tr w:rsidR="00055F34" w:rsidRPr="004C59A2" w:rsidTr="00B901B2">
        <w:trPr>
          <w:gridAfter w:val="1"/>
          <w:wAfter w:w="7" w:type="dxa"/>
        </w:trPr>
        <w:tc>
          <w:tcPr>
            <w:tcW w:w="669" w:type="dxa"/>
            <w:gridSpan w:val="2"/>
            <w:tcBorders>
              <w:top w:val="single" w:sz="6" w:space="0" w:color="CCCCCC"/>
              <w:left w:val="single" w:sz="6" w:space="0" w:color="CCCCCC"/>
              <w:bottom w:val="single" w:sz="6" w:space="0" w:color="CCCCCC"/>
              <w:right w:val="single" w:sz="6" w:space="0" w:color="CCCCCC"/>
            </w:tcBorders>
            <w:shd w:val="clear" w:color="auto" w:fill="EEEEEE"/>
            <w:tcMar>
              <w:top w:w="75" w:type="dxa"/>
              <w:left w:w="75" w:type="dxa"/>
              <w:bottom w:w="75" w:type="dxa"/>
              <w:right w:w="75" w:type="dxa"/>
            </w:tcMar>
            <w:hideMark/>
          </w:tcPr>
          <w:p w:rsidR="00055F34" w:rsidRPr="00337FE0" w:rsidRDefault="00055F34" w:rsidP="00055F34">
            <w:pPr>
              <w:spacing w:after="270" w:line="240" w:lineRule="auto"/>
              <w:jc w:val="center"/>
              <w:rPr>
                <w:rFonts w:ascii="Times New Roman" w:eastAsia="Times New Roman" w:hAnsi="Times New Roman" w:cs="Times New Roman"/>
                <w:color w:val="000000"/>
                <w:sz w:val="24"/>
                <w:szCs w:val="24"/>
                <w:lang w:eastAsia="ru-RU"/>
              </w:rPr>
            </w:pPr>
            <w:r w:rsidRPr="00337FE0">
              <w:rPr>
                <w:rFonts w:ascii="Times New Roman" w:eastAsia="Times New Roman" w:hAnsi="Times New Roman" w:cs="Times New Roman"/>
                <w:b/>
                <w:bCs/>
                <w:color w:val="000000"/>
                <w:sz w:val="24"/>
                <w:szCs w:val="24"/>
                <w:lang w:eastAsia="ru-RU"/>
              </w:rPr>
              <w:t>№</w:t>
            </w:r>
          </w:p>
          <w:p w:rsidR="00055F34" w:rsidRPr="00337FE0" w:rsidRDefault="00055F34" w:rsidP="00055F34">
            <w:pPr>
              <w:spacing w:after="270" w:line="240" w:lineRule="auto"/>
              <w:jc w:val="center"/>
              <w:rPr>
                <w:rFonts w:ascii="Times New Roman" w:eastAsia="Times New Roman" w:hAnsi="Times New Roman" w:cs="Times New Roman"/>
                <w:color w:val="000000"/>
                <w:sz w:val="24"/>
                <w:szCs w:val="24"/>
                <w:lang w:eastAsia="ru-RU"/>
              </w:rPr>
            </w:pPr>
            <w:proofErr w:type="spellStart"/>
            <w:proofErr w:type="gramStart"/>
            <w:r w:rsidRPr="00337FE0">
              <w:rPr>
                <w:rFonts w:ascii="Times New Roman" w:eastAsia="Times New Roman" w:hAnsi="Times New Roman" w:cs="Times New Roman"/>
                <w:b/>
                <w:bCs/>
                <w:color w:val="000000"/>
                <w:sz w:val="24"/>
                <w:szCs w:val="24"/>
                <w:lang w:eastAsia="ru-RU"/>
              </w:rPr>
              <w:t>п</w:t>
            </w:r>
            <w:proofErr w:type="spellEnd"/>
            <w:proofErr w:type="gramEnd"/>
            <w:r w:rsidRPr="00337FE0">
              <w:rPr>
                <w:rFonts w:ascii="Times New Roman" w:eastAsia="Times New Roman" w:hAnsi="Times New Roman" w:cs="Times New Roman"/>
                <w:b/>
                <w:bCs/>
                <w:color w:val="000000"/>
                <w:sz w:val="24"/>
                <w:szCs w:val="24"/>
                <w:lang w:eastAsia="ru-RU"/>
              </w:rPr>
              <w:t>/</w:t>
            </w:r>
            <w:proofErr w:type="spellStart"/>
            <w:r w:rsidRPr="00337FE0">
              <w:rPr>
                <w:rFonts w:ascii="Times New Roman" w:eastAsia="Times New Roman" w:hAnsi="Times New Roman" w:cs="Times New Roman"/>
                <w:b/>
                <w:bCs/>
                <w:color w:val="000000"/>
                <w:sz w:val="24"/>
                <w:szCs w:val="24"/>
                <w:lang w:eastAsia="ru-RU"/>
              </w:rPr>
              <w:t>п</w:t>
            </w:r>
            <w:proofErr w:type="spellEnd"/>
          </w:p>
        </w:tc>
        <w:tc>
          <w:tcPr>
            <w:tcW w:w="4251" w:type="dxa"/>
            <w:gridSpan w:val="2"/>
            <w:tcBorders>
              <w:top w:val="single" w:sz="6" w:space="0" w:color="CCCCCC"/>
              <w:left w:val="single" w:sz="6" w:space="0" w:color="CCCCCC"/>
              <w:bottom w:val="single" w:sz="6" w:space="0" w:color="CCCCCC"/>
              <w:right w:val="single" w:sz="6" w:space="0" w:color="CCCCCC"/>
            </w:tcBorders>
            <w:shd w:val="clear" w:color="auto" w:fill="EEEEEE"/>
            <w:tcMar>
              <w:top w:w="75" w:type="dxa"/>
              <w:left w:w="75" w:type="dxa"/>
              <w:bottom w:w="75" w:type="dxa"/>
              <w:right w:w="75" w:type="dxa"/>
            </w:tcMar>
            <w:hideMark/>
          </w:tcPr>
          <w:p w:rsidR="00055F34" w:rsidRPr="00337FE0" w:rsidRDefault="00055F34" w:rsidP="00055F34">
            <w:pPr>
              <w:spacing w:after="270" w:line="240" w:lineRule="auto"/>
              <w:jc w:val="center"/>
              <w:rPr>
                <w:rFonts w:ascii="Times New Roman" w:eastAsia="Times New Roman" w:hAnsi="Times New Roman" w:cs="Times New Roman"/>
                <w:color w:val="000000"/>
                <w:sz w:val="24"/>
                <w:szCs w:val="24"/>
                <w:lang w:eastAsia="ru-RU"/>
              </w:rPr>
            </w:pPr>
            <w:r w:rsidRPr="00337FE0">
              <w:rPr>
                <w:rFonts w:ascii="Times New Roman" w:eastAsia="Times New Roman" w:hAnsi="Times New Roman" w:cs="Times New Roman"/>
                <w:b/>
                <w:bCs/>
                <w:color w:val="000000"/>
                <w:sz w:val="24"/>
                <w:szCs w:val="24"/>
                <w:lang w:eastAsia="ru-RU"/>
              </w:rPr>
              <w:t>Существующая проблема и исходная фактическая информация</w:t>
            </w:r>
          </w:p>
        </w:tc>
        <w:tc>
          <w:tcPr>
            <w:tcW w:w="7481" w:type="dxa"/>
            <w:tcBorders>
              <w:top w:val="single" w:sz="6" w:space="0" w:color="CCCCCC"/>
              <w:left w:val="single" w:sz="6" w:space="0" w:color="CCCCCC"/>
              <w:bottom w:val="single" w:sz="6" w:space="0" w:color="CCCCCC"/>
              <w:right w:val="single" w:sz="6" w:space="0" w:color="CCCCCC"/>
            </w:tcBorders>
            <w:shd w:val="clear" w:color="auto" w:fill="EEEEEE"/>
            <w:tcMar>
              <w:top w:w="75" w:type="dxa"/>
              <w:left w:w="75" w:type="dxa"/>
              <w:bottom w:w="75" w:type="dxa"/>
              <w:right w:w="75" w:type="dxa"/>
            </w:tcMar>
            <w:hideMark/>
          </w:tcPr>
          <w:p w:rsidR="00055F34" w:rsidRPr="00337FE0" w:rsidRDefault="00055F34" w:rsidP="00055F34">
            <w:pPr>
              <w:spacing w:after="270" w:line="240" w:lineRule="auto"/>
              <w:jc w:val="center"/>
              <w:rPr>
                <w:rFonts w:ascii="Times New Roman" w:eastAsia="Times New Roman" w:hAnsi="Times New Roman" w:cs="Times New Roman"/>
                <w:color w:val="000000"/>
                <w:sz w:val="24"/>
                <w:szCs w:val="24"/>
                <w:lang w:eastAsia="ru-RU"/>
              </w:rPr>
            </w:pPr>
            <w:r w:rsidRPr="00337FE0">
              <w:rPr>
                <w:rFonts w:ascii="Times New Roman" w:eastAsia="Times New Roman" w:hAnsi="Times New Roman" w:cs="Times New Roman"/>
                <w:b/>
                <w:bCs/>
                <w:color w:val="000000"/>
                <w:sz w:val="24"/>
                <w:szCs w:val="24"/>
                <w:lang w:eastAsia="ru-RU"/>
              </w:rPr>
              <w:t>Мероприятия</w:t>
            </w:r>
          </w:p>
        </w:tc>
      </w:tr>
      <w:tr w:rsidR="00055F34" w:rsidRPr="004C59A2" w:rsidTr="00B901B2">
        <w:trPr>
          <w:gridAfter w:val="1"/>
          <w:wAfter w:w="7" w:type="dxa"/>
        </w:trPr>
        <w:tc>
          <w:tcPr>
            <w:tcW w:w="669" w:type="dxa"/>
            <w:gridSpan w:val="2"/>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hideMark/>
          </w:tcPr>
          <w:p w:rsidR="00055F34" w:rsidRPr="004C59A2" w:rsidRDefault="00055F34" w:rsidP="009D1630">
            <w:pPr>
              <w:spacing w:after="270" w:line="240" w:lineRule="auto"/>
              <w:rPr>
                <w:rFonts w:ascii="Arial" w:eastAsia="Times New Roman" w:hAnsi="Arial" w:cs="Arial"/>
                <w:color w:val="000000"/>
                <w:sz w:val="18"/>
                <w:szCs w:val="18"/>
                <w:lang w:eastAsia="ru-RU"/>
              </w:rPr>
            </w:pPr>
            <w:r w:rsidRPr="00F25624">
              <w:rPr>
                <w:rFonts w:ascii="Times New Roman" w:eastAsia="Times New Roman" w:hAnsi="Times New Roman" w:cs="Times New Roman"/>
                <w:bCs/>
                <w:sz w:val="26"/>
                <w:szCs w:val="26"/>
                <w:lang w:eastAsia="ru-RU"/>
              </w:rPr>
              <w:t>1</w:t>
            </w:r>
            <w:r w:rsidR="00344E18">
              <w:rPr>
                <w:rFonts w:ascii="Times New Roman" w:eastAsia="Times New Roman" w:hAnsi="Times New Roman" w:cs="Times New Roman"/>
                <w:bCs/>
                <w:sz w:val="26"/>
                <w:szCs w:val="26"/>
                <w:lang w:eastAsia="ru-RU"/>
              </w:rPr>
              <w:t>.</w:t>
            </w:r>
          </w:p>
        </w:tc>
        <w:tc>
          <w:tcPr>
            <w:tcW w:w="4251" w:type="dxa"/>
            <w:gridSpan w:val="2"/>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hideMark/>
          </w:tcPr>
          <w:p w:rsidR="00055F34" w:rsidRPr="004C59A2" w:rsidRDefault="00055F34" w:rsidP="002E6B79">
            <w:pPr>
              <w:spacing w:after="270" w:line="240" w:lineRule="auto"/>
              <w:jc w:val="center"/>
              <w:rPr>
                <w:rFonts w:eastAsia="Calibri"/>
              </w:rPr>
            </w:pPr>
            <w:r w:rsidRPr="00EF3341">
              <w:rPr>
                <w:rFonts w:ascii="Times New Roman" w:eastAsia="Times New Roman" w:hAnsi="Times New Roman" w:cs="Times New Roman"/>
                <w:color w:val="000000"/>
                <w:sz w:val="24"/>
                <w:szCs w:val="24"/>
                <w:lang w:eastAsia="ru-RU"/>
              </w:rPr>
              <w:t>Оказание информационно-консультационной поддержки по вопросам ведения предпринимательской деятельности, изменений в законодательстве, мерах и видах муниципальной (государственной) поддержки</w:t>
            </w:r>
          </w:p>
        </w:tc>
        <w:tc>
          <w:tcPr>
            <w:tcW w:w="7481"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hideMark/>
          </w:tcPr>
          <w:p w:rsidR="007F1E3D" w:rsidRPr="007F1E3D" w:rsidRDefault="00055F34" w:rsidP="007F1E3D">
            <w:pPr>
              <w:spacing w:after="0" w:line="240" w:lineRule="auto"/>
            </w:pPr>
            <w:r w:rsidRPr="001C38EA">
              <w:rPr>
                <w:rFonts w:ascii="Times New Roman" w:eastAsia="Times New Roman" w:hAnsi="Times New Roman" w:cs="Times New Roman"/>
                <w:color w:val="000000"/>
                <w:sz w:val="24"/>
                <w:szCs w:val="24"/>
                <w:lang w:eastAsia="ru-RU"/>
              </w:rPr>
              <w:t>Предоставление информационно-консультационный поддержки субъектам малого и среднего предпринимательства осуществляется посредством работы Центра поддержки предпринимательства «Одно окно», а так же информация размещена на официальном сайте администрации города Сорска</w:t>
            </w:r>
            <w:proofErr w:type="gramStart"/>
            <w:r w:rsidR="00590743">
              <w:rPr>
                <w:rFonts w:ascii="Times New Roman" w:eastAsia="Times New Roman" w:hAnsi="Times New Roman" w:cs="Times New Roman"/>
                <w:color w:val="000000"/>
                <w:sz w:val="24"/>
                <w:szCs w:val="24"/>
                <w:lang w:eastAsia="ru-RU"/>
              </w:rPr>
              <w:t xml:space="preserve"> </w:t>
            </w:r>
            <w:r w:rsidRPr="001C38EA">
              <w:rPr>
                <w:rFonts w:ascii="Times New Roman" w:eastAsia="Times New Roman" w:hAnsi="Times New Roman" w:cs="Times New Roman"/>
                <w:color w:val="000000"/>
                <w:sz w:val="24"/>
                <w:szCs w:val="24"/>
                <w:lang w:eastAsia="ru-RU"/>
              </w:rPr>
              <w:t>:</w:t>
            </w:r>
            <w:proofErr w:type="gramEnd"/>
            <w:r w:rsidRPr="001C38EA">
              <w:rPr>
                <w:rFonts w:ascii="Times New Roman" w:eastAsia="Times New Roman" w:hAnsi="Times New Roman" w:cs="Times New Roman"/>
                <w:color w:val="000000"/>
                <w:sz w:val="24"/>
                <w:szCs w:val="24"/>
                <w:lang w:eastAsia="ru-RU"/>
              </w:rPr>
              <w:t xml:space="preserve"> http://www.sorsk-adm.ru/index.php?option=com_content&amp;view=category&amp;layout=blog&amp;id=6&amp;Itemid=14 </w:t>
            </w:r>
            <w:hyperlink r:id="rId7" w:history="1">
              <w:r w:rsidR="008A3381" w:rsidRPr="00E0747A">
                <w:rPr>
                  <w:rStyle w:val="a8"/>
                  <w:rFonts w:ascii="Times New Roman" w:eastAsia="Times New Roman" w:hAnsi="Times New Roman" w:cs="Times New Roman"/>
                  <w:sz w:val="24"/>
                  <w:szCs w:val="24"/>
                  <w:lang w:eastAsia="ru-RU"/>
                </w:rPr>
                <w:t>http://www.sorsk-adm.ru/index.php?option=com_content&amp;view=category&amp;layout=blog&amp;id=6&amp;Itemid=14</w:t>
              </w:r>
            </w:hyperlink>
            <w:r w:rsidR="00085C25">
              <w:t xml:space="preserve"> </w:t>
            </w:r>
          </w:p>
          <w:p w:rsidR="00D83D8B" w:rsidRPr="00073BFA" w:rsidRDefault="00BA2829" w:rsidP="0006618E">
            <w:pPr>
              <w:spacing w:after="0" w:line="240" w:lineRule="auto"/>
              <w:rPr>
                <w:rFonts w:ascii="Times New Roman" w:eastAsia="Times New Roman" w:hAnsi="Times New Roman" w:cs="Times New Roman"/>
                <w:color w:val="000000"/>
                <w:sz w:val="24"/>
                <w:szCs w:val="24"/>
                <w:lang w:eastAsia="ru-RU"/>
              </w:rPr>
            </w:pPr>
            <w:proofErr w:type="gramStart"/>
            <w:r>
              <w:rPr>
                <w:rFonts w:ascii="Times New Roman" w:eastAsia="Times New Roman" w:hAnsi="Times New Roman" w:cs="Times New Roman"/>
                <w:color w:val="000000"/>
                <w:sz w:val="24"/>
                <w:szCs w:val="24"/>
                <w:lang w:eastAsia="ru-RU"/>
              </w:rPr>
              <w:t>Пр</w:t>
            </w:r>
            <w:r w:rsidR="00705DAB">
              <w:rPr>
                <w:rFonts w:ascii="Times New Roman" w:eastAsia="Times New Roman" w:hAnsi="Times New Roman" w:cs="Times New Roman"/>
                <w:color w:val="000000"/>
                <w:sz w:val="24"/>
                <w:szCs w:val="24"/>
                <w:lang w:eastAsia="ru-RU"/>
              </w:rPr>
              <w:t>едоставлен</w:t>
            </w:r>
            <w:r w:rsidR="007117DB">
              <w:rPr>
                <w:rFonts w:ascii="Times New Roman" w:eastAsia="Times New Roman" w:hAnsi="Times New Roman" w:cs="Times New Roman"/>
                <w:color w:val="000000"/>
                <w:sz w:val="24"/>
                <w:szCs w:val="24"/>
                <w:lang w:eastAsia="ru-RU"/>
              </w:rPr>
              <w:t>ы</w:t>
            </w:r>
            <w:proofErr w:type="gramEnd"/>
            <w:r w:rsidR="00705DAB">
              <w:rPr>
                <w:rFonts w:ascii="Times New Roman" w:eastAsia="Times New Roman" w:hAnsi="Times New Roman" w:cs="Times New Roman"/>
                <w:color w:val="000000"/>
                <w:sz w:val="24"/>
                <w:szCs w:val="24"/>
                <w:lang w:eastAsia="ru-RU"/>
              </w:rPr>
              <w:t xml:space="preserve"> </w:t>
            </w:r>
            <w:r w:rsidR="0006618E">
              <w:rPr>
                <w:rFonts w:ascii="Times New Roman" w:eastAsia="Times New Roman" w:hAnsi="Times New Roman" w:cs="Times New Roman"/>
                <w:color w:val="000000"/>
                <w:sz w:val="24"/>
                <w:szCs w:val="24"/>
                <w:lang w:eastAsia="ru-RU"/>
              </w:rPr>
              <w:t>5</w:t>
            </w:r>
            <w:r>
              <w:rPr>
                <w:rFonts w:ascii="Times New Roman" w:eastAsia="Times New Roman" w:hAnsi="Times New Roman" w:cs="Times New Roman"/>
                <w:color w:val="000000"/>
                <w:sz w:val="24"/>
                <w:szCs w:val="24"/>
                <w:lang w:eastAsia="ru-RU"/>
              </w:rPr>
              <w:t xml:space="preserve"> консультаци</w:t>
            </w:r>
            <w:r w:rsidR="0006618E">
              <w:rPr>
                <w:rFonts w:ascii="Times New Roman" w:eastAsia="Times New Roman" w:hAnsi="Times New Roman" w:cs="Times New Roman"/>
                <w:color w:val="000000"/>
                <w:sz w:val="24"/>
                <w:szCs w:val="24"/>
                <w:lang w:eastAsia="ru-RU"/>
              </w:rPr>
              <w:t>й</w:t>
            </w:r>
            <w:r>
              <w:rPr>
                <w:rFonts w:ascii="Times New Roman" w:eastAsia="Times New Roman" w:hAnsi="Times New Roman" w:cs="Times New Roman"/>
                <w:color w:val="000000"/>
                <w:sz w:val="24"/>
                <w:szCs w:val="24"/>
                <w:lang w:eastAsia="ru-RU"/>
              </w:rPr>
              <w:t>.</w:t>
            </w:r>
            <w:r w:rsidR="006C36ED">
              <w:rPr>
                <w:rFonts w:ascii="Times New Roman" w:eastAsia="Times New Roman" w:hAnsi="Times New Roman" w:cs="Times New Roman"/>
                <w:color w:val="000000"/>
                <w:sz w:val="24"/>
                <w:szCs w:val="24"/>
                <w:lang w:eastAsia="ru-RU"/>
              </w:rPr>
              <w:t xml:space="preserve"> </w:t>
            </w:r>
          </w:p>
        </w:tc>
      </w:tr>
      <w:tr w:rsidR="00743A48" w:rsidRPr="004C59A2" w:rsidTr="005D0778">
        <w:trPr>
          <w:gridAfter w:val="1"/>
          <w:wAfter w:w="7" w:type="dxa"/>
          <w:trHeight w:val="2844"/>
        </w:trPr>
        <w:tc>
          <w:tcPr>
            <w:tcW w:w="669" w:type="dxa"/>
            <w:gridSpan w:val="2"/>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hideMark/>
          </w:tcPr>
          <w:p w:rsidR="00743A48" w:rsidRPr="001F3260" w:rsidRDefault="00743A48" w:rsidP="00055F34">
            <w:pPr>
              <w:spacing w:after="270" w:line="240" w:lineRule="auto"/>
              <w:rPr>
                <w:rFonts w:ascii="Arial" w:eastAsia="Times New Roman" w:hAnsi="Arial" w:cs="Arial"/>
                <w:color w:val="000000"/>
                <w:sz w:val="18"/>
                <w:szCs w:val="18"/>
                <w:lang w:eastAsia="ru-RU"/>
              </w:rPr>
            </w:pPr>
            <w:r w:rsidRPr="001F3260">
              <w:rPr>
                <w:rFonts w:ascii="Times New Roman" w:eastAsia="Times New Roman" w:hAnsi="Times New Roman" w:cs="Times New Roman"/>
                <w:bCs/>
                <w:sz w:val="26"/>
                <w:szCs w:val="26"/>
                <w:lang w:eastAsia="ru-RU"/>
              </w:rPr>
              <w:t>2.</w:t>
            </w:r>
          </w:p>
        </w:tc>
        <w:tc>
          <w:tcPr>
            <w:tcW w:w="4251" w:type="dxa"/>
            <w:gridSpan w:val="2"/>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hideMark/>
          </w:tcPr>
          <w:p w:rsidR="00743A48" w:rsidRPr="00580BA5" w:rsidRDefault="00743A48" w:rsidP="00580BA5">
            <w:pPr>
              <w:spacing w:after="0" w:line="240" w:lineRule="auto"/>
              <w:rPr>
                <w:rFonts w:ascii="Arial" w:eastAsia="Times New Roman" w:hAnsi="Arial" w:cs="Arial"/>
                <w:color w:val="000000"/>
                <w:sz w:val="18"/>
                <w:szCs w:val="18"/>
                <w:lang w:eastAsia="ru-RU"/>
              </w:rPr>
            </w:pPr>
            <w:r w:rsidRPr="001F3260">
              <w:rPr>
                <w:rFonts w:ascii="Times New Roman" w:eastAsia="Times New Roman" w:hAnsi="Times New Roman" w:cs="Times New Roman"/>
                <w:color w:val="000000"/>
                <w:sz w:val="24"/>
                <w:szCs w:val="24"/>
                <w:lang w:eastAsia="ru-RU"/>
              </w:rPr>
              <w:t xml:space="preserve">Проведение мониторинга муниципальных закупок товаров, работ, услуг для обеспечения нужд муниципального образования </w:t>
            </w:r>
            <w:proofErr w:type="gramStart"/>
            <w:r w:rsidRPr="001F3260">
              <w:rPr>
                <w:rFonts w:ascii="Times New Roman" w:eastAsia="Times New Roman" w:hAnsi="Times New Roman" w:cs="Times New Roman"/>
                <w:color w:val="000000"/>
                <w:sz w:val="24"/>
                <w:szCs w:val="24"/>
                <w:lang w:eastAsia="ru-RU"/>
              </w:rPr>
              <w:t>г</w:t>
            </w:r>
            <w:proofErr w:type="gramEnd"/>
            <w:r w:rsidRPr="001F3260">
              <w:rPr>
                <w:rFonts w:ascii="Times New Roman" w:eastAsia="Times New Roman" w:hAnsi="Times New Roman" w:cs="Times New Roman"/>
                <w:color w:val="000000"/>
                <w:sz w:val="24"/>
                <w:szCs w:val="24"/>
                <w:lang w:eastAsia="ru-RU"/>
              </w:rPr>
              <w:t>. Сорск</w:t>
            </w:r>
          </w:p>
        </w:tc>
        <w:tc>
          <w:tcPr>
            <w:tcW w:w="7481" w:type="dxa"/>
            <w:tcBorders>
              <w:top w:val="single" w:sz="6" w:space="0" w:color="CCCCCC"/>
              <w:left w:val="single" w:sz="6" w:space="0" w:color="CCCCCC"/>
              <w:right w:val="single" w:sz="6" w:space="0" w:color="CCCCCC"/>
            </w:tcBorders>
            <w:tcMar>
              <w:top w:w="75" w:type="dxa"/>
              <w:left w:w="75" w:type="dxa"/>
              <w:bottom w:w="75" w:type="dxa"/>
              <w:right w:w="75" w:type="dxa"/>
            </w:tcMar>
            <w:hideMark/>
          </w:tcPr>
          <w:p w:rsidR="00743A48" w:rsidRPr="00E4639B" w:rsidRDefault="00743A48" w:rsidP="00E4639B">
            <w:pPr>
              <w:spacing w:after="0" w:line="240" w:lineRule="auto"/>
              <w:rPr>
                <w:rFonts w:ascii="Arial" w:eastAsia="Times New Roman" w:hAnsi="Arial" w:cs="Arial"/>
                <w:color w:val="000000"/>
                <w:sz w:val="18"/>
                <w:szCs w:val="18"/>
                <w:lang w:eastAsia="ru-RU"/>
              </w:rPr>
            </w:pPr>
            <w:r w:rsidRPr="001F3260">
              <w:rPr>
                <w:rFonts w:ascii="Times New Roman" w:hAnsi="Times New Roman"/>
                <w:sz w:val="24"/>
                <w:szCs w:val="24"/>
              </w:rPr>
              <w:t xml:space="preserve">   Заказчиками муниципального образования города Сорска на постоянной основе обобщаются сведения по осуществлению закупочных процедур за определённый период, в том числе по выполнению планов-графиков закупок. Проводится оценка достижения целей по закупкам товаров, работ, услуг,  планируются проведение новых закупок для обеспечения муниципальных нужд на следующий период</w:t>
            </w:r>
            <w:r>
              <w:rPr>
                <w:rFonts w:ascii="Times New Roman" w:hAnsi="Times New Roman"/>
                <w:sz w:val="24"/>
                <w:szCs w:val="24"/>
              </w:rPr>
              <w:t>.</w:t>
            </w:r>
          </w:p>
        </w:tc>
      </w:tr>
      <w:tr w:rsidR="00055F34" w:rsidRPr="004C59A2" w:rsidTr="00B901B2">
        <w:trPr>
          <w:gridAfter w:val="1"/>
          <w:wAfter w:w="7" w:type="dxa"/>
        </w:trPr>
        <w:tc>
          <w:tcPr>
            <w:tcW w:w="669" w:type="dxa"/>
            <w:gridSpan w:val="2"/>
            <w:vMerge w:val="restart"/>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hideMark/>
          </w:tcPr>
          <w:p w:rsidR="00055F34" w:rsidRPr="004C59A2" w:rsidRDefault="005526AF" w:rsidP="00055F34">
            <w:pPr>
              <w:spacing w:after="270" w:line="240" w:lineRule="auto"/>
              <w:jc w:val="center"/>
              <w:rPr>
                <w:rFonts w:ascii="Arial" w:eastAsia="Times New Roman" w:hAnsi="Arial" w:cs="Arial"/>
                <w:color w:val="000000"/>
                <w:sz w:val="18"/>
                <w:szCs w:val="18"/>
                <w:lang w:eastAsia="ru-RU"/>
              </w:rPr>
            </w:pPr>
            <w:r>
              <w:rPr>
                <w:rFonts w:ascii="Times New Roman" w:eastAsia="Times New Roman" w:hAnsi="Times New Roman" w:cs="Times New Roman"/>
                <w:bCs/>
                <w:sz w:val="26"/>
                <w:szCs w:val="26"/>
                <w:lang w:eastAsia="ru-RU"/>
              </w:rPr>
              <w:t>3.</w:t>
            </w:r>
          </w:p>
        </w:tc>
        <w:tc>
          <w:tcPr>
            <w:tcW w:w="4251" w:type="dxa"/>
            <w:gridSpan w:val="2"/>
            <w:vMerge w:val="restart"/>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hideMark/>
          </w:tcPr>
          <w:p w:rsidR="00055F34" w:rsidRPr="00EF3341" w:rsidRDefault="00055F34" w:rsidP="00055F34">
            <w:pPr>
              <w:spacing w:after="270" w:line="240" w:lineRule="auto"/>
              <w:rPr>
                <w:rFonts w:ascii="Times New Roman" w:eastAsia="Times New Roman" w:hAnsi="Times New Roman" w:cs="Times New Roman"/>
                <w:color w:val="000000"/>
                <w:sz w:val="24"/>
                <w:szCs w:val="24"/>
                <w:lang w:eastAsia="ru-RU"/>
              </w:rPr>
            </w:pPr>
            <w:r w:rsidRPr="00EF3341">
              <w:rPr>
                <w:rFonts w:ascii="Times New Roman" w:eastAsia="Times New Roman" w:hAnsi="Times New Roman" w:cs="Times New Roman"/>
                <w:color w:val="000000"/>
                <w:sz w:val="24"/>
                <w:szCs w:val="24"/>
                <w:lang w:eastAsia="ru-RU"/>
              </w:rPr>
              <w:t>Недостаточный уровень информированности   бизнес - сообществ  о состоянии конкурентной среды</w:t>
            </w:r>
          </w:p>
        </w:tc>
        <w:tc>
          <w:tcPr>
            <w:tcW w:w="7481"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hideMark/>
          </w:tcPr>
          <w:p w:rsidR="00055F34" w:rsidRPr="00EF3341" w:rsidRDefault="00055F34" w:rsidP="00580BA5">
            <w:pPr>
              <w:spacing w:after="0" w:line="240" w:lineRule="auto"/>
              <w:rPr>
                <w:rFonts w:ascii="Times New Roman" w:eastAsia="Times New Roman" w:hAnsi="Times New Roman" w:cs="Times New Roman"/>
                <w:color w:val="000000"/>
                <w:sz w:val="24"/>
                <w:szCs w:val="24"/>
                <w:lang w:eastAsia="ru-RU"/>
              </w:rPr>
            </w:pPr>
            <w:r w:rsidRPr="00EF3341">
              <w:rPr>
                <w:rFonts w:ascii="Times New Roman" w:eastAsia="Times New Roman" w:hAnsi="Times New Roman" w:cs="Times New Roman"/>
                <w:color w:val="000000"/>
                <w:sz w:val="24"/>
                <w:szCs w:val="24"/>
                <w:lang w:eastAsia="ru-RU"/>
              </w:rPr>
              <w:t xml:space="preserve">Создание информационных площадок для бизнеса и общественности о состоянии конкурентной среды  на сайте администрации  </w:t>
            </w:r>
            <w:proofErr w:type="gramStart"/>
            <w:r w:rsidRPr="00EF3341">
              <w:rPr>
                <w:rFonts w:ascii="Times New Roman" w:eastAsia="Times New Roman" w:hAnsi="Times New Roman" w:cs="Times New Roman"/>
                <w:color w:val="000000"/>
                <w:sz w:val="24"/>
                <w:szCs w:val="24"/>
                <w:lang w:eastAsia="ru-RU"/>
              </w:rPr>
              <w:t>г</w:t>
            </w:r>
            <w:proofErr w:type="gramEnd"/>
            <w:r w:rsidRPr="00EF3341">
              <w:rPr>
                <w:rFonts w:ascii="Times New Roman" w:eastAsia="Times New Roman" w:hAnsi="Times New Roman" w:cs="Times New Roman"/>
                <w:color w:val="000000"/>
                <w:sz w:val="24"/>
                <w:szCs w:val="24"/>
                <w:lang w:eastAsia="ru-RU"/>
              </w:rPr>
              <w:t>. Сорск</w:t>
            </w:r>
            <w:r w:rsidR="00423D36">
              <w:rPr>
                <w:rFonts w:ascii="Times New Roman" w:eastAsia="Times New Roman" w:hAnsi="Times New Roman" w:cs="Times New Roman"/>
                <w:color w:val="000000"/>
                <w:sz w:val="24"/>
                <w:szCs w:val="24"/>
                <w:lang w:eastAsia="ru-RU"/>
              </w:rPr>
              <w:t xml:space="preserve">  (</w:t>
            </w:r>
            <w:r w:rsidR="001A3556" w:rsidRPr="001A3556">
              <w:rPr>
                <w:rFonts w:ascii="Times New Roman" w:eastAsia="Times New Roman" w:hAnsi="Times New Roman" w:cs="Times New Roman"/>
                <w:color w:val="000000"/>
                <w:sz w:val="24"/>
                <w:szCs w:val="24"/>
                <w:lang w:eastAsia="ru-RU"/>
              </w:rPr>
              <w:t>http://www.sorsk-adm.ru/index.php?option=com_content&amp;view=article&amp;id=6868&amp;Itemid=273</w:t>
            </w:r>
            <w:r w:rsidR="001A3556">
              <w:rPr>
                <w:rFonts w:ascii="Times New Roman" w:eastAsia="Times New Roman" w:hAnsi="Times New Roman" w:cs="Times New Roman"/>
                <w:color w:val="000000"/>
                <w:sz w:val="24"/>
                <w:szCs w:val="24"/>
                <w:lang w:eastAsia="ru-RU"/>
              </w:rPr>
              <w:t>)</w:t>
            </w:r>
          </w:p>
        </w:tc>
      </w:tr>
      <w:tr w:rsidR="00055F34" w:rsidRPr="004C59A2" w:rsidTr="00B901B2">
        <w:trPr>
          <w:gridAfter w:val="1"/>
          <w:wAfter w:w="7" w:type="dxa"/>
        </w:trPr>
        <w:tc>
          <w:tcPr>
            <w:tcW w:w="669" w:type="dxa"/>
            <w:gridSpan w:val="2"/>
            <w:vMerge/>
            <w:tcBorders>
              <w:top w:val="single" w:sz="6" w:space="0" w:color="CCCCCC"/>
              <w:left w:val="single" w:sz="6" w:space="0" w:color="CCCCCC"/>
              <w:bottom w:val="single" w:sz="6" w:space="0" w:color="CCCCCC"/>
              <w:right w:val="single" w:sz="6" w:space="0" w:color="CCCCCC"/>
            </w:tcBorders>
            <w:vAlign w:val="center"/>
            <w:hideMark/>
          </w:tcPr>
          <w:p w:rsidR="00055F34" w:rsidRPr="004C59A2" w:rsidRDefault="00055F34" w:rsidP="00055F34">
            <w:pPr>
              <w:spacing w:after="0" w:line="240" w:lineRule="auto"/>
              <w:rPr>
                <w:rFonts w:ascii="Arial" w:eastAsia="Times New Roman" w:hAnsi="Arial" w:cs="Arial"/>
                <w:color w:val="000000"/>
                <w:sz w:val="18"/>
                <w:szCs w:val="18"/>
                <w:lang w:eastAsia="ru-RU"/>
              </w:rPr>
            </w:pPr>
          </w:p>
        </w:tc>
        <w:tc>
          <w:tcPr>
            <w:tcW w:w="4251" w:type="dxa"/>
            <w:gridSpan w:val="2"/>
            <w:vMerge/>
            <w:tcBorders>
              <w:top w:val="single" w:sz="6" w:space="0" w:color="CCCCCC"/>
              <w:left w:val="single" w:sz="6" w:space="0" w:color="CCCCCC"/>
              <w:bottom w:val="single" w:sz="6" w:space="0" w:color="CCCCCC"/>
              <w:right w:val="single" w:sz="6" w:space="0" w:color="CCCCCC"/>
            </w:tcBorders>
            <w:vAlign w:val="center"/>
            <w:hideMark/>
          </w:tcPr>
          <w:p w:rsidR="00055F34" w:rsidRPr="00EF3341" w:rsidRDefault="00055F34" w:rsidP="00055F34">
            <w:pPr>
              <w:spacing w:after="270" w:line="240" w:lineRule="auto"/>
              <w:rPr>
                <w:rFonts w:ascii="Times New Roman" w:eastAsia="Times New Roman" w:hAnsi="Times New Roman" w:cs="Times New Roman"/>
                <w:color w:val="000000"/>
                <w:sz w:val="24"/>
                <w:szCs w:val="24"/>
                <w:lang w:eastAsia="ru-RU"/>
              </w:rPr>
            </w:pPr>
          </w:p>
        </w:tc>
        <w:tc>
          <w:tcPr>
            <w:tcW w:w="7481"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hideMark/>
          </w:tcPr>
          <w:p w:rsidR="00055F34" w:rsidRPr="00EF3341" w:rsidRDefault="00055F34" w:rsidP="00344E18">
            <w:pPr>
              <w:spacing w:after="270" w:line="240" w:lineRule="auto"/>
              <w:rPr>
                <w:rFonts w:ascii="Times New Roman" w:eastAsia="Times New Roman" w:hAnsi="Times New Roman" w:cs="Times New Roman"/>
                <w:color w:val="000000"/>
                <w:sz w:val="24"/>
                <w:szCs w:val="24"/>
                <w:lang w:eastAsia="ru-RU"/>
              </w:rPr>
            </w:pPr>
            <w:r w:rsidRPr="00EF3341">
              <w:rPr>
                <w:rFonts w:ascii="Times New Roman" w:eastAsia="Times New Roman" w:hAnsi="Times New Roman" w:cs="Times New Roman"/>
                <w:color w:val="000000"/>
                <w:sz w:val="24"/>
                <w:szCs w:val="24"/>
                <w:lang w:eastAsia="ru-RU"/>
              </w:rPr>
              <w:t>Увеличение количества, участвующих  субъектов малого и среднего предпринимательства </w:t>
            </w:r>
            <w:r w:rsidR="003F68FE">
              <w:rPr>
                <w:rFonts w:ascii="Times New Roman" w:eastAsia="Times New Roman" w:hAnsi="Times New Roman" w:cs="Times New Roman"/>
                <w:color w:val="000000"/>
                <w:sz w:val="24"/>
                <w:szCs w:val="24"/>
                <w:lang w:eastAsia="ru-RU"/>
              </w:rPr>
              <w:t xml:space="preserve"> в  Республиканских   конкурсах</w:t>
            </w:r>
            <w:r w:rsidR="00C8194B">
              <w:rPr>
                <w:rFonts w:ascii="Times New Roman" w:eastAsia="Times New Roman" w:hAnsi="Times New Roman" w:cs="Times New Roman"/>
                <w:color w:val="000000"/>
                <w:sz w:val="24"/>
                <w:szCs w:val="24"/>
                <w:lang w:eastAsia="ru-RU"/>
              </w:rPr>
              <w:t xml:space="preserve"> (размещение </w:t>
            </w:r>
            <w:r w:rsidR="00C8194B">
              <w:rPr>
                <w:rFonts w:ascii="Times New Roman" w:eastAsia="Times New Roman" w:hAnsi="Times New Roman" w:cs="Times New Roman"/>
                <w:color w:val="000000"/>
                <w:sz w:val="24"/>
                <w:szCs w:val="24"/>
                <w:lang w:eastAsia="ru-RU"/>
              </w:rPr>
              <w:lastRenderedPageBreak/>
              <w:t xml:space="preserve">информации на сайте администрации города Сорска) </w:t>
            </w:r>
          </w:p>
        </w:tc>
      </w:tr>
      <w:tr w:rsidR="00B901B2" w:rsidRPr="004C59A2" w:rsidTr="00B901B2">
        <w:tc>
          <w:tcPr>
            <w:tcW w:w="642"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tcPr>
          <w:p w:rsidR="00B901B2" w:rsidRPr="003A61D1" w:rsidRDefault="005526AF" w:rsidP="00055F34">
            <w:pPr>
              <w:spacing w:after="270" w:line="240" w:lineRule="auto"/>
              <w:jc w:val="center"/>
              <w:rPr>
                <w:rFonts w:ascii="Arial" w:eastAsia="Times New Roman" w:hAnsi="Arial" w:cs="Arial"/>
                <w:color w:val="000000"/>
                <w:sz w:val="18"/>
                <w:szCs w:val="18"/>
                <w:lang w:eastAsia="ru-RU"/>
              </w:rPr>
            </w:pPr>
            <w:r>
              <w:rPr>
                <w:rFonts w:ascii="Times New Roman" w:eastAsia="Times New Roman" w:hAnsi="Times New Roman" w:cs="Times New Roman"/>
                <w:bCs/>
                <w:sz w:val="26"/>
                <w:szCs w:val="26"/>
                <w:lang w:eastAsia="ru-RU"/>
              </w:rPr>
              <w:lastRenderedPageBreak/>
              <w:t>4.</w:t>
            </w:r>
          </w:p>
        </w:tc>
        <w:tc>
          <w:tcPr>
            <w:tcW w:w="4253" w:type="dxa"/>
            <w:gridSpan w:val="2"/>
            <w:tcBorders>
              <w:top w:val="single" w:sz="6" w:space="0" w:color="CCCCCC"/>
              <w:left w:val="single" w:sz="6" w:space="0" w:color="CCCCCC"/>
              <w:bottom w:val="single" w:sz="6" w:space="0" w:color="CCCCCC"/>
              <w:right w:val="single" w:sz="6" w:space="0" w:color="CCCCCC"/>
            </w:tcBorders>
          </w:tcPr>
          <w:p w:rsidR="00B901B2" w:rsidRPr="003A61D1" w:rsidRDefault="00B901B2" w:rsidP="00580BA5">
            <w:pPr>
              <w:spacing w:after="0" w:line="240" w:lineRule="auto"/>
              <w:rPr>
                <w:rFonts w:ascii="Arial" w:eastAsia="Times New Roman" w:hAnsi="Arial" w:cs="Arial"/>
                <w:color w:val="000000"/>
                <w:sz w:val="18"/>
                <w:szCs w:val="18"/>
                <w:lang w:eastAsia="ru-RU"/>
              </w:rPr>
            </w:pPr>
            <w:r w:rsidRPr="00EF3341">
              <w:rPr>
                <w:rFonts w:ascii="Times New Roman" w:eastAsia="Times New Roman" w:hAnsi="Times New Roman" w:cs="Times New Roman"/>
                <w:color w:val="000000"/>
                <w:sz w:val="24"/>
                <w:szCs w:val="24"/>
                <w:lang w:eastAsia="ru-RU"/>
              </w:rPr>
              <w:t>Низкое участие субъектов малого и среднего предпринимательства  в муниципальных закупках товаров, работ, услуг, осуществляемых  с использованием конкурентных способов определения поставщиков (подрядчиков, исполнителей)</w:t>
            </w:r>
          </w:p>
        </w:tc>
        <w:tc>
          <w:tcPr>
            <w:tcW w:w="7513" w:type="dxa"/>
            <w:gridSpan w:val="3"/>
            <w:tcBorders>
              <w:top w:val="single" w:sz="6" w:space="0" w:color="CCCCCC"/>
              <w:left w:val="single" w:sz="6" w:space="0" w:color="CCCCCC"/>
              <w:bottom w:val="single" w:sz="6" w:space="0" w:color="CCCCCC"/>
              <w:right w:val="single" w:sz="6" w:space="0" w:color="CCCCCC"/>
            </w:tcBorders>
          </w:tcPr>
          <w:p w:rsidR="00B901B2" w:rsidRDefault="00B901B2" w:rsidP="00B901B2">
            <w:pPr>
              <w:spacing w:line="240" w:lineRule="auto"/>
              <w:jc w:val="both"/>
              <w:rPr>
                <w:rFonts w:ascii="Times New Roman" w:hAnsi="Times New Roman"/>
                <w:sz w:val="24"/>
                <w:szCs w:val="24"/>
              </w:rPr>
            </w:pPr>
            <w:r w:rsidRPr="005444F4">
              <w:rPr>
                <w:rFonts w:ascii="Times New Roman" w:hAnsi="Times New Roman"/>
                <w:sz w:val="24"/>
                <w:szCs w:val="24"/>
              </w:rPr>
              <w:t>Размещение электронных аукционов для закупок различных видов товаров, работ, услуг производится на официальном сайте в единой информационной системе «</w:t>
            </w:r>
            <w:proofErr w:type="spellStart"/>
            <w:r w:rsidR="00EB7EF1" w:rsidRPr="005444F4">
              <w:rPr>
                <w:rFonts w:ascii="Times New Roman" w:hAnsi="Times New Roman"/>
                <w:sz w:val="24"/>
                <w:szCs w:val="24"/>
              </w:rPr>
              <w:fldChar w:fldCharType="begin"/>
            </w:r>
            <w:r w:rsidRPr="005444F4">
              <w:rPr>
                <w:rFonts w:ascii="Times New Roman" w:hAnsi="Times New Roman"/>
                <w:sz w:val="24"/>
                <w:szCs w:val="24"/>
              </w:rPr>
              <w:instrText>HYPERLINK "http://www.zakupki.gov.ru"</w:instrText>
            </w:r>
            <w:r w:rsidR="00EB7EF1" w:rsidRPr="005444F4">
              <w:rPr>
                <w:rFonts w:ascii="Times New Roman" w:hAnsi="Times New Roman"/>
                <w:sz w:val="24"/>
                <w:szCs w:val="24"/>
              </w:rPr>
              <w:fldChar w:fldCharType="separate"/>
            </w:r>
            <w:r w:rsidRPr="005444F4">
              <w:rPr>
                <w:rStyle w:val="a8"/>
                <w:sz w:val="24"/>
                <w:szCs w:val="24"/>
              </w:rPr>
              <w:t>www.zakupki.gov.ru</w:t>
            </w:r>
            <w:proofErr w:type="spellEnd"/>
            <w:r w:rsidR="00EB7EF1" w:rsidRPr="005444F4">
              <w:rPr>
                <w:rFonts w:ascii="Times New Roman" w:hAnsi="Times New Roman"/>
                <w:sz w:val="24"/>
                <w:szCs w:val="24"/>
              </w:rPr>
              <w:fldChar w:fldCharType="end"/>
            </w:r>
            <w:r w:rsidRPr="005444F4">
              <w:rPr>
                <w:rFonts w:ascii="Times New Roman" w:hAnsi="Times New Roman"/>
                <w:sz w:val="24"/>
                <w:szCs w:val="24"/>
              </w:rPr>
              <w:t>.»</w:t>
            </w:r>
            <w:r>
              <w:rPr>
                <w:rFonts w:ascii="Times New Roman" w:hAnsi="Times New Roman"/>
                <w:sz w:val="24"/>
                <w:szCs w:val="24"/>
              </w:rPr>
              <w:t>.</w:t>
            </w:r>
          </w:p>
          <w:p w:rsidR="00B901B2" w:rsidRPr="00B901B2" w:rsidRDefault="00B901B2" w:rsidP="00580BA5">
            <w:pPr>
              <w:spacing w:after="0" w:line="240" w:lineRule="auto"/>
              <w:jc w:val="both"/>
              <w:rPr>
                <w:rFonts w:ascii="Times New Roman" w:hAnsi="Times New Roman"/>
                <w:sz w:val="24"/>
                <w:szCs w:val="24"/>
              </w:rPr>
            </w:pPr>
            <w:r w:rsidRPr="00917B18">
              <w:rPr>
                <w:rFonts w:ascii="Times New Roman" w:hAnsi="Times New Roman"/>
                <w:sz w:val="24"/>
                <w:szCs w:val="24"/>
              </w:rPr>
              <w:t>Обучающие семинары, совещания по вопросам участия субъектов малого и среднего предпринимательства в закупках товаров, работ, услуг, осуществляемых с использованием конкурентных способов определения поставщиков (подрядчиков, исполнителей) для обеспечения государственных и муниципальных нужд не проводились.</w:t>
            </w:r>
          </w:p>
        </w:tc>
      </w:tr>
      <w:tr w:rsidR="00B901B2" w:rsidRPr="004C59A2" w:rsidTr="00B901B2">
        <w:tc>
          <w:tcPr>
            <w:tcW w:w="642"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tcPr>
          <w:p w:rsidR="00B901B2" w:rsidRPr="00592668" w:rsidRDefault="005526AF" w:rsidP="00055F34">
            <w:pPr>
              <w:spacing w:after="270" w:line="240" w:lineRule="auto"/>
              <w:rPr>
                <w:rFonts w:ascii="Times New Roman" w:eastAsia="Times New Roman" w:hAnsi="Times New Roman" w:cs="Times New Roman"/>
                <w:bCs/>
                <w:sz w:val="26"/>
                <w:szCs w:val="26"/>
                <w:lang w:eastAsia="ru-RU"/>
              </w:rPr>
            </w:pPr>
            <w:r w:rsidRPr="00592668">
              <w:rPr>
                <w:rFonts w:ascii="Times New Roman" w:eastAsia="Times New Roman" w:hAnsi="Times New Roman" w:cs="Times New Roman"/>
                <w:bCs/>
                <w:sz w:val="26"/>
                <w:szCs w:val="26"/>
                <w:lang w:eastAsia="ru-RU"/>
              </w:rPr>
              <w:t>5.</w:t>
            </w:r>
          </w:p>
        </w:tc>
        <w:tc>
          <w:tcPr>
            <w:tcW w:w="4253" w:type="dxa"/>
            <w:gridSpan w:val="2"/>
            <w:tcBorders>
              <w:top w:val="single" w:sz="6" w:space="0" w:color="CCCCCC"/>
              <w:left w:val="single" w:sz="6" w:space="0" w:color="CCCCCC"/>
              <w:bottom w:val="single" w:sz="6" w:space="0" w:color="CCCCCC"/>
              <w:right w:val="single" w:sz="6" w:space="0" w:color="CCCCCC"/>
            </w:tcBorders>
          </w:tcPr>
          <w:p w:rsidR="00B901B2" w:rsidRPr="00592668" w:rsidRDefault="00B901B2" w:rsidP="00055F34">
            <w:pPr>
              <w:spacing w:after="270" w:line="240" w:lineRule="auto"/>
              <w:rPr>
                <w:rFonts w:ascii="Times New Roman" w:eastAsia="Times New Roman" w:hAnsi="Times New Roman" w:cs="Times New Roman"/>
                <w:color w:val="000000"/>
                <w:sz w:val="24"/>
                <w:szCs w:val="24"/>
                <w:lang w:eastAsia="ru-RU"/>
              </w:rPr>
            </w:pPr>
            <w:r w:rsidRPr="00592668">
              <w:rPr>
                <w:rFonts w:ascii="Times New Roman" w:eastAsia="Times New Roman" w:hAnsi="Times New Roman" w:cs="Times New Roman"/>
                <w:color w:val="000000"/>
                <w:sz w:val="24"/>
                <w:szCs w:val="24"/>
                <w:lang w:eastAsia="ru-RU"/>
              </w:rPr>
              <w:t xml:space="preserve"> Низкое  количество детей и молодежи, принимавших участие в республиканских мероприятиях.</w:t>
            </w:r>
          </w:p>
        </w:tc>
        <w:tc>
          <w:tcPr>
            <w:tcW w:w="7513" w:type="dxa"/>
            <w:gridSpan w:val="3"/>
            <w:tcBorders>
              <w:top w:val="single" w:sz="6" w:space="0" w:color="CCCCCC"/>
              <w:left w:val="single" w:sz="6" w:space="0" w:color="CCCCCC"/>
              <w:bottom w:val="single" w:sz="6" w:space="0" w:color="CCCCCC"/>
              <w:right w:val="single" w:sz="6" w:space="0" w:color="CCCCCC"/>
            </w:tcBorders>
          </w:tcPr>
          <w:p w:rsidR="00127E12" w:rsidRPr="00642E51" w:rsidRDefault="00127E12" w:rsidP="00127E12">
            <w:pPr>
              <w:spacing w:after="0" w:line="240" w:lineRule="auto"/>
              <w:rPr>
                <w:rFonts w:ascii="Times New Roman" w:eastAsia="Times New Roman" w:hAnsi="Times New Roman" w:cs="Times New Roman"/>
                <w:color w:val="000000"/>
                <w:sz w:val="24"/>
                <w:szCs w:val="24"/>
                <w:lang w:eastAsia="ru-RU"/>
              </w:rPr>
            </w:pPr>
            <w:r w:rsidRPr="00642E51">
              <w:rPr>
                <w:rFonts w:ascii="Times New Roman" w:eastAsia="Times New Roman" w:hAnsi="Times New Roman" w:cs="Times New Roman"/>
                <w:color w:val="000000"/>
                <w:sz w:val="24"/>
                <w:szCs w:val="24"/>
                <w:lang w:eastAsia="ru-RU"/>
              </w:rPr>
              <w:t xml:space="preserve"> </w:t>
            </w:r>
            <w:r w:rsidRPr="00EF4B12">
              <w:rPr>
                <w:rFonts w:ascii="Times New Roman" w:eastAsia="Times New Roman" w:hAnsi="Times New Roman" w:cs="Times New Roman"/>
                <w:color w:val="000000"/>
                <w:sz w:val="24"/>
                <w:szCs w:val="24"/>
                <w:highlight w:val="red"/>
                <w:lang w:eastAsia="ru-RU"/>
              </w:rPr>
              <w:t xml:space="preserve">В течение </w:t>
            </w:r>
            <w:r w:rsidR="00EB4C3F" w:rsidRPr="00EF4B12">
              <w:rPr>
                <w:rFonts w:ascii="Times New Roman" w:eastAsia="Times New Roman" w:hAnsi="Times New Roman" w:cs="Times New Roman"/>
                <w:color w:val="000000"/>
                <w:sz w:val="24"/>
                <w:szCs w:val="24"/>
                <w:highlight w:val="red"/>
                <w:lang w:eastAsia="ru-RU"/>
              </w:rPr>
              <w:t xml:space="preserve"> </w:t>
            </w:r>
            <w:r w:rsidRPr="00EF4B12">
              <w:rPr>
                <w:rFonts w:ascii="Times New Roman" w:eastAsia="Times New Roman" w:hAnsi="Times New Roman" w:cs="Times New Roman"/>
                <w:color w:val="000000"/>
                <w:sz w:val="24"/>
                <w:szCs w:val="24"/>
                <w:highlight w:val="red"/>
                <w:lang w:eastAsia="ru-RU"/>
              </w:rPr>
              <w:t>202</w:t>
            </w:r>
            <w:r w:rsidR="009E7FC3" w:rsidRPr="00EF4B12">
              <w:rPr>
                <w:rFonts w:ascii="Times New Roman" w:eastAsia="Times New Roman" w:hAnsi="Times New Roman" w:cs="Times New Roman"/>
                <w:color w:val="000000"/>
                <w:sz w:val="24"/>
                <w:szCs w:val="24"/>
                <w:highlight w:val="red"/>
                <w:lang w:eastAsia="ru-RU"/>
              </w:rPr>
              <w:t>4</w:t>
            </w:r>
            <w:r w:rsidRPr="00EF4B12">
              <w:rPr>
                <w:rFonts w:ascii="Times New Roman" w:eastAsia="Times New Roman" w:hAnsi="Times New Roman" w:cs="Times New Roman"/>
                <w:color w:val="000000"/>
                <w:sz w:val="24"/>
                <w:szCs w:val="24"/>
                <w:highlight w:val="red"/>
                <w:lang w:eastAsia="ru-RU"/>
              </w:rPr>
              <w:t xml:space="preserve"> года  </w:t>
            </w:r>
            <w:r w:rsidR="00B455FC">
              <w:rPr>
                <w:rFonts w:ascii="Times New Roman" w:eastAsia="Times New Roman" w:hAnsi="Times New Roman" w:cs="Times New Roman"/>
                <w:color w:val="000000"/>
                <w:sz w:val="24"/>
                <w:szCs w:val="24"/>
                <w:highlight w:val="red"/>
                <w:lang w:eastAsia="ru-RU"/>
              </w:rPr>
              <w:t>342</w:t>
            </w:r>
            <w:r w:rsidRPr="00EF4B12">
              <w:rPr>
                <w:rFonts w:ascii="Times New Roman" w:eastAsia="Times New Roman" w:hAnsi="Times New Roman" w:cs="Times New Roman"/>
                <w:color w:val="000000"/>
                <w:sz w:val="24"/>
                <w:szCs w:val="24"/>
                <w:highlight w:val="red"/>
                <w:lang w:eastAsia="ru-RU"/>
              </w:rPr>
              <w:t xml:space="preserve"> человек</w:t>
            </w:r>
            <w:r w:rsidR="00642E51" w:rsidRPr="00EF4B12">
              <w:rPr>
                <w:rFonts w:ascii="Times New Roman" w:eastAsia="Times New Roman" w:hAnsi="Times New Roman" w:cs="Times New Roman"/>
                <w:color w:val="000000"/>
                <w:sz w:val="24"/>
                <w:szCs w:val="24"/>
                <w:highlight w:val="red"/>
                <w:lang w:eastAsia="ru-RU"/>
              </w:rPr>
              <w:t>а</w:t>
            </w:r>
            <w:r w:rsidRPr="00EF4B12">
              <w:rPr>
                <w:rFonts w:ascii="Times New Roman" w:eastAsia="Times New Roman" w:hAnsi="Times New Roman" w:cs="Times New Roman"/>
                <w:color w:val="000000"/>
                <w:sz w:val="24"/>
                <w:szCs w:val="24"/>
                <w:highlight w:val="red"/>
                <w:lang w:eastAsia="ru-RU"/>
              </w:rPr>
              <w:t xml:space="preserve">  приняли   участие </w:t>
            </w:r>
            <w:proofErr w:type="gramStart"/>
            <w:r w:rsidRPr="00EF4B12">
              <w:rPr>
                <w:rFonts w:ascii="Times New Roman" w:eastAsia="Times New Roman" w:hAnsi="Times New Roman" w:cs="Times New Roman"/>
                <w:color w:val="000000"/>
                <w:sz w:val="24"/>
                <w:szCs w:val="24"/>
                <w:highlight w:val="red"/>
                <w:lang w:eastAsia="ru-RU"/>
              </w:rPr>
              <w:t>в</w:t>
            </w:r>
            <w:proofErr w:type="gramEnd"/>
            <w:r w:rsidRPr="00EF4B12">
              <w:rPr>
                <w:rFonts w:ascii="Times New Roman" w:eastAsia="Times New Roman" w:hAnsi="Times New Roman" w:cs="Times New Roman"/>
                <w:color w:val="000000"/>
                <w:sz w:val="24"/>
                <w:szCs w:val="24"/>
                <w:highlight w:val="red"/>
                <w:lang w:eastAsia="ru-RU"/>
              </w:rPr>
              <w:t xml:space="preserve"> различных </w:t>
            </w:r>
            <w:r w:rsidR="00EB4C3F" w:rsidRPr="00EF4B12">
              <w:rPr>
                <w:rFonts w:ascii="Times New Roman" w:eastAsia="Times New Roman" w:hAnsi="Times New Roman" w:cs="Times New Roman"/>
                <w:color w:val="000000"/>
                <w:sz w:val="24"/>
                <w:szCs w:val="24"/>
                <w:highlight w:val="red"/>
                <w:lang w:eastAsia="ru-RU"/>
              </w:rPr>
              <w:t>региональных конкурсов.</w:t>
            </w:r>
            <w:r w:rsidRPr="00642E51">
              <w:rPr>
                <w:rFonts w:ascii="Times New Roman" w:eastAsia="Times New Roman" w:hAnsi="Times New Roman" w:cs="Times New Roman"/>
                <w:color w:val="000000"/>
                <w:sz w:val="24"/>
                <w:szCs w:val="24"/>
                <w:lang w:eastAsia="ru-RU"/>
              </w:rPr>
              <w:t xml:space="preserve"> </w:t>
            </w:r>
          </w:p>
          <w:p w:rsidR="00B901B2" w:rsidRPr="00642E51" w:rsidRDefault="00B901B2" w:rsidP="00B22565">
            <w:pPr>
              <w:spacing w:after="0" w:line="240" w:lineRule="auto"/>
              <w:rPr>
                <w:rFonts w:ascii="Times New Roman" w:eastAsia="Times New Roman" w:hAnsi="Times New Roman" w:cs="Times New Roman"/>
                <w:color w:val="000000"/>
                <w:sz w:val="24"/>
                <w:szCs w:val="24"/>
                <w:lang w:eastAsia="ru-RU"/>
              </w:rPr>
            </w:pPr>
          </w:p>
        </w:tc>
      </w:tr>
      <w:tr w:rsidR="00BC62A8" w:rsidRPr="004C59A2" w:rsidTr="00B901B2">
        <w:tc>
          <w:tcPr>
            <w:tcW w:w="642"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tcPr>
          <w:p w:rsidR="00BC62A8" w:rsidRPr="00592668" w:rsidRDefault="00BC62A8" w:rsidP="00055F34">
            <w:pPr>
              <w:spacing w:after="270" w:line="240" w:lineRule="auto"/>
              <w:rPr>
                <w:rFonts w:ascii="Times New Roman" w:eastAsia="Times New Roman" w:hAnsi="Times New Roman" w:cs="Times New Roman"/>
                <w:bCs/>
                <w:sz w:val="26"/>
                <w:szCs w:val="26"/>
                <w:lang w:eastAsia="ru-RU"/>
              </w:rPr>
            </w:pPr>
            <w:r w:rsidRPr="00592668">
              <w:rPr>
                <w:rFonts w:ascii="Times New Roman" w:eastAsia="Times New Roman" w:hAnsi="Times New Roman" w:cs="Times New Roman"/>
                <w:bCs/>
                <w:sz w:val="26"/>
                <w:szCs w:val="26"/>
                <w:lang w:eastAsia="ru-RU"/>
              </w:rPr>
              <w:t>6.</w:t>
            </w:r>
          </w:p>
        </w:tc>
        <w:tc>
          <w:tcPr>
            <w:tcW w:w="4253" w:type="dxa"/>
            <w:gridSpan w:val="2"/>
            <w:tcBorders>
              <w:top w:val="single" w:sz="6" w:space="0" w:color="CCCCCC"/>
              <w:left w:val="single" w:sz="6" w:space="0" w:color="CCCCCC"/>
              <w:bottom w:val="single" w:sz="6" w:space="0" w:color="CCCCCC"/>
              <w:right w:val="single" w:sz="6" w:space="0" w:color="CCCCCC"/>
            </w:tcBorders>
          </w:tcPr>
          <w:p w:rsidR="00BC62A8" w:rsidRPr="00592668" w:rsidRDefault="007E0A5F" w:rsidP="00580BA5">
            <w:pPr>
              <w:spacing w:after="0" w:line="240" w:lineRule="auto"/>
              <w:rPr>
                <w:rFonts w:ascii="Times New Roman" w:eastAsia="Times New Roman" w:hAnsi="Times New Roman" w:cs="Times New Roman"/>
                <w:color w:val="000000"/>
                <w:sz w:val="24"/>
                <w:szCs w:val="24"/>
                <w:lang w:eastAsia="ru-RU"/>
              </w:rPr>
            </w:pPr>
            <w:r w:rsidRPr="00592668">
              <w:rPr>
                <w:rFonts w:ascii="Times New Roman" w:eastAsia="Times New Roman" w:hAnsi="Times New Roman" w:cs="Times New Roman"/>
                <w:color w:val="000000"/>
                <w:sz w:val="24"/>
                <w:szCs w:val="24"/>
                <w:lang w:eastAsia="ru-RU"/>
              </w:rPr>
              <w:t>Снижение потенциала существующей образовательной среды, необходимой для развития одаренных детей и молодежи.</w:t>
            </w:r>
          </w:p>
        </w:tc>
        <w:tc>
          <w:tcPr>
            <w:tcW w:w="7513" w:type="dxa"/>
            <w:gridSpan w:val="3"/>
            <w:tcBorders>
              <w:top w:val="single" w:sz="6" w:space="0" w:color="CCCCCC"/>
              <w:left w:val="single" w:sz="6" w:space="0" w:color="CCCCCC"/>
              <w:bottom w:val="single" w:sz="6" w:space="0" w:color="CCCCCC"/>
              <w:right w:val="single" w:sz="6" w:space="0" w:color="CCCCCC"/>
            </w:tcBorders>
          </w:tcPr>
          <w:p w:rsidR="00BC62A8" w:rsidRPr="00642E51" w:rsidRDefault="00BB33D4" w:rsidP="00B455FC">
            <w:pPr>
              <w:spacing w:after="0" w:line="240" w:lineRule="auto"/>
              <w:rPr>
                <w:rFonts w:ascii="Times New Roman" w:eastAsia="Times New Roman" w:hAnsi="Times New Roman" w:cs="Times New Roman"/>
                <w:color w:val="000000"/>
                <w:sz w:val="24"/>
                <w:szCs w:val="24"/>
                <w:lang w:eastAsia="ru-RU"/>
              </w:rPr>
            </w:pPr>
            <w:r w:rsidRPr="00642E51">
              <w:rPr>
                <w:rFonts w:ascii="Times New Roman" w:eastAsia="Times New Roman" w:hAnsi="Times New Roman" w:cs="Times New Roman"/>
                <w:color w:val="000000"/>
                <w:sz w:val="24"/>
                <w:szCs w:val="24"/>
                <w:lang w:eastAsia="ru-RU"/>
              </w:rPr>
              <w:t xml:space="preserve">  </w:t>
            </w:r>
            <w:r w:rsidR="00EF4B12" w:rsidRPr="00EF4B12">
              <w:rPr>
                <w:rFonts w:ascii="Times New Roman" w:eastAsia="Times New Roman" w:hAnsi="Times New Roman" w:cs="Times New Roman"/>
                <w:color w:val="000000"/>
                <w:sz w:val="24"/>
                <w:szCs w:val="24"/>
                <w:highlight w:val="red"/>
                <w:lang w:eastAsia="ru-RU"/>
              </w:rPr>
              <w:t xml:space="preserve">В </w:t>
            </w:r>
            <w:r w:rsidRPr="00EF4B12">
              <w:rPr>
                <w:rFonts w:ascii="Times New Roman" w:eastAsia="Times New Roman" w:hAnsi="Times New Roman" w:cs="Times New Roman"/>
                <w:color w:val="000000"/>
                <w:sz w:val="24"/>
                <w:szCs w:val="24"/>
                <w:highlight w:val="red"/>
                <w:lang w:eastAsia="ru-RU"/>
              </w:rPr>
              <w:t>202</w:t>
            </w:r>
            <w:r w:rsidR="009E7FC3" w:rsidRPr="00EF4B12">
              <w:rPr>
                <w:rFonts w:ascii="Times New Roman" w:eastAsia="Times New Roman" w:hAnsi="Times New Roman" w:cs="Times New Roman"/>
                <w:color w:val="000000"/>
                <w:sz w:val="24"/>
                <w:szCs w:val="24"/>
                <w:highlight w:val="red"/>
                <w:lang w:eastAsia="ru-RU"/>
              </w:rPr>
              <w:t>4</w:t>
            </w:r>
            <w:r w:rsidRPr="00EF4B12">
              <w:rPr>
                <w:rFonts w:ascii="Times New Roman" w:eastAsia="Times New Roman" w:hAnsi="Times New Roman" w:cs="Times New Roman"/>
                <w:color w:val="000000"/>
                <w:sz w:val="24"/>
                <w:szCs w:val="24"/>
                <w:highlight w:val="red"/>
                <w:lang w:eastAsia="ru-RU"/>
              </w:rPr>
              <w:t xml:space="preserve">г. участие приняли </w:t>
            </w:r>
            <w:r w:rsidR="00B455FC">
              <w:rPr>
                <w:rFonts w:ascii="Times New Roman" w:eastAsia="Times New Roman" w:hAnsi="Times New Roman" w:cs="Times New Roman"/>
                <w:color w:val="000000"/>
                <w:sz w:val="24"/>
                <w:szCs w:val="24"/>
                <w:highlight w:val="red"/>
                <w:lang w:eastAsia="ru-RU"/>
              </w:rPr>
              <w:t>12</w:t>
            </w:r>
            <w:r w:rsidRPr="00EF4B12">
              <w:rPr>
                <w:rFonts w:ascii="Times New Roman" w:eastAsia="Times New Roman" w:hAnsi="Times New Roman" w:cs="Times New Roman"/>
                <w:color w:val="000000"/>
                <w:sz w:val="24"/>
                <w:szCs w:val="24"/>
                <w:highlight w:val="red"/>
                <w:lang w:eastAsia="ru-RU"/>
              </w:rPr>
              <w:t xml:space="preserve"> педагог</w:t>
            </w:r>
            <w:r w:rsidR="006A299A" w:rsidRPr="00EF4B12">
              <w:rPr>
                <w:rFonts w:ascii="Times New Roman" w:eastAsia="Times New Roman" w:hAnsi="Times New Roman" w:cs="Times New Roman"/>
                <w:color w:val="000000"/>
                <w:sz w:val="24"/>
                <w:szCs w:val="24"/>
                <w:highlight w:val="red"/>
                <w:lang w:eastAsia="ru-RU"/>
              </w:rPr>
              <w:t>ов.</w:t>
            </w:r>
          </w:p>
        </w:tc>
      </w:tr>
      <w:tr w:rsidR="00055F34" w:rsidRPr="004C59A2" w:rsidTr="00B901B2">
        <w:trPr>
          <w:gridAfter w:val="1"/>
          <w:wAfter w:w="7" w:type="dxa"/>
        </w:trPr>
        <w:tc>
          <w:tcPr>
            <w:tcW w:w="642" w:type="dxa"/>
            <w:vMerge w:val="restart"/>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hideMark/>
          </w:tcPr>
          <w:p w:rsidR="00055F34" w:rsidRPr="00F25624" w:rsidRDefault="00BC62A8" w:rsidP="00055F34">
            <w:pPr>
              <w:spacing w:after="270" w:line="240" w:lineRule="auto"/>
              <w:jc w:val="center"/>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7</w:t>
            </w:r>
            <w:r w:rsidR="005526AF">
              <w:rPr>
                <w:rFonts w:ascii="Times New Roman" w:eastAsia="Times New Roman" w:hAnsi="Times New Roman" w:cs="Times New Roman"/>
                <w:bCs/>
                <w:sz w:val="26"/>
                <w:szCs w:val="26"/>
                <w:lang w:eastAsia="ru-RU"/>
              </w:rPr>
              <w:t>.</w:t>
            </w:r>
          </w:p>
        </w:tc>
        <w:tc>
          <w:tcPr>
            <w:tcW w:w="4253" w:type="dxa"/>
            <w:gridSpan w:val="2"/>
            <w:vMerge w:val="restart"/>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hideMark/>
          </w:tcPr>
          <w:p w:rsidR="00055F34" w:rsidRDefault="00C1437D" w:rsidP="00055F34">
            <w:pPr>
              <w:spacing w:after="270" w:line="240" w:lineRule="auto"/>
              <w:rPr>
                <w:rFonts w:ascii="Times New Roman" w:eastAsia="Times New Roman" w:hAnsi="Times New Roman" w:cs="Times New Roman"/>
                <w:color w:val="000000"/>
                <w:sz w:val="24"/>
                <w:szCs w:val="24"/>
                <w:lang w:eastAsia="ru-RU"/>
              </w:rPr>
            </w:pPr>
            <w:r w:rsidRPr="00EF3341">
              <w:rPr>
                <w:rFonts w:ascii="Times New Roman" w:eastAsia="Times New Roman" w:hAnsi="Times New Roman" w:cs="Times New Roman"/>
                <w:color w:val="000000"/>
                <w:sz w:val="24"/>
                <w:szCs w:val="24"/>
                <w:lang w:eastAsia="ru-RU"/>
              </w:rPr>
              <w:t>Ведение торгового реестра</w:t>
            </w:r>
          </w:p>
          <w:p w:rsidR="00E87A2E" w:rsidRDefault="00C1437D" w:rsidP="00E87A2E">
            <w:pPr>
              <w:spacing w:after="270" w:line="240" w:lineRule="auto"/>
              <w:rPr>
                <w:rFonts w:ascii="Arial" w:eastAsia="Times New Roman" w:hAnsi="Arial" w:cs="Arial"/>
                <w:color w:val="000000"/>
                <w:sz w:val="18"/>
                <w:szCs w:val="18"/>
                <w:lang w:eastAsia="ru-RU"/>
              </w:rPr>
            </w:pPr>
            <w:r w:rsidRPr="00EF3341">
              <w:rPr>
                <w:rFonts w:ascii="Times New Roman" w:eastAsia="Times New Roman" w:hAnsi="Times New Roman" w:cs="Times New Roman"/>
                <w:color w:val="000000"/>
                <w:sz w:val="24"/>
                <w:szCs w:val="24"/>
                <w:lang w:eastAsia="ru-RU"/>
              </w:rPr>
              <w:t xml:space="preserve">Актуализация сведений и предоставление дислокации о торговых объектах, объектах общественного питания и бытового обслуживания населения, расположенных на территории </w:t>
            </w:r>
            <w:r w:rsidR="00BC62A8">
              <w:rPr>
                <w:rFonts w:ascii="Times New Roman" w:eastAsia="Times New Roman" w:hAnsi="Times New Roman" w:cs="Times New Roman"/>
                <w:color w:val="000000"/>
                <w:sz w:val="24"/>
                <w:szCs w:val="24"/>
                <w:lang w:eastAsia="ru-RU"/>
              </w:rPr>
              <w:t>города</w:t>
            </w:r>
          </w:p>
          <w:p w:rsidR="00E87A2E" w:rsidRPr="00E87A2E" w:rsidRDefault="00E87A2E" w:rsidP="00E87A2E">
            <w:pPr>
              <w:rPr>
                <w:rFonts w:ascii="Arial" w:eastAsia="Times New Roman" w:hAnsi="Arial" w:cs="Arial"/>
                <w:sz w:val="18"/>
                <w:szCs w:val="18"/>
                <w:lang w:eastAsia="ru-RU"/>
              </w:rPr>
            </w:pPr>
          </w:p>
          <w:p w:rsidR="00E87A2E" w:rsidRPr="00E87A2E" w:rsidRDefault="00E87A2E" w:rsidP="00E87A2E">
            <w:pPr>
              <w:rPr>
                <w:rFonts w:ascii="Arial" w:eastAsia="Times New Roman" w:hAnsi="Arial" w:cs="Arial"/>
                <w:sz w:val="18"/>
                <w:szCs w:val="18"/>
                <w:lang w:eastAsia="ru-RU"/>
              </w:rPr>
            </w:pPr>
          </w:p>
          <w:p w:rsidR="00E87A2E" w:rsidRPr="00E87A2E" w:rsidRDefault="00E87A2E" w:rsidP="00E87A2E">
            <w:pPr>
              <w:rPr>
                <w:rFonts w:ascii="Arial" w:eastAsia="Times New Roman" w:hAnsi="Arial" w:cs="Arial"/>
                <w:sz w:val="18"/>
                <w:szCs w:val="18"/>
                <w:lang w:eastAsia="ru-RU"/>
              </w:rPr>
            </w:pPr>
          </w:p>
          <w:p w:rsidR="00E87A2E" w:rsidRDefault="00E87A2E" w:rsidP="00E87A2E">
            <w:pPr>
              <w:rPr>
                <w:rFonts w:ascii="Arial" w:eastAsia="Times New Roman" w:hAnsi="Arial" w:cs="Arial"/>
                <w:sz w:val="18"/>
                <w:szCs w:val="18"/>
                <w:lang w:eastAsia="ru-RU"/>
              </w:rPr>
            </w:pPr>
          </w:p>
          <w:p w:rsidR="00E87A2E" w:rsidRDefault="00E87A2E" w:rsidP="00E87A2E">
            <w:pPr>
              <w:rPr>
                <w:rFonts w:ascii="Arial" w:eastAsia="Times New Roman" w:hAnsi="Arial" w:cs="Arial"/>
                <w:sz w:val="18"/>
                <w:szCs w:val="18"/>
                <w:lang w:eastAsia="ru-RU"/>
              </w:rPr>
            </w:pPr>
          </w:p>
          <w:p w:rsidR="00C1437D" w:rsidRPr="00E87A2E" w:rsidRDefault="00E87A2E" w:rsidP="00580BA5">
            <w:pPr>
              <w:tabs>
                <w:tab w:val="left" w:pos="3150"/>
              </w:tabs>
              <w:spacing w:after="0" w:line="240" w:lineRule="auto"/>
              <w:rPr>
                <w:rFonts w:ascii="Arial" w:eastAsia="Times New Roman" w:hAnsi="Arial" w:cs="Arial"/>
                <w:sz w:val="18"/>
                <w:szCs w:val="18"/>
                <w:lang w:eastAsia="ru-RU"/>
              </w:rPr>
            </w:pPr>
            <w:r>
              <w:rPr>
                <w:rFonts w:ascii="Arial" w:eastAsia="Times New Roman" w:hAnsi="Arial" w:cs="Arial"/>
                <w:sz w:val="18"/>
                <w:szCs w:val="18"/>
                <w:lang w:eastAsia="ru-RU"/>
              </w:rPr>
              <w:tab/>
            </w:r>
          </w:p>
        </w:tc>
        <w:tc>
          <w:tcPr>
            <w:tcW w:w="7506" w:type="dxa"/>
            <w:gridSpan w:val="2"/>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hideMark/>
          </w:tcPr>
          <w:p w:rsidR="00055F34" w:rsidRPr="00EF3341" w:rsidRDefault="0083661A" w:rsidP="004251B8">
            <w:pPr>
              <w:spacing w:after="0" w:line="240" w:lineRule="auto"/>
              <w:rPr>
                <w:rFonts w:ascii="Times New Roman" w:eastAsia="Times New Roman" w:hAnsi="Times New Roman" w:cs="Times New Roman"/>
                <w:color w:val="000000"/>
                <w:sz w:val="24"/>
                <w:szCs w:val="24"/>
                <w:lang w:eastAsia="ru-RU"/>
              </w:rPr>
            </w:pPr>
            <w:r w:rsidRPr="0026137E">
              <w:rPr>
                <w:rFonts w:ascii="Times New Roman" w:eastAsia="Times New Roman" w:hAnsi="Times New Roman" w:cs="Times New Roman"/>
                <w:color w:val="000000"/>
                <w:sz w:val="24"/>
                <w:szCs w:val="24"/>
                <w:lang w:eastAsia="ru-RU"/>
              </w:rPr>
              <w:t>Во исполнение ФЗ от 28.12.2009 года №381-ФЗ «Об основах государственного  регулирования торговой деятельности в РФ»  ежемесячно   ведется торговый реестр. В реестре отражаются  сведения о хозяйствующих субъектах осуществляющих</w:t>
            </w:r>
            <w:r w:rsidRPr="00F81577">
              <w:rPr>
                <w:rFonts w:ascii="Times New Roman" w:hAnsi="Times New Roman" w:cs="Times New Roman"/>
                <w:sz w:val="26"/>
                <w:szCs w:val="26"/>
              </w:rPr>
              <w:t xml:space="preserve"> </w:t>
            </w:r>
            <w:r w:rsidRPr="0026137E">
              <w:rPr>
                <w:rFonts w:ascii="Times New Roman" w:eastAsia="Times New Roman" w:hAnsi="Times New Roman" w:cs="Times New Roman"/>
                <w:color w:val="000000"/>
                <w:sz w:val="24"/>
                <w:szCs w:val="24"/>
                <w:lang w:eastAsia="ru-RU"/>
              </w:rPr>
              <w:t>торговую деятельность.</w:t>
            </w:r>
            <w:r w:rsidR="00C1437D" w:rsidRPr="0026137E">
              <w:rPr>
                <w:rFonts w:ascii="Times New Roman" w:eastAsia="Times New Roman" w:hAnsi="Times New Roman" w:cs="Times New Roman"/>
                <w:color w:val="000000"/>
                <w:sz w:val="24"/>
                <w:szCs w:val="24"/>
                <w:lang w:eastAsia="ru-RU"/>
              </w:rPr>
              <w:t xml:space="preserve"> </w:t>
            </w:r>
          </w:p>
        </w:tc>
      </w:tr>
      <w:tr w:rsidR="00055F34" w:rsidRPr="004C59A2" w:rsidTr="00B901B2">
        <w:trPr>
          <w:gridAfter w:val="1"/>
          <w:wAfter w:w="7" w:type="dxa"/>
        </w:trPr>
        <w:tc>
          <w:tcPr>
            <w:tcW w:w="642" w:type="dxa"/>
            <w:vMerge/>
            <w:tcBorders>
              <w:top w:val="single" w:sz="6" w:space="0" w:color="CCCCCC"/>
              <w:left w:val="single" w:sz="6" w:space="0" w:color="CCCCCC"/>
              <w:bottom w:val="single" w:sz="6" w:space="0" w:color="CCCCCC"/>
              <w:right w:val="single" w:sz="6" w:space="0" w:color="CCCCCC"/>
            </w:tcBorders>
            <w:vAlign w:val="center"/>
            <w:hideMark/>
          </w:tcPr>
          <w:p w:rsidR="00055F34" w:rsidRPr="004C59A2" w:rsidRDefault="00055F34" w:rsidP="00055F34">
            <w:pPr>
              <w:spacing w:after="0" w:line="240" w:lineRule="auto"/>
              <w:rPr>
                <w:rFonts w:ascii="Arial" w:eastAsia="Times New Roman" w:hAnsi="Arial" w:cs="Arial"/>
                <w:color w:val="000000"/>
                <w:sz w:val="18"/>
                <w:szCs w:val="18"/>
                <w:lang w:eastAsia="ru-RU"/>
              </w:rPr>
            </w:pPr>
          </w:p>
        </w:tc>
        <w:tc>
          <w:tcPr>
            <w:tcW w:w="4253" w:type="dxa"/>
            <w:gridSpan w:val="2"/>
            <w:vMerge/>
            <w:tcBorders>
              <w:top w:val="single" w:sz="6" w:space="0" w:color="CCCCCC"/>
              <w:left w:val="single" w:sz="6" w:space="0" w:color="CCCCCC"/>
              <w:bottom w:val="single" w:sz="6" w:space="0" w:color="CCCCCC"/>
              <w:right w:val="single" w:sz="6" w:space="0" w:color="CCCCCC"/>
            </w:tcBorders>
            <w:vAlign w:val="center"/>
            <w:hideMark/>
          </w:tcPr>
          <w:p w:rsidR="00055F34" w:rsidRPr="004C59A2" w:rsidRDefault="00055F34" w:rsidP="00055F34">
            <w:pPr>
              <w:spacing w:after="0" w:line="240" w:lineRule="auto"/>
              <w:rPr>
                <w:rFonts w:ascii="Arial" w:eastAsia="Times New Roman" w:hAnsi="Arial" w:cs="Arial"/>
                <w:color w:val="000000"/>
                <w:sz w:val="18"/>
                <w:szCs w:val="18"/>
                <w:lang w:eastAsia="ru-RU"/>
              </w:rPr>
            </w:pPr>
          </w:p>
        </w:tc>
        <w:tc>
          <w:tcPr>
            <w:tcW w:w="7506" w:type="dxa"/>
            <w:gridSpan w:val="2"/>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hideMark/>
          </w:tcPr>
          <w:p w:rsidR="00055F34" w:rsidRPr="007A7798" w:rsidRDefault="007A7798" w:rsidP="007A7798">
            <w:pPr>
              <w:spacing w:after="0" w:line="240" w:lineRule="auto"/>
              <w:rPr>
                <w:rFonts w:ascii="Times New Roman" w:hAnsi="Times New Roman" w:cs="Times New Roman"/>
                <w:sz w:val="26"/>
                <w:szCs w:val="26"/>
              </w:rPr>
            </w:pPr>
            <w:r w:rsidRPr="0026137E">
              <w:rPr>
                <w:rFonts w:ascii="Times New Roman" w:eastAsia="Times New Roman" w:hAnsi="Times New Roman" w:cs="Times New Roman"/>
                <w:color w:val="000000"/>
                <w:sz w:val="24"/>
                <w:szCs w:val="24"/>
                <w:lang w:eastAsia="ru-RU"/>
              </w:rPr>
              <w:t>администрацией города Сорска, организована работа в Единой  автоматизированной  системе мониторинга цен, о наличии и об остатках товаров первой необходимости в магазинах розничной сети.</w:t>
            </w:r>
          </w:p>
        </w:tc>
      </w:tr>
      <w:tr w:rsidR="008A3381" w:rsidRPr="004C59A2" w:rsidTr="00B901B2">
        <w:trPr>
          <w:gridAfter w:val="1"/>
          <w:wAfter w:w="7" w:type="dxa"/>
          <w:trHeight w:val="2361"/>
        </w:trPr>
        <w:tc>
          <w:tcPr>
            <w:tcW w:w="642" w:type="dxa"/>
            <w:vMerge/>
            <w:tcBorders>
              <w:top w:val="single" w:sz="6" w:space="0" w:color="CCCCCC"/>
              <w:left w:val="single" w:sz="6" w:space="0" w:color="CCCCCC"/>
              <w:bottom w:val="single" w:sz="6" w:space="0" w:color="CCCCCC"/>
              <w:right w:val="single" w:sz="6" w:space="0" w:color="CCCCCC"/>
            </w:tcBorders>
            <w:vAlign w:val="center"/>
            <w:hideMark/>
          </w:tcPr>
          <w:p w:rsidR="008A3381" w:rsidRPr="004C59A2" w:rsidRDefault="008A3381" w:rsidP="00055F34">
            <w:pPr>
              <w:spacing w:after="0" w:line="240" w:lineRule="auto"/>
              <w:rPr>
                <w:rFonts w:ascii="Arial" w:eastAsia="Times New Roman" w:hAnsi="Arial" w:cs="Arial"/>
                <w:color w:val="000000"/>
                <w:sz w:val="18"/>
                <w:szCs w:val="18"/>
                <w:lang w:eastAsia="ru-RU"/>
              </w:rPr>
            </w:pPr>
          </w:p>
        </w:tc>
        <w:tc>
          <w:tcPr>
            <w:tcW w:w="4253" w:type="dxa"/>
            <w:gridSpan w:val="2"/>
            <w:vMerge/>
            <w:tcBorders>
              <w:top w:val="single" w:sz="6" w:space="0" w:color="CCCCCC"/>
              <w:left w:val="single" w:sz="6" w:space="0" w:color="CCCCCC"/>
              <w:bottom w:val="single" w:sz="6" w:space="0" w:color="CCCCCC"/>
              <w:right w:val="single" w:sz="6" w:space="0" w:color="CCCCCC"/>
            </w:tcBorders>
            <w:vAlign w:val="center"/>
            <w:hideMark/>
          </w:tcPr>
          <w:p w:rsidR="008A3381" w:rsidRPr="004C59A2" w:rsidRDefault="008A3381" w:rsidP="00055F34">
            <w:pPr>
              <w:spacing w:after="0" w:line="240" w:lineRule="auto"/>
              <w:rPr>
                <w:rFonts w:ascii="Arial" w:eastAsia="Times New Roman" w:hAnsi="Arial" w:cs="Arial"/>
                <w:color w:val="000000"/>
                <w:sz w:val="18"/>
                <w:szCs w:val="18"/>
                <w:lang w:eastAsia="ru-RU"/>
              </w:rPr>
            </w:pPr>
          </w:p>
        </w:tc>
        <w:tc>
          <w:tcPr>
            <w:tcW w:w="7506" w:type="dxa"/>
            <w:gridSpan w:val="2"/>
            <w:tcBorders>
              <w:top w:val="single" w:sz="6" w:space="0" w:color="CCCCCC"/>
              <w:left w:val="single" w:sz="6" w:space="0" w:color="CCCCCC"/>
              <w:right w:val="single" w:sz="6" w:space="0" w:color="CCCCCC"/>
            </w:tcBorders>
            <w:tcMar>
              <w:top w:w="75" w:type="dxa"/>
              <w:left w:w="75" w:type="dxa"/>
              <w:bottom w:w="75" w:type="dxa"/>
              <w:right w:w="75" w:type="dxa"/>
            </w:tcMar>
            <w:hideMark/>
          </w:tcPr>
          <w:p w:rsidR="008A3381" w:rsidRDefault="008A3381" w:rsidP="007C53DE">
            <w:pPr>
              <w:spacing w:after="0" w:line="240" w:lineRule="auto"/>
              <w:rPr>
                <w:rFonts w:ascii="Times New Roman" w:eastAsia="Times New Roman" w:hAnsi="Times New Roman" w:cs="Times New Roman"/>
                <w:color w:val="000000"/>
                <w:sz w:val="24"/>
                <w:szCs w:val="24"/>
                <w:lang w:eastAsia="ru-RU"/>
              </w:rPr>
            </w:pPr>
            <w:r w:rsidRPr="008A3381">
              <w:rPr>
                <w:rFonts w:ascii="Times New Roman" w:eastAsia="Times New Roman" w:hAnsi="Times New Roman" w:cs="Times New Roman"/>
                <w:color w:val="000000"/>
                <w:sz w:val="24"/>
                <w:szCs w:val="24"/>
                <w:lang w:eastAsia="ru-RU"/>
              </w:rPr>
              <w:t>В целях привлечения на потребительский рынок города товаров, произведенных фермерскими и личными подсобными хозяйствами, а так же стабилизации и снижения розничных цен на основные продукты питания</w:t>
            </w:r>
            <w:r w:rsidR="00E91876">
              <w:rPr>
                <w:rFonts w:ascii="Times New Roman" w:eastAsia="Times New Roman" w:hAnsi="Times New Roman" w:cs="Times New Roman"/>
                <w:color w:val="000000"/>
                <w:sz w:val="24"/>
                <w:szCs w:val="24"/>
                <w:lang w:eastAsia="ru-RU"/>
              </w:rPr>
              <w:t xml:space="preserve">, </w:t>
            </w:r>
            <w:r w:rsidRPr="008A3381">
              <w:rPr>
                <w:rFonts w:ascii="Times New Roman" w:eastAsia="Times New Roman" w:hAnsi="Times New Roman" w:cs="Times New Roman"/>
                <w:color w:val="000000"/>
                <w:sz w:val="24"/>
                <w:szCs w:val="24"/>
                <w:lang w:eastAsia="ru-RU"/>
              </w:rPr>
              <w:t xml:space="preserve"> </w:t>
            </w:r>
            <w:r w:rsidR="00E91876">
              <w:rPr>
                <w:rFonts w:ascii="Times New Roman" w:eastAsia="Times New Roman" w:hAnsi="Times New Roman" w:cs="Times New Roman"/>
                <w:color w:val="000000"/>
                <w:sz w:val="24"/>
                <w:szCs w:val="24"/>
                <w:lang w:eastAsia="ru-RU"/>
              </w:rPr>
              <w:t>в течени</w:t>
            </w:r>
            <w:r w:rsidR="00281B22">
              <w:rPr>
                <w:rFonts w:ascii="Times New Roman" w:eastAsia="Times New Roman" w:hAnsi="Times New Roman" w:cs="Times New Roman"/>
                <w:color w:val="000000"/>
                <w:sz w:val="24"/>
                <w:szCs w:val="24"/>
                <w:lang w:eastAsia="ru-RU"/>
              </w:rPr>
              <w:t>е</w:t>
            </w:r>
            <w:r w:rsidR="00E91876">
              <w:rPr>
                <w:rFonts w:ascii="Times New Roman" w:eastAsia="Times New Roman" w:hAnsi="Times New Roman" w:cs="Times New Roman"/>
                <w:color w:val="000000"/>
                <w:sz w:val="24"/>
                <w:szCs w:val="24"/>
                <w:lang w:eastAsia="ru-RU"/>
              </w:rPr>
              <w:t xml:space="preserve"> </w:t>
            </w:r>
            <w:r w:rsidRPr="008A3381">
              <w:rPr>
                <w:rFonts w:ascii="Times New Roman" w:eastAsia="Times New Roman" w:hAnsi="Times New Roman" w:cs="Times New Roman"/>
                <w:color w:val="000000"/>
                <w:sz w:val="24"/>
                <w:szCs w:val="24"/>
                <w:lang w:eastAsia="ru-RU"/>
              </w:rPr>
              <w:t xml:space="preserve"> </w:t>
            </w:r>
            <w:r w:rsidR="00AB227C">
              <w:rPr>
                <w:rFonts w:ascii="Times New Roman" w:eastAsia="Times New Roman" w:hAnsi="Times New Roman" w:cs="Times New Roman"/>
                <w:color w:val="000000"/>
                <w:sz w:val="24"/>
                <w:szCs w:val="24"/>
                <w:lang w:eastAsia="ru-RU"/>
              </w:rPr>
              <w:t xml:space="preserve"> </w:t>
            </w:r>
            <w:r w:rsidRPr="008A3381">
              <w:rPr>
                <w:rFonts w:ascii="Times New Roman" w:eastAsia="Times New Roman" w:hAnsi="Times New Roman" w:cs="Times New Roman"/>
                <w:color w:val="000000"/>
                <w:sz w:val="24"/>
                <w:szCs w:val="24"/>
                <w:lang w:eastAsia="ru-RU"/>
              </w:rPr>
              <w:t>202</w:t>
            </w:r>
            <w:r w:rsidR="009E7FC3">
              <w:rPr>
                <w:rFonts w:ascii="Times New Roman" w:eastAsia="Times New Roman" w:hAnsi="Times New Roman" w:cs="Times New Roman"/>
                <w:color w:val="000000"/>
                <w:sz w:val="24"/>
                <w:szCs w:val="24"/>
                <w:lang w:eastAsia="ru-RU"/>
              </w:rPr>
              <w:t>4</w:t>
            </w:r>
            <w:r w:rsidR="00FD3682">
              <w:rPr>
                <w:rFonts w:ascii="Times New Roman" w:eastAsia="Times New Roman" w:hAnsi="Times New Roman" w:cs="Times New Roman"/>
                <w:color w:val="000000"/>
                <w:sz w:val="24"/>
                <w:szCs w:val="24"/>
                <w:lang w:eastAsia="ru-RU"/>
              </w:rPr>
              <w:t xml:space="preserve"> год</w:t>
            </w:r>
            <w:r w:rsidR="00E91876">
              <w:rPr>
                <w:rFonts w:ascii="Times New Roman" w:eastAsia="Times New Roman" w:hAnsi="Times New Roman" w:cs="Times New Roman"/>
                <w:color w:val="000000"/>
                <w:sz w:val="24"/>
                <w:szCs w:val="24"/>
                <w:lang w:eastAsia="ru-RU"/>
              </w:rPr>
              <w:t xml:space="preserve">а </w:t>
            </w:r>
            <w:r w:rsidR="00FD3682">
              <w:rPr>
                <w:rFonts w:ascii="Times New Roman" w:eastAsia="Times New Roman" w:hAnsi="Times New Roman" w:cs="Times New Roman"/>
                <w:color w:val="000000"/>
                <w:sz w:val="24"/>
                <w:szCs w:val="24"/>
                <w:lang w:eastAsia="ru-RU"/>
              </w:rPr>
              <w:t xml:space="preserve"> </w:t>
            </w:r>
            <w:r w:rsidRPr="008A3381">
              <w:rPr>
                <w:rFonts w:ascii="Times New Roman" w:eastAsia="Times New Roman" w:hAnsi="Times New Roman" w:cs="Times New Roman"/>
                <w:color w:val="000000"/>
                <w:sz w:val="24"/>
                <w:szCs w:val="24"/>
                <w:lang w:eastAsia="ru-RU"/>
              </w:rPr>
              <w:t>работала ярмарочная деятельность: проведен</w:t>
            </w:r>
            <w:r w:rsidR="007117DB">
              <w:rPr>
                <w:rFonts w:ascii="Times New Roman" w:eastAsia="Times New Roman" w:hAnsi="Times New Roman" w:cs="Times New Roman"/>
                <w:color w:val="000000"/>
                <w:sz w:val="24"/>
                <w:szCs w:val="24"/>
                <w:lang w:eastAsia="ru-RU"/>
              </w:rPr>
              <w:t>ы</w:t>
            </w:r>
            <w:r w:rsidR="004D35F7">
              <w:rPr>
                <w:rFonts w:ascii="Times New Roman" w:eastAsia="Times New Roman" w:hAnsi="Times New Roman" w:cs="Times New Roman"/>
                <w:color w:val="000000"/>
                <w:sz w:val="24"/>
                <w:szCs w:val="24"/>
                <w:lang w:eastAsia="ru-RU"/>
              </w:rPr>
              <w:t xml:space="preserve"> </w:t>
            </w:r>
            <w:r w:rsidR="0006618E" w:rsidRPr="00EF4B12">
              <w:rPr>
                <w:rFonts w:ascii="Times New Roman" w:eastAsia="Times New Roman" w:hAnsi="Times New Roman" w:cs="Times New Roman"/>
                <w:color w:val="000000"/>
                <w:sz w:val="24"/>
                <w:szCs w:val="24"/>
                <w:highlight w:val="red"/>
                <w:lang w:eastAsia="ru-RU"/>
              </w:rPr>
              <w:t>4</w:t>
            </w:r>
            <w:r w:rsidRPr="008A3381">
              <w:rPr>
                <w:rFonts w:ascii="Times New Roman" w:eastAsia="Times New Roman" w:hAnsi="Times New Roman" w:cs="Times New Roman"/>
                <w:color w:val="000000"/>
                <w:sz w:val="24"/>
                <w:szCs w:val="24"/>
                <w:lang w:eastAsia="ru-RU"/>
              </w:rPr>
              <w:t xml:space="preserve">  сельскохозяйственн</w:t>
            </w:r>
            <w:r w:rsidR="007117DB">
              <w:rPr>
                <w:rFonts w:ascii="Times New Roman" w:eastAsia="Times New Roman" w:hAnsi="Times New Roman" w:cs="Times New Roman"/>
                <w:color w:val="000000"/>
                <w:sz w:val="24"/>
                <w:szCs w:val="24"/>
                <w:lang w:eastAsia="ru-RU"/>
              </w:rPr>
              <w:t>ые</w:t>
            </w:r>
            <w:r w:rsidRPr="008A3381">
              <w:rPr>
                <w:rFonts w:ascii="Times New Roman" w:eastAsia="Times New Roman" w:hAnsi="Times New Roman" w:cs="Times New Roman"/>
                <w:color w:val="000000"/>
                <w:sz w:val="24"/>
                <w:szCs w:val="24"/>
                <w:lang w:eastAsia="ru-RU"/>
              </w:rPr>
              <w:t xml:space="preserve"> ярмарк</w:t>
            </w:r>
            <w:r w:rsidR="007117DB">
              <w:rPr>
                <w:rFonts w:ascii="Times New Roman" w:eastAsia="Times New Roman" w:hAnsi="Times New Roman" w:cs="Times New Roman"/>
                <w:color w:val="000000"/>
                <w:sz w:val="24"/>
                <w:szCs w:val="24"/>
                <w:lang w:eastAsia="ru-RU"/>
              </w:rPr>
              <w:t>и</w:t>
            </w:r>
            <w:r w:rsidRPr="008A3381">
              <w:rPr>
                <w:rFonts w:ascii="Times New Roman" w:eastAsia="Times New Roman" w:hAnsi="Times New Roman" w:cs="Times New Roman"/>
                <w:color w:val="000000"/>
                <w:sz w:val="24"/>
                <w:szCs w:val="24"/>
                <w:lang w:eastAsia="ru-RU"/>
              </w:rPr>
              <w:t xml:space="preserve">, торговые места сельским товаропроизводителям предоставлялись бесплатно. Основной ассортимент сельхозпродукции и продовольствия на ярмарках состоит из мяса всех видов  сельскохозяйственных животных, колбасных, молочных изделий, меда.  </w:t>
            </w:r>
          </w:p>
          <w:p w:rsidR="008A3381" w:rsidRPr="003A1842" w:rsidRDefault="008A3381" w:rsidP="003A1842">
            <w:pPr>
              <w:spacing w:after="0" w:line="240" w:lineRule="auto"/>
              <w:rPr>
                <w:rFonts w:ascii="Times New Roman" w:eastAsia="Times New Roman" w:hAnsi="Times New Roman" w:cs="Times New Roman"/>
                <w:color w:val="000000"/>
                <w:sz w:val="24"/>
                <w:szCs w:val="24"/>
                <w:lang w:eastAsia="ru-RU"/>
              </w:rPr>
            </w:pPr>
            <w:proofErr w:type="gramStart"/>
            <w:r w:rsidRPr="008A3381">
              <w:rPr>
                <w:rFonts w:ascii="Times New Roman" w:eastAsia="Times New Roman" w:hAnsi="Times New Roman" w:cs="Times New Roman"/>
                <w:color w:val="000000"/>
                <w:sz w:val="24"/>
                <w:szCs w:val="24"/>
                <w:lang w:eastAsia="ru-RU"/>
              </w:rPr>
              <w:t>Ведется мониторинг цен на с/хозяйственную продукцию, реализуемую на ярмарках.</w:t>
            </w:r>
            <w:proofErr w:type="gramEnd"/>
            <w:r w:rsidRPr="008A3381">
              <w:rPr>
                <w:rFonts w:ascii="Times New Roman" w:eastAsia="Times New Roman" w:hAnsi="Times New Roman" w:cs="Times New Roman"/>
                <w:color w:val="000000"/>
                <w:sz w:val="24"/>
                <w:szCs w:val="24"/>
                <w:lang w:eastAsia="ru-RU"/>
              </w:rPr>
              <w:t xml:space="preserve">  Администрация города  содействует  всем желающим  </w:t>
            </w:r>
            <w:r w:rsidRPr="008A3381">
              <w:rPr>
                <w:rFonts w:ascii="Times New Roman" w:eastAsia="Times New Roman" w:hAnsi="Times New Roman" w:cs="Times New Roman"/>
                <w:color w:val="000000"/>
                <w:sz w:val="24"/>
                <w:szCs w:val="24"/>
                <w:lang w:eastAsia="ru-RU"/>
              </w:rPr>
              <w:lastRenderedPageBreak/>
              <w:t xml:space="preserve">открытию  новых торговых объектов всех форм торговли, обращая особое внимание на необходимость увеличения количества ярмарок, торговых мест на них. Информация о проводимых ярмарках публикуется в СМИ. </w:t>
            </w:r>
          </w:p>
        </w:tc>
      </w:tr>
      <w:tr w:rsidR="00055F34" w:rsidRPr="004C59A2" w:rsidTr="00B901B2">
        <w:trPr>
          <w:gridAfter w:val="1"/>
          <w:wAfter w:w="7" w:type="dxa"/>
        </w:trPr>
        <w:tc>
          <w:tcPr>
            <w:tcW w:w="642"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hideMark/>
          </w:tcPr>
          <w:p w:rsidR="00055F34" w:rsidRPr="004C59A2" w:rsidRDefault="00BC62A8" w:rsidP="00055F34">
            <w:pPr>
              <w:spacing w:after="270" w:line="240" w:lineRule="auto"/>
              <w:jc w:val="center"/>
              <w:rPr>
                <w:rFonts w:ascii="Arial" w:eastAsia="Times New Roman" w:hAnsi="Arial" w:cs="Arial"/>
                <w:color w:val="000000"/>
                <w:sz w:val="18"/>
                <w:szCs w:val="18"/>
                <w:lang w:eastAsia="ru-RU"/>
              </w:rPr>
            </w:pPr>
            <w:r>
              <w:rPr>
                <w:rFonts w:ascii="Times New Roman" w:eastAsia="Times New Roman" w:hAnsi="Times New Roman" w:cs="Times New Roman"/>
                <w:bCs/>
                <w:sz w:val="26"/>
                <w:szCs w:val="26"/>
                <w:lang w:eastAsia="ru-RU"/>
              </w:rPr>
              <w:lastRenderedPageBreak/>
              <w:t>8</w:t>
            </w:r>
            <w:r w:rsidR="005526AF">
              <w:rPr>
                <w:rFonts w:ascii="Times New Roman" w:eastAsia="Times New Roman" w:hAnsi="Times New Roman" w:cs="Times New Roman"/>
                <w:bCs/>
                <w:sz w:val="26"/>
                <w:szCs w:val="26"/>
                <w:lang w:eastAsia="ru-RU"/>
              </w:rPr>
              <w:t>.</w:t>
            </w:r>
          </w:p>
        </w:tc>
        <w:tc>
          <w:tcPr>
            <w:tcW w:w="4253" w:type="dxa"/>
            <w:gridSpan w:val="2"/>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hideMark/>
          </w:tcPr>
          <w:p w:rsidR="00055F34" w:rsidRPr="00EF3341" w:rsidRDefault="0026137E" w:rsidP="00580BA5">
            <w:pPr>
              <w:spacing w:after="0" w:line="240" w:lineRule="auto"/>
              <w:rPr>
                <w:rFonts w:ascii="Times New Roman" w:eastAsia="Times New Roman" w:hAnsi="Times New Roman" w:cs="Times New Roman"/>
                <w:color w:val="000000"/>
                <w:sz w:val="24"/>
                <w:szCs w:val="24"/>
                <w:lang w:eastAsia="ru-RU"/>
              </w:rPr>
            </w:pPr>
            <w:r w:rsidRPr="00EF3341">
              <w:rPr>
                <w:rFonts w:ascii="Times New Roman" w:eastAsia="Times New Roman" w:hAnsi="Times New Roman" w:cs="Times New Roman"/>
                <w:color w:val="000000"/>
                <w:sz w:val="24"/>
                <w:szCs w:val="24"/>
                <w:lang w:eastAsia="ru-RU"/>
              </w:rPr>
              <w:t>Оказание информационной и организационной поддержки хозяйствующим субъектам, осуществляющим торговую деятельность по вопросам применения действующего законодательства в сфере торговой деятельности и общественного питания, в форме проведения   выездных совещаний, круглых столов, семинаров.</w:t>
            </w:r>
          </w:p>
        </w:tc>
        <w:tc>
          <w:tcPr>
            <w:tcW w:w="7506" w:type="dxa"/>
            <w:gridSpan w:val="2"/>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hideMark/>
          </w:tcPr>
          <w:p w:rsidR="009A2D41" w:rsidRPr="009A2D41" w:rsidRDefault="0006618E" w:rsidP="009A2D41">
            <w:pP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xml:space="preserve">В </w:t>
            </w:r>
            <w:r w:rsidR="00EF4B12">
              <w:rPr>
                <w:rFonts w:ascii="Times New Roman" w:eastAsia="Times New Roman" w:hAnsi="Times New Roman" w:cs="Times New Roman"/>
                <w:color w:val="000000"/>
                <w:sz w:val="24"/>
                <w:szCs w:val="24"/>
                <w:lang w:eastAsia="ru-RU"/>
              </w:rPr>
              <w:t>2024 года</w:t>
            </w:r>
            <w:r w:rsidR="005500C3">
              <w:rPr>
                <w:rFonts w:ascii="Times New Roman" w:eastAsia="Times New Roman" w:hAnsi="Times New Roman" w:cs="Times New Roman"/>
                <w:color w:val="000000"/>
                <w:sz w:val="24"/>
                <w:szCs w:val="24"/>
                <w:lang w:eastAsia="ru-RU"/>
              </w:rPr>
              <w:t xml:space="preserve"> </w:t>
            </w:r>
            <w:r w:rsidR="009E7FC3">
              <w:rPr>
                <w:rFonts w:ascii="Times New Roman" w:eastAsia="Times New Roman" w:hAnsi="Times New Roman" w:cs="Times New Roman"/>
                <w:color w:val="000000"/>
                <w:sz w:val="24"/>
                <w:szCs w:val="24"/>
                <w:lang w:eastAsia="ru-RU"/>
              </w:rPr>
              <w:t xml:space="preserve"> в связи с отсутствием необходимости </w:t>
            </w:r>
            <w:r w:rsidR="005500C3">
              <w:rPr>
                <w:rFonts w:ascii="Times New Roman" w:eastAsia="Times New Roman" w:hAnsi="Times New Roman" w:cs="Times New Roman"/>
                <w:color w:val="000000"/>
                <w:sz w:val="24"/>
                <w:szCs w:val="24"/>
                <w:lang w:eastAsia="ru-RU"/>
              </w:rPr>
              <w:t>мероприятия не проводились</w:t>
            </w:r>
          </w:p>
          <w:p w:rsidR="00055F34" w:rsidRPr="009A2D41" w:rsidRDefault="009A2D41" w:rsidP="00580BA5">
            <w:pPr>
              <w:tabs>
                <w:tab w:val="left" w:pos="6555"/>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p>
        </w:tc>
      </w:tr>
      <w:tr w:rsidR="00055F34" w:rsidRPr="004C59A2" w:rsidTr="00B901B2">
        <w:trPr>
          <w:gridAfter w:val="1"/>
          <w:wAfter w:w="7" w:type="dxa"/>
          <w:trHeight w:val="678"/>
        </w:trPr>
        <w:tc>
          <w:tcPr>
            <w:tcW w:w="642"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hideMark/>
          </w:tcPr>
          <w:p w:rsidR="00055F34" w:rsidRPr="00F25624" w:rsidRDefault="00BC62A8" w:rsidP="00055F34">
            <w:pPr>
              <w:spacing w:after="270" w:line="240" w:lineRule="auto"/>
              <w:jc w:val="center"/>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9</w:t>
            </w:r>
            <w:r w:rsidR="005526AF">
              <w:rPr>
                <w:rFonts w:ascii="Times New Roman" w:eastAsia="Times New Roman" w:hAnsi="Times New Roman" w:cs="Times New Roman"/>
                <w:bCs/>
                <w:sz w:val="26"/>
                <w:szCs w:val="26"/>
                <w:lang w:eastAsia="ru-RU"/>
              </w:rPr>
              <w:t>.</w:t>
            </w:r>
          </w:p>
        </w:tc>
        <w:tc>
          <w:tcPr>
            <w:tcW w:w="4253" w:type="dxa"/>
            <w:gridSpan w:val="2"/>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hideMark/>
          </w:tcPr>
          <w:p w:rsidR="00055F34" w:rsidRPr="002E6B79" w:rsidRDefault="00184501" w:rsidP="00580BA5">
            <w:pPr>
              <w:spacing w:after="0" w:line="240" w:lineRule="auto"/>
              <w:rPr>
                <w:rFonts w:ascii="Times New Roman" w:eastAsia="Times New Roman" w:hAnsi="Times New Roman" w:cs="Times New Roman"/>
                <w:sz w:val="24"/>
                <w:szCs w:val="24"/>
                <w:lang w:eastAsia="ru-RU"/>
              </w:rPr>
            </w:pPr>
            <w:r w:rsidRPr="002E6B79">
              <w:rPr>
                <w:rFonts w:ascii="Times New Roman" w:eastAsia="Times New Roman" w:hAnsi="Times New Roman" w:cs="Times New Roman"/>
                <w:sz w:val="24"/>
                <w:szCs w:val="24"/>
                <w:lang w:eastAsia="ru-RU"/>
              </w:rPr>
              <w:t xml:space="preserve">Оказание финансовой поддержки социально-ориентированным субъектам малого и среднего предпринимательства </w:t>
            </w:r>
          </w:p>
        </w:tc>
        <w:tc>
          <w:tcPr>
            <w:tcW w:w="7506" w:type="dxa"/>
            <w:gridSpan w:val="2"/>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hideMark/>
          </w:tcPr>
          <w:p w:rsidR="00055F34" w:rsidRPr="000302D9" w:rsidRDefault="002733CD" w:rsidP="007117DB">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Администрацией города Сорска ф</w:t>
            </w:r>
            <w:r w:rsidR="00184501">
              <w:rPr>
                <w:rFonts w:ascii="Times New Roman" w:eastAsia="Times New Roman" w:hAnsi="Times New Roman" w:cs="Times New Roman"/>
                <w:color w:val="000000"/>
                <w:sz w:val="24"/>
                <w:szCs w:val="24"/>
                <w:lang w:eastAsia="ru-RU"/>
              </w:rPr>
              <w:t>инансовая поддержка не оказывалась</w:t>
            </w:r>
            <w:r w:rsidR="007153A0">
              <w:rPr>
                <w:rFonts w:ascii="Times New Roman" w:eastAsia="Times New Roman" w:hAnsi="Times New Roman" w:cs="Times New Roman"/>
                <w:color w:val="000000"/>
                <w:sz w:val="24"/>
                <w:szCs w:val="24"/>
                <w:lang w:eastAsia="ru-RU"/>
              </w:rPr>
              <w:t>,</w:t>
            </w:r>
            <w:r w:rsidR="00184501">
              <w:rPr>
                <w:rFonts w:ascii="Times New Roman" w:eastAsia="Times New Roman" w:hAnsi="Times New Roman" w:cs="Times New Roman"/>
                <w:color w:val="000000"/>
                <w:sz w:val="24"/>
                <w:szCs w:val="24"/>
                <w:lang w:eastAsia="ru-RU"/>
              </w:rPr>
              <w:t xml:space="preserve"> в связи с отсутствием заинтересованных субъектов малого и среднего предпринимательства.</w:t>
            </w:r>
            <w:r w:rsidR="002103C7">
              <w:rPr>
                <w:rFonts w:ascii="Times New Roman" w:eastAsia="Times New Roman" w:hAnsi="Times New Roman" w:cs="Times New Roman"/>
                <w:color w:val="000000"/>
                <w:sz w:val="24"/>
                <w:szCs w:val="24"/>
                <w:lang w:eastAsia="ru-RU"/>
              </w:rPr>
              <w:t xml:space="preserve"> Информация размещена на сайте администрации города </w:t>
            </w:r>
            <w:r w:rsidR="007117DB">
              <w:rPr>
                <w:rFonts w:ascii="Times New Roman" w:eastAsia="Times New Roman" w:hAnsi="Times New Roman" w:cs="Times New Roman"/>
                <w:color w:val="000000"/>
                <w:sz w:val="24"/>
                <w:szCs w:val="24"/>
                <w:lang w:eastAsia="ru-RU"/>
              </w:rPr>
              <w:t>С</w:t>
            </w:r>
            <w:r w:rsidR="002103C7">
              <w:rPr>
                <w:rFonts w:ascii="Times New Roman" w:eastAsia="Times New Roman" w:hAnsi="Times New Roman" w:cs="Times New Roman"/>
                <w:color w:val="000000"/>
                <w:sz w:val="24"/>
                <w:szCs w:val="24"/>
                <w:lang w:eastAsia="ru-RU"/>
              </w:rPr>
              <w:t>орска.</w:t>
            </w:r>
            <w:r w:rsidR="007E5084" w:rsidRPr="005444F4">
              <w:rPr>
                <w:rFonts w:ascii="Times New Roman" w:hAnsi="Times New Roman"/>
                <w:sz w:val="24"/>
                <w:szCs w:val="24"/>
              </w:rPr>
              <w:t xml:space="preserve">   </w:t>
            </w:r>
          </w:p>
        </w:tc>
      </w:tr>
      <w:tr w:rsidR="007E5084" w:rsidRPr="004C59A2" w:rsidTr="00B901B2">
        <w:trPr>
          <w:gridAfter w:val="1"/>
          <w:wAfter w:w="7" w:type="dxa"/>
        </w:trPr>
        <w:tc>
          <w:tcPr>
            <w:tcW w:w="642"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hideMark/>
          </w:tcPr>
          <w:p w:rsidR="007E5084" w:rsidRPr="004C59A2" w:rsidRDefault="00BC62A8" w:rsidP="00055F34">
            <w:pPr>
              <w:spacing w:after="270" w:line="240" w:lineRule="auto"/>
              <w:jc w:val="center"/>
              <w:rPr>
                <w:rFonts w:ascii="Arial" w:eastAsia="Times New Roman" w:hAnsi="Arial" w:cs="Arial"/>
                <w:color w:val="000000"/>
                <w:sz w:val="18"/>
                <w:szCs w:val="18"/>
                <w:lang w:eastAsia="ru-RU"/>
              </w:rPr>
            </w:pPr>
            <w:r>
              <w:rPr>
                <w:rFonts w:ascii="Times New Roman" w:eastAsia="Times New Roman" w:hAnsi="Times New Roman" w:cs="Times New Roman"/>
                <w:bCs/>
                <w:sz w:val="26"/>
                <w:szCs w:val="26"/>
                <w:lang w:eastAsia="ru-RU"/>
              </w:rPr>
              <w:t>10</w:t>
            </w:r>
            <w:r w:rsidR="005526AF">
              <w:rPr>
                <w:rFonts w:ascii="Times New Roman" w:eastAsia="Times New Roman" w:hAnsi="Times New Roman" w:cs="Times New Roman"/>
                <w:bCs/>
                <w:sz w:val="26"/>
                <w:szCs w:val="26"/>
                <w:lang w:eastAsia="ru-RU"/>
              </w:rPr>
              <w:t>.</w:t>
            </w:r>
          </w:p>
        </w:tc>
        <w:tc>
          <w:tcPr>
            <w:tcW w:w="4253" w:type="dxa"/>
            <w:gridSpan w:val="2"/>
            <w:tcBorders>
              <w:top w:val="single" w:sz="6" w:space="0" w:color="CCCCCC"/>
              <w:left w:val="single" w:sz="6" w:space="0" w:color="CCCCCC"/>
              <w:right w:val="single" w:sz="6" w:space="0" w:color="CCCCCC"/>
            </w:tcBorders>
            <w:tcMar>
              <w:top w:w="75" w:type="dxa"/>
              <w:left w:w="75" w:type="dxa"/>
              <w:bottom w:w="75" w:type="dxa"/>
              <w:right w:w="75" w:type="dxa"/>
            </w:tcMar>
            <w:hideMark/>
          </w:tcPr>
          <w:p w:rsidR="007E5084" w:rsidRPr="004C59A2" w:rsidRDefault="007E5084" w:rsidP="007E5084">
            <w:pPr>
              <w:spacing w:after="270" w:line="240" w:lineRule="auto"/>
              <w:rPr>
                <w:rFonts w:ascii="Arial" w:eastAsia="Times New Roman" w:hAnsi="Arial" w:cs="Arial"/>
                <w:color w:val="000000"/>
                <w:sz w:val="18"/>
                <w:szCs w:val="18"/>
                <w:lang w:eastAsia="ru-RU"/>
              </w:rPr>
            </w:pPr>
            <w:r w:rsidRPr="00EF3341">
              <w:rPr>
                <w:rFonts w:ascii="Times New Roman" w:eastAsia="Times New Roman" w:hAnsi="Times New Roman" w:cs="Times New Roman"/>
                <w:color w:val="000000"/>
                <w:sz w:val="24"/>
                <w:szCs w:val="24"/>
                <w:lang w:eastAsia="ru-RU"/>
              </w:rPr>
              <w:t>  Информирование населения об актуальных  вакантных  рабочих местах с целью трудоустройства на территории города</w:t>
            </w:r>
            <w:r>
              <w:rPr>
                <w:rFonts w:ascii="Times New Roman" w:eastAsia="Times New Roman" w:hAnsi="Times New Roman" w:cs="Times New Roman"/>
                <w:color w:val="000000"/>
                <w:sz w:val="24"/>
                <w:szCs w:val="24"/>
                <w:lang w:eastAsia="ru-RU"/>
              </w:rPr>
              <w:t>.</w:t>
            </w:r>
          </w:p>
          <w:p w:rsidR="007E5084" w:rsidRPr="004C59A2" w:rsidRDefault="007E5084" w:rsidP="007E5084">
            <w:pPr>
              <w:spacing w:after="0" w:line="240" w:lineRule="auto"/>
              <w:rPr>
                <w:rFonts w:ascii="Arial" w:eastAsia="Times New Roman" w:hAnsi="Arial" w:cs="Arial"/>
                <w:color w:val="000000"/>
                <w:sz w:val="18"/>
                <w:szCs w:val="18"/>
                <w:lang w:eastAsia="ru-RU"/>
              </w:rPr>
            </w:pPr>
            <w:r w:rsidRPr="00EF3341">
              <w:rPr>
                <w:rFonts w:ascii="Times New Roman" w:eastAsia="Times New Roman" w:hAnsi="Times New Roman" w:cs="Times New Roman"/>
                <w:color w:val="000000"/>
                <w:sz w:val="24"/>
                <w:szCs w:val="24"/>
                <w:lang w:eastAsia="ru-RU"/>
              </w:rPr>
              <w:t xml:space="preserve">Проведение анализа  потребности работодателей   </w:t>
            </w:r>
            <w:proofErr w:type="gramStart"/>
            <w:r w:rsidRPr="00EF3341">
              <w:rPr>
                <w:rFonts w:ascii="Times New Roman" w:eastAsia="Times New Roman" w:hAnsi="Times New Roman" w:cs="Times New Roman"/>
                <w:color w:val="000000"/>
                <w:sz w:val="24"/>
                <w:szCs w:val="24"/>
                <w:lang w:eastAsia="ru-RU"/>
              </w:rPr>
              <w:t>г</w:t>
            </w:r>
            <w:proofErr w:type="gramEnd"/>
            <w:r w:rsidRPr="00EF3341">
              <w:rPr>
                <w:rFonts w:ascii="Times New Roman" w:eastAsia="Times New Roman" w:hAnsi="Times New Roman" w:cs="Times New Roman"/>
                <w:color w:val="000000"/>
                <w:sz w:val="24"/>
                <w:szCs w:val="24"/>
                <w:lang w:eastAsia="ru-RU"/>
              </w:rPr>
              <w:t xml:space="preserve">. Сорск  в квалифицированных  кадрах. </w:t>
            </w:r>
          </w:p>
          <w:p w:rsidR="007E5084" w:rsidRPr="004C59A2" w:rsidRDefault="007E5084" w:rsidP="00055F34">
            <w:pPr>
              <w:spacing w:after="0" w:line="240" w:lineRule="auto"/>
              <w:rPr>
                <w:rFonts w:ascii="Arial" w:eastAsia="Times New Roman" w:hAnsi="Arial" w:cs="Arial"/>
                <w:color w:val="000000"/>
                <w:sz w:val="18"/>
                <w:szCs w:val="18"/>
                <w:lang w:eastAsia="ru-RU"/>
              </w:rPr>
            </w:pPr>
            <w:r w:rsidRPr="00EF3341">
              <w:rPr>
                <w:rFonts w:ascii="Times New Roman" w:eastAsia="Times New Roman" w:hAnsi="Times New Roman" w:cs="Times New Roman"/>
                <w:color w:val="000000"/>
                <w:sz w:val="24"/>
                <w:szCs w:val="24"/>
                <w:lang w:eastAsia="ru-RU"/>
              </w:rPr>
              <w:t>Временное трудоустройство граждан  на общественные работы</w:t>
            </w:r>
          </w:p>
          <w:p w:rsidR="007E5084" w:rsidRPr="004C59A2" w:rsidRDefault="007E5084" w:rsidP="00F97812">
            <w:pPr>
              <w:spacing w:after="0" w:line="240" w:lineRule="auto"/>
              <w:rPr>
                <w:rFonts w:ascii="Arial" w:eastAsia="Times New Roman" w:hAnsi="Arial" w:cs="Arial"/>
                <w:color w:val="000000"/>
                <w:sz w:val="18"/>
                <w:szCs w:val="18"/>
                <w:lang w:eastAsia="ru-RU"/>
              </w:rPr>
            </w:pPr>
            <w:r w:rsidRPr="00EF3341">
              <w:rPr>
                <w:rFonts w:ascii="Times New Roman" w:eastAsia="Times New Roman" w:hAnsi="Times New Roman" w:cs="Times New Roman"/>
                <w:color w:val="000000"/>
                <w:sz w:val="24"/>
                <w:szCs w:val="24"/>
                <w:lang w:eastAsia="ru-RU"/>
              </w:rPr>
              <w:t>Проведение  ярмарок вакансий</w:t>
            </w:r>
          </w:p>
        </w:tc>
        <w:tc>
          <w:tcPr>
            <w:tcW w:w="7506" w:type="dxa"/>
            <w:gridSpan w:val="2"/>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hideMark/>
          </w:tcPr>
          <w:p w:rsidR="007252AE" w:rsidRDefault="007E5084" w:rsidP="007252AE">
            <w:pPr>
              <w:pStyle w:val="a9"/>
              <w:spacing w:before="0" w:beforeAutospacing="0" w:after="0" w:afterAutospacing="0"/>
              <w:jc w:val="both"/>
              <w:rPr>
                <w:color w:val="000000"/>
              </w:rPr>
            </w:pPr>
            <w:r w:rsidRPr="007E5084">
              <w:rPr>
                <w:color w:val="000000"/>
              </w:rPr>
              <w:t xml:space="preserve">Для увеличения численности населения, занятого в экономике, Центром занятости города Сорска на постоянной основе, проводится информирование населения об актуальных вакантных рабочих местах с целью трудоустройства на территории города. </w:t>
            </w:r>
            <w:r w:rsidRPr="007252AE">
              <w:rPr>
                <w:color w:val="000000"/>
              </w:rPr>
              <w:t>Организуется временное трудоустройство граждан на общественные работы</w:t>
            </w:r>
            <w:r w:rsidR="007252AE" w:rsidRPr="007252AE">
              <w:rPr>
                <w:color w:val="000000"/>
              </w:rPr>
              <w:t xml:space="preserve">. </w:t>
            </w:r>
            <w:r w:rsidRPr="007252AE">
              <w:rPr>
                <w:color w:val="000000"/>
              </w:rPr>
              <w:t>Проводится анализ потребности работодателей города Сорска в</w:t>
            </w:r>
            <w:r w:rsidRPr="007E5084">
              <w:rPr>
                <w:color w:val="000000"/>
              </w:rPr>
              <w:t xml:space="preserve"> квалифицированных кадрах. При Центре занятости населения осуществляет свою деятельность  консультационный пункт и действует горячая линия для информирования работников предприятия города по вопросам трудового законодательства, видах предоставляемых государственных услуг в области содействия занятости.  В Центре занятости все нуждающиеся в трудоустройстве имеют возможность, ознакомится с банком межрегиональных вакансий.</w:t>
            </w:r>
            <w:r w:rsidR="007252AE" w:rsidRPr="00734E0C">
              <w:rPr>
                <w:color w:val="000000"/>
              </w:rPr>
              <w:t xml:space="preserve">    </w:t>
            </w:r>
          </w:p>
          <w:p w:rsidR="007E5084" w:rsidRPr="007E5084" w:rsidRDefault="007252AE" w:rsidP="007153A0">
            <w:pPr>
              <w:pStyle w:val="a9"/>
              <w:spacing w:before="0" w:beforeAutospacing="0" w:after="0" w:afterAutospacing="0"/>
              <w:jc w:val="both"/>
              <w:rPr>
                <w:color w:val="000000"/>
              </w:rPr>
            </w:pPr>
            <w:r w:rsidRPr="00734E0C">
              <w:rPr>
                <w:color w:val="000000"/>
              </w:rPr>
              <w:t>ГКУ РХ ЦЗН отдел</w:t>
            </w:r>
            <w:r>
              <w:rPr>
                <w:color w:val="000000"/>
              </w:rPr>
              <w:t>а</w:t>
            </w:r>
            <w:r w:rsidRPr="00734E0C">
              <w:rPr>
                <w:color w:val="000000"/>
              </w:rPr>
              <w:t xml:space="preserve"> по </w:t>
            </w:r>
            <w:r>
              <w:rPr>
                <w:color w:val="000000"/>
              </w:rPr>
              <w:t>городу Сорску</w:t>
            </w:r>
            <w:r w:rsidRPr="00734E0C">
              <w:rPr>
                <w:color w:val="000000"/>
              </w:rPr>
              <w:t xml:space="preserve"> информирует граждан о возможностях трудоустройства за пределами места постоянного проживания через общероссийскую Федеральную базу вакансий </w:t>
            </w:r>
            <w:r w:rsidRPr="00734E0C">
              <w:rPr>
                <w:color w:val="000000"/>
              </w:rPr>
              <w:lastRenderedPageBreak/>
              <w:t xml:space="preserve">портал Работа в России и интерактивный портал службы занятости Республики Хакасия. </w:t>
            </w:r>
            <w:r w:rsidRPr="00112C37">
              <w:rPr>
                <w:color w:val="000000"/>
              </w:rPr>
              <w:t xml:space="preserve">На постоянной основе привлечения трудовых ресурсов по заявкам работодателей из других регионов проводятся ярмарки вакансий в </w:t>
            </w:r>
            <w:proofErr w:type="spellStart"/>
            <w:r w:rsidRPr="00112C37">
              <w:rPr>
                <w:color w:val="000000"/>
              </w:rPr>
              <w:t>онлайн-формате</w:t>
            </w:r>
            <w:proofErr w:type="spellEnd"/>
            <w:r w:rsidR="007153A0">
              <w:rPr>
                <w:color w:val="000000"/>
              </w:rPr>
              <w:t xml:space="preserve"> ежемесячно</w:t>
            </w:r>
            <w:r w:rsidRPr="00112C37">
              <w:rPr>
                <w:color w:val="000000"/>
              </w:rPr>
              <w:t xml:space="preserve">. </w:t>
            </w:r>
          </w:p>
        </w:tc>
      </w:tr>
      <w:tr w:rsidR="00055F34" w:rsidRPr="004C59A2" w:rsidTr="00B901B2">
        <w:trPr>
          <w:gridAfter w:val="1"/>
          <w:wAfter w:w="7" w:type="dxa"/>
        </w:trPr>
        <w:tc>
          <w:tcPr>
            <w:tcW w:w="669" w:type="dxa"/>
            <w:gridSpan w:val="2"/>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hideMark/>
          </w:tcPr>
          <w:p w:rsidR="00055F34" w:rsidRPr="004C59A2" w:rsidRDefault="000126D0" w:rsidP="00BC62A8">
            <w:pPr>
              <w:spacing w:after="270" w:line="240" w:lineRule="auto"/>
              <w:jc w:val="center"/>
              <w:rPr>
                <w:rFonts w:ascii="Arial" w:eastAsia="Times New Roman" w:hAnsi="Arial" w:cs="Arial"/>
                <w:color w:val="000000"/>
                <w:sz w:val="18"/>
                <w:szCs w:val="18"/>
                <w:lang w:eastAsia="ru-RU"/>
              </w:rPr>
            </w:pPr>
            <w:r>
              <w:rPr>
                <w:rFonts w:ascii="Times New Roman" w:eastAsia="Times New Roman" w:hAnsi="Times New Roman" w:cs="Times New Roman"/>
                <w:bCs/>
                <w:sz w:val="26"/>
                <w:szCs w:val="26"/>
                <w:lang w:eastAsia="ru-RU"/>
              </w:rPr>
              <w:lastRenderedPageBreak/>
              <w:t>1</w:t>
            </w:r>
            <w:r w:rsidR="00BC62A8">
              <w:rPr>
                <w:rFonts w:ascii="Times New Roman" w:eastAsia="Times New Roman" w:hAnsi="Times New Roman" w:cs="Times New Roman"/>
                <w:bCs/>
                <w:sz w:val="26"/>
                <w:szCs w:val="26"/>
                <w:lang w:eastAsia="ru-RU"/>
              </w:rPr>
              <w:t>1</w:t>
            </w:r>
            <w:r>
              <w:rPr>
                <w:rFonts w:ascii="Times New Roman" w:eastAsia="Times New Roman" w:hAnsi="Times New Roman" w:cs="Times New Roman"/>
                <w:bCs/>
                <w:sz w:val="26"/>
                <w:szCs w:val="26"/>
                <w:lang w:eastAsia="ru-RU"/>
              </w:rPr>
              <w:t>.</w:t>
            </w:r>
          </w:p>
        </w:tc>
        <w:tc>
          <w:tcPr>
            <w:tcW w:w="4226"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hideMark/>
          </w:tcPr>
          <w:p w:rsidR="00055F34" w:rsidRPr="00EF3341" w:rsidRDefault="000126D0" w:rsidP="00055F34">
            <w:pPr>
              <w:spacing w:after="270" w:line="240" w:lineRule="auto"/>
              <w:rPr>
                <w:rFonts w:ascii="Times New Roman" w:eastAsia="Times New Roman" w:hAnsi="Times New Roman" w:cs="Times New Roman"/>
                <w:color w:val="000000"/>
                <w:sz w:val="24"/>
                <w:szCs w:val="24"/>
                <w:lang w:eastAsia="ru-RU"/>
              </w:rPr>
            </w:pPr>
            <w:proofErr w:type="gramStart"/>
            <w:r w:rsidRPr="00EF3341">
              <w:rPr>
                <w:rFonts w:ascii="Times New Roman" w:eastAsia="Times New Roman" w:hAnsi="Times New Roman" w:cs="Times New Roman"/>
                <w:color w:val="000000"/>
                <w:sz w:val="24"/>
                <w:szCs w:val="24"/>
                <w:lang w:eastAsia="ru-RU"/>
              </w:rPr>
              <w:t xml:space="preserve">Привлечение частных  инвесторов  для оказания услуг по </w:t>
            </w:r>
            <w:proofErr w:type="spellStart"/>
            <w:r w:rsidRPr="00EF3341">
              <w:rPr>
                <w:rFonts w:ascii="Times New Roman" w:eastAsia="Times New Roman" w:hAnsi="Times New Roman" w:cs="Times New Roman"/>
                <w:color w:val="000000"/>
                <w:sz w:val="24"/>
                <w:szCs w:val="24"/>
                <w:lang w:eastAsia="ru-RU"/>
              </w:rPr>
              <w:t>электро</w:t>
            </w:r>
            <w:proofErr w:type="spellEnd"/>
            <w:r w:rsidRPr="00EF3341">
              <w:rPr>
                <w:rFonts w:ascii="Times New Roman" w:eastAsia="Times New Roman" w:hAnsi="Times New Roman" w:cs="Times New Roman"/>
                <w:color w:val="000000"/>
                <w:sz w:val="24"/>
                <w:szCs w:val="24"/>
                <w:lang w:eastAsia="ru-RU"/>
              </w:rPr>
              <w:t xml:space="preserve">, </w:t>
            </w:r>
            <w:proofErr w:type="spellStart"/>
            <w:r w:rsidRPr="00EF3341">
              <w:rPr>
                <w:rFonts w:ascii="Times New Roman" w:eastAsia="Times New Roman" w:hAnsi="Times New Roman" w:cs="Times New Roman"/>
                <w:color w:val="000000"/>
                <w:sz w:val="24"/>
                <w:szCs w:val="24"/>
                <w:lang w:eastAsia="ru-RU"/>
              </w:rPr>
              <w:t>газо</w:t>
            </w:r>
            <w:proofErr w:type="spellEnd"/>
            <w:r w:rsidRPr="00EF3341">
              <w:rPr>
                <w:rFonts w:ascii="Times New Roman" w:eastAsia="Times New Roman" w:hAnsi="Times New Roman" w:cs="Times New Roman"/>
                <w:color w:val="000000"/>
                <w:sz w:val="24"/>
                <w:szCs w:val="24"/>
                <w:lang w:eastAsia="ru-RU"/>
              </w:rPr>
              <w:t xml:space="preserve">, тепло, водоснабжению, водоотведению, очистке сточных вод и эксплуатации объектов по утилизации    твердых бытовых отходов  на праве заключения  долгосрочной аренды и концессионного соглашения (в соответствии с распоряжением Правительства РФ от 22 августа 2011 года № 1493-р «О плане действий по привлечению частных инвестиций в </w:t>
            </w:r>
            <w:proofErr w:type="spellStart"/>
            <w:r w:rsidRPr="00EF3341">
              <w:rPr>
                <w:rFonts w:ascii="Times New Roman" w:eastAsia="Times New Roman" w:hAnsi="Times New Roman" w:cs="Times New Roman"/>
                <w:color w:val="000000"/>
                <w:sz w:val="24"/>
                <w:szCs w:val="24"/>
                <w:lang w:eastAsia="ru-RU"/>
              </w:rPr>
              <w:t>жилищно</w:t>
            </w:r>
            <w:proofErr w:type="spellEnd"/>
            <w:r w:rsidRPr="00EF3341">
              <w:rPr>
                <w:rFonts w:ascii="Times New Roman" w:eastAsia="Times New Roman" w:hAnsi="Times New Roman" w:cs="Times New Roman"/>
                <w:color w:val="000000"/>
                <w:sz w:val="24"/>
                <w:szCs w:val="24"/>
                <w:lang w:eastAsia="ru-RU"/>
              </w:rPr>
              <w:t xml:space="preserve"> - коммунальное хозяйство»).</w:t>
            </w:r>
            <w:proofErr w:type="gramEnd"/>
          </w:p>
        </w:tc>
        <w:tc>
          <w:tcPr>
            <w:tcW w:w="7506" w:type="dxa"/>
            <w:gridSpan w:val="2"/>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hideMark/>
          </w:tcPr>
          <w:p w:rsidR="00055F34" w:rsidRPr="00EF3341" w:rsidRDefault="00411112" w:rsidP="00541B70">
            <w:pPr>
              <w:spacing w:after="27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w:t>
            </w:r>
            <w:r w:rsidR="00541B70" w:rsidRPr="00EF3341">
              <w:rPr>
                <w:rFonts w:ascii="Times New Roman" w:eastAsia="Times New Roman" w:hAnsi="Times New Roman" w:cs="Times New Roman"/>
                <w:color w:val="000000"/>
                <w:sz w:val="24"/>
                <w:szCs w:val="24"/>
                <w:lang w:eastAsia="ru-RU"/>
              </w:rPr>
              <w:t>онцессионн</w:t>
            </w:r>
            <w:r w:rsidR="00541B70">
              <w:rPr>
                <w:rFonts w:ascii="Times New Roman" w:eastAsia="Times New Roman" w:hAnsi="Times New Roman" w:cs="Times New Roman"/>
                <w:color w:val="000000"/>
                <w:sz w:val="24"/>
                <w:szCs w:val="24"/>
                <w:lang w:eastAsia="ru-RU"/>
              </w:rPr>
              <w:t>ые</w:t>
            </w:r>
            <w:r w:rsidR="00541B70" w:rsidRPr="00EF3341">
              <w:rPr>
                <w:rFonts w:ascii="Times New Roman" w:eastAsia="Times New Roman" w:hAnsi="Times New Roman" w:cs="Times New Roman"/>
                <w:color w:val="000000"/>
                <w:sz w:val="24"/>
                <w:szCs w:val="24"/>
                <w:lang w:eastAsia="ru-RU"/>
              </w:rPr>
              <w:t xml:space="preserve"> соглашения</w:t>
            </w:r>
            <w:r w:rsidR="00541B70">
              <w:rPr>
                <w:rFonts w:ascii="Times New Roman" w:eastAsia="Times New Roman" w:hAnsi="Times New Roman" w:cs="Times New Roman"/>
                <w:color w:val="000000"/>
                <w:sz w:val="24"/>
                <w:szCs w:val="24"/>
                <w:lang w:eastAsia="ru-RU"/>
              </w:rPr>
              <w:t xml:space="preserve"> не заключались</w:t>
            </w:r>
          </w:p>
        </w:tc>
      </w:tr>
      <w:tr w:rsidR="005E6347" w:rsidRPr="004C59A2" w:rsidTr="00B901B2">
        <w:trPr>
          <w:gridAfter w:val="1"/>
          <w:wAfter w:w="7" w:type="dxa"/>
        </w:trPr>
        <w:tc>
          <w:tcPr>
            <w:tcW w:w="669" w:type="dxa"/>
            <w:gridSpan w:val="2"/>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hideMark/>
          </w:tcPr>
          <w:p w:rsidR="005E6347" w:rsidRDefault="005E6347" w:rsidP="00BC62A8">
            <w:pPr>
              <w:spacing w:after="270" w:line="240" w:lineRule="auto"/>
              <w:jc w:val="center"/>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12.</w:t>
            </w:r>
          </w:p>
        </w:tc>
        <w:tc>
          <w:tcPr>
            <w:tcW w:w="4226"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hideMark/>
          </w:tcPr>
          <w:p w:rsidR="005E6347" w:rsidRPr="00EF3341" w:rsidRDefault="005E6347" w:rsidP="00055F34">
            <w:pPr>
              <w:spacing w:after="270" w:line="240" w:lineRule="auto"/>
              <w:rPr>
                <w:rFonts w:ascii="Times New Roman" w:eastAsia="Times New Roman" w:hAnsi="Times New Roman" w:cs="Times New Roman"/>
                <w:color w:val="000000"/>
                <w:sz w:val="24"/>
                <w:szCs w:val="24"/>
                <w:lang w:eastAsia="ru-RU"/>
              </w:rPr>
            </w:pPr>
            <w:r w:rsidRPr="00EF3341">
              <w:rPr>
                <w:rFonts w:ascii="Times New Roman" w:eastAsia="Times New Roman" w:hAnsi="Times New Roman" w:cs="Times New Roman"/>
                <w:color w:val="000000"/>
                <w:sz w:val="24"/>
                <w:szCs w:val="24"/>
                <w:lang w:eastAsia="ru-RU"/>
              </w:rPr>
              <w:t>Создание условий для привлечения инвестиций в сферы водоснабжения и водоотведения, теплоснабжения</w:t>
            </w:r>
          </w:p>
        </w:tc>
        <w:tc>
          <w:tcPr>
            <w:tcW w:w="7506" w:type="dxa"/>
            <w:gridSpan w:val="2"/>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hideMark/>
          </w:tcPr>
          <w:p w:rsidR="00824FB9" w:rsidRPr="00824FB9" w:rsidRDefault="005E6347" w:rsidP="00824FB9">
            <w:pPr>
              <w:autoSpaceDE w:val="0"/>
              <w:autoSpaceDN w:val="0"/>
              <w:adjustRightInd w:val="0"/>
              <w:spacing w:after="0" w:line="240" w:lineRule="auto"/>
              <w:rPr>
                <w:rFonts w:ascii="Times New Roman" w:hAnsi="Times New Roman"/>
                <w:bCs/>
                <w:sz w:val="24"/>
                <w:szCs w:val="24"/>
              </w:rPr>
            </w:pPr>
            <w:r w:rsidRPr="00824FB9">
              <w:rPr>
                <w:rFonts w:ascii="Times New Roman" w:hAnsi="Times New Roman"/>
                <w:bCs/>
                <w:sz w:val="24"/>
                <w:szCs w:val="24"/>
              </w:rPr>
              <w:t xml:space="preserve">В рамках реализации МП «Поддержка и развитие коммунальных систем в муниципальном образовании город Сорск» </w:t>
            </w:r>
            <w:r w:rsidR="0072143C" w:rsidRPr="00824FB9">
              <w:rPr>
                <w:rFonts w:ascii="Segoe UI" w:hAnsi="Segoe UI" w:cs="Segoe UI"/>
                <w:color w:val="000000"/>
                <w:sz w:val="18"/>
                <w:szCs w:val="18"/>
              </w:rPr>
              <w:t xml:space="preserve"> </w:t>
            </w:r>
            <w:r w:rsidR="0006618E" w:rsidRPr="00EF4B12">
              <w:rPr>
                <w:rFonts w:ascii="Times New Roman" w:hAnsi="Times New Roman"/>
                <w:bCs/>
                <w:sz w:val="24"/>
                <w:szCs w:val="24"/>
                <w:highlight w:val="red"/>
              </w:rPr>
              <w:t xml:space="preserve">За </w:t>
            </w:r>
            <w:r w:rsidR="00EF4B12" w:rsidRPr="00EF4B12">
              <w:rPr>
                <w:rFonts w:ascii="Times New Roman" w:hAnsi="Times New Roman"/>
                <w:bCs/>
                <w:sz w:val="24"/>
                <w:szCs w:val="24"/>
                <w:highlight w:val="red"/>
              </w:rPr>
              <w:t>2024 год</w:t>
            </w:r>
            <w:r w:rsidR="00824FB9" w:rsidRPr="00EF4B12">
              <w:rPr>
                <w:rFonts w:ascii="Times New Roman" w:hAnsi="Times New Roman"/>
                <w:bCs/>
                <w:sz w:val="24"/>
                <w:szCs w:val="24"/>
                <w:highlight w:val="red"/>
              </w:rPr>
              <w:t xml:space="preserve"> по результатам торгов был заключен муниципальный контракт на сумму 14 110, 5 тыс</w:t>
            </w:r>
            <w:proofErr w:type="gramStart"/>
            <w:r w:rsidR="00824FB9" w:rsidRPr="00EF4B12">
              <w:rPr>
                <w:rFonts w:ascii="Times New Roman" w:hAnsi="Times New Roman"/>
                <w:bCs/>
                <w:sz w:val="24"/>
                <w:szCs w:val="24"/>
                <w:highlight w:val="red"/>
              </w:rPr>
              <w:t>.р</w:t>
            </w:r>
            <w:proofErr w:type="gramEnd"/>
            <w:r w:rsidR="00824FB9" w:rsidRPr="00EF4B12">
              <w:rPr>
                <w:rFonts w:ascii="Times New Roman" w:hAnsi="Times New Roman"/>
                <w:bCs/>
                <w:sz w:val="24"/>
                <w:szCs w:val="24"/>
                <w:highlight w:val="red"/>
              </w:rPr>
              <w:t>уб.</w:t>
            </w:r>
            <w:r w:rsidR="00824FB9" w:rsidRPr="00824FB9">
              <w:rPr>
                <w:rFonts w:ascii="Times New Roman" w:hAnsi="Times New Roman"/>
                <w:bCs/>
                <w:sz w:val="24"/>
                <w:szCs w:val="24"/>
              </w:rPr>
              <w:t xml:space="preserve"> </w:t>
            </w:r>
          </w:p>
          <w:p w:rsidR="005E6347" w:rsidRPr="00824FB9" w:rsidRDefault="005E6347" w:rsidP="0072143C">
            <w:pPr>
              <w:autoSpaceDE w:val="0"/>
              <w:autoSpaceDN w:val="0"/>
              <w:adjustRightInd w:val="0"/>
              <w:spacing w:after="0" w:line="240" w:lineRule="auto"/>
              <w:rPr>
                <w:rFonts w:ascii="Times New Roman" w:hAnsi="Times New Roman"/>
                <w:b/>
                <w:bCs/>
                <w:sz w:val="24"/>
                <w:szCs w:val="24"/>
              </w:rPr>
            </w:pPr>
          </w:p>
        </w:tc>
      </w:tr>
      <w:tr w:rsidR="00BF50E6" w:rsidRPr="004C59A2" w:rsidTr="00B901B2">
        <w:trPr>
          <w:gridAfter w:val="1"/>
          <w:wAfter w:w="7" w:type="dxa"/>
        </w:trPr>
        <w:tc>
          <w:tcPr>
            <w:tcW w:w="669" w:type="dxa"/>
            <w:gridSpan w:val="2"/>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hideMark/>
          </w:tcPr>
          <w:p w:rsidR="00BF50E6" w:rsidRDefault="00BF50E6" w:rsidP="00BC62A8">
            <w:pPr>
              <w:spacing w:after="270" w:line="240" w:lineRule="auto"/>
              <w:jc w:val="center"/>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13.</w:t>
            </w:r>
          </w:p>
        </w:tc>
        <w:tc>
          <w:tcPr>
            <w:tcW w:w="4226"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hideMark/>
          </w:tcPr>
          <w:p w:rsidR="00BF50E6" w:rsidRPr="00EF3341" w:rsidRDefault="00BF50E6" w:rsidP="00055F34">
            <w:pPr>
              <w:spacing w:after="270" w:line="240" w:lineRule="auto"/>
              <w:rPr>
                <w:rFonts w:ascii="Times New Roman" w:eastAsia="Times New Roman" w:hAnsi="Times New Roman" w:cs="Times New Roman"/>
                <w:color w:val="000000"/>
                <w:sz w:val="24"/>
                <w:szCs w:val="24"/>
                <w:lang w:eastAsia="ru-RU"/>
              </w:rPr>
            </w:pPr>
            <w:r w:rsidRPr="00EF3341">
              <w:rPr>
                <w:rFonts w:ascii="Times New Roman" w:eastAsia="Times New Roman" w:hAnsi="Times New Roman" w:cs="Times New Roman"/>
                <w:color w:val="000000"/>
                <w:sz w:val="24"/>
                <w:szCs w:val="24"/>
                <w:lang w:eastAsia="ru-RU"/>
              </w:rPr>
              <w:t>Мониторинг развития управляющих организаций, осуществляющих  управление многоквартирными домами</w:t>
            </w:r>
          </w:p>
        </w:tc>
        <w:tc>
          <w:tcPr>
            <w:tcW w:w="7506" w:type="dxa"/>
            <w:gridSpan w:val="2"/>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hideMark/>
          </w:tcPr>
          <w:p w:rsidR="00BF50E6" w:rsidRPr="003A1842" w:rsidRDefault="00BF50E6" w:rsidP="003A1842">
            <w:pPr>
              <w:spacing w:after="0" w:line="240" w:lineRule="auto"/>
              <w:jc w:val="both"/>
              <w:rPr>
                <w:rFonts w:ascii="Times New Roman" w:hAnsi="Times New Roman"/>
                <w:bCs/>
                <w:sz w:val="24"/>
                <w:szCs w:val="24"/>
              </w:rPr>
            </w:pPr>
            <w:r>
              <w:rPr>
                <w:rFonts w:ascii="Times New Roman" w:hAnsi="Times New Roman"/>
                <w:bCs/>
                <w:sz w:val="24"/>
                <w:szCs w:val="24"/>
              </w:rPr>
              <w:t>Ежеквартально проводится проверка ОЗП всех управляющих организаций.</w:t>
            </w:r>
          </w:p>
        </w:tc>
      </w:tr>
      <w:tr w:rsidR="008A3381" w:rsidRPr="004C59A2" w:rsidTr="00B901B2">
        <w:trPr>
          <w:gridAfter w:val="1"/>
          <w:wAfter w:w="7" w:type="dxa"/>
          <w:trHeight w:val="3624"/>
        </w:trPr>
        <w:tc>
          <w:tcPr>
            <w:tcW w:w="669" w:type="dxa"/>
            <w:gridSpan w:val="2"/>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hideMark/>
          </w:tcPr>
          <w:p w:rsidR="008A3381" w:rsidRPr="007E71B7" w:rsidRDefault="00BC62A8" w:rsidP="005E6347">
            <w:pPr>
              <w:spacing w:after="270" w:line="240" w:lineRule="auto"/>
              <w:jc w:val="center"/>
              <w:rPr>
                <w:rFonts w:ascii="Arial" w:eastAsia="Times New Roman" w:hAnsi="Arial" w:cs="Arial"/>
                <w:color w:val="000000"/>
                <w:sz w:val="18"/>
                <w:szCs w:val="18"/>
                <w:lang w:eastAsia="ru-RU"/>
              </w:rPr>
            </w:pPr>
            <w:r>
              <w:rPr>
                <w:rFonts w:ascii="Times New Roman" w:eastAsia="Times New Roman" w:hAnsi="Times New Roman" w:cs="Times New Roman"/>
                <w:bCs/>
                <w:sz w:val="26"/>
                <w:szCs w:val="26"/>
                <w:lang w:eastAsia="ru-RU"/>
              </w:rPr>
              <w:lastRenderedPageBreak/>
              <w:t>1</w:t>
            </w:r>
            <w:r w:rsidR="00BF50E6">
              <w:rPr>
                <w:rFonts w:ascii="Times New Roman" w:eastAsia="Times New Roman" w:hAnsi="Times New Roman" w:cs="Times New Roman"/>
                <w:bCs/>
                <w:sz w:val="26"/>
                <w:szCs w:val="26"/>
                <w:lang w:eastAsia="ru-RU"/>
              </w:rPr>
              <w:t>4</w:t>
            </w:r>
            <w:r w:rsidR="00411112">
              <w:rPr>
                <w:rFonts w:ascii="Times New Roman" w:eastAsia="Times New Roman" w:hAnsi="Times New Roman" w:cs="Times New Roman"/>
                <w:bCs/>
                <w:sz w:val="26"/>
                <w:szCs w:val="26"/>
                <w:lang w:eastAsia="ru-RU"/>
              </w:rPr>
              <w:t>.</w:t>
            </w:r>
          </w:p>
        </w:tc>
        <w:tc>
          <w:tcPr>
            <w:tcW w:w="4226" w:type="dxa"/>
            <w:tcBorders>
              <w:top w:val="single" w:sz="6" w:space="0" w:color="CCCCCC"/>
              <w:left w:val="single" w:sz="6" w:space="0" w:color="CCCCCC"/>
              <w:bottom w:val="single" w:sz="6" w:space="0" w:color="CCCCCC"/>
              <w:right w:val="single" w:sz="6" w:space="0" w:color="CCCCCC"/>
            </w:tcBorders>
            <w:tcMar>
              <w:top w:w="75" w:type="dxa"/>
              <w:left w:w="75" w:type="dxa"/>
              <w:bottom w:w="75" w:type="dxa"/>
              <w:right w:w="75" w:type="dxa"/>
            </w:tcMar>
            <w:hideMark/>
          </w:tcPr>
          <w:p w:rsidR="008A3381" w:rsidRPr="007E71B7" w:rsidRDefault="008A3381" w:rsidP="00055F34">
            <w:pPr>
              <w:spacing w:after="270" w:line="240" w:lineRule="auto"/>
              <w:rPr>
                <w:rFonts w:ascii="Times New Roman" w:eastAsia="Times New Roman" w:hAnsi="Times New Roman" w:cs="Times New Roman"/>
                <w:color w:val="000000"/>
                <w:sz w:val="24"/>
                <w:szCs w:val="24"/>
                <w:lang w:eastAsia="ru-RU"/>
              </w:rPr>
            </w:pPr>
            <w:r w:rsidRPr="007E71B7">
              <w:rPr>
                <w:rFonts w:ascii="Times New Roman" w:eastAsia="Times New Roman" w:hAnsi="Times New Roman" w:cs="Times New Roman"/>
                <w:color w:val="000000"/>
                <w:sz w:val="24"/>
                <w:szCs w:val="24"/>
                <w:lang w:eastAsia="ru-RU"/>
              </w:rPr>
              <w:t>Привлечение негосударственных перевозчиков на межмуниципальные и муниципальные  маршруты путем проведения конкурса на осуществления регулярных  пассажирских  перевозок автомобильным транспортом</w:t>
            </w:r>
          </w:p>
        </w:tc>
        <w:tc>
          <w:tcPr>
            <w:tcW w:w="7506" w:type="dxa"/>
            <w:gridSpan w:val="2"/>
            <w:tcBorders>
              <w:top w:val="single" w:sz="6" w:space="0" w:color="CCCCCC"/>
              <w:left w:val="single" w:sz="6" w:space="0" w:color="CCCCCC"/>
              <w:right w:val="single" w:sz="6" w:space="0" w:color="CCCCCC"/>
            </w:tcBorders>
            <w:tcMar>
              <w:top w:w="75" w:type="dxa"/>
              <w:left w:w="75" w:type="dxa"/>
              <w:bottom w:w="75" w:type="dxa"/>
              <w:right w:w="75" w:type="dxa"/>
            </w:tcMar>
            <w:hideMark/>
          </w:tcPr>
          <w:p w:rsidR="0094540B" w:rsidRPr="0094540B" w:rsidRDefault="008A3381" w:rsidP="0094540B">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7E71B7">
              <w:rPr>
                <w:rFonts w:ascii="Times New Roman" w:eastAsia="Times New Roman" w:hAnsi="Times New Roman" w:cs="Times New Roman"/>
                <w:color w:val="000000"/>
                <w:sz w:val="24"/>
                <w:szCs w:val="24"/>
                <w:lang w:eastAsia="ru-RU"/>
              </w:rPr>
              <w:t xml:space="preserve">В рамках своих полномочий администрация муниципального образования город Сорск выполняет функции по </w:t>
            </w:r>
            <w:r w:rsidR="00F7770C">
              <w:rPr>
                <w:rFonts w:ascii="Times New Roman" w:eastAsia="Times New Roman" w:hAnsi="Times New Roman" w:cs="Times New Roman"/>
                <w:color w:val="000000"/>
                <w:sz w:val="24"/>
                <w:szCs w:val="24"/>
                <w:lang w:eastAsia="ru-RU"/>
              </w:rPr>
              <w:t xml:space="preserve">организации </w:t>
            </w:r>
            <w:r w:rsidRPr="007E71B7">
              <w:rPr>
                <w:rFonts w:ascii="Times New Roman" w:eastAsia="Times New Roman" w:hAnsi="Times New Roman" w:cs="Times New Roman"/>
                <w:color w:val="000000"/>
                <w:sz w:val="24"/>
                <w:szCs w:val="24"/>
                <w:lang w:eastAsia="ru-RU"/>
              </w:rPr>
              <w:t xml:space="preserve">пассажирских перевозок  автобусным транспортом общего пользования по городским маршрутам.   Распоряжением администрации города Сорска утвержден реестр городских маршрутов, связанных с осуществлением на территории муниципального </w:t>
            </w:r>
            <w:proofErr w:type="gramStart"/>
            <w:r w:rsidRPr="007E71B7">
              <w:rPr>
                <w:rFonts w:ascii="Times New Roman" w:eastAsia="Times New Roman" w:hAnsi="Times New Roman" w:cs="Times New Roman"/>
                <w:color w:val="000000"/>
                <w:sz w:val="24"/>
                <w:szCs w:val="24"/>
                <w:lang w:eastAsia="ru-RU"/>
              </w:rPr>
              <w:t>образования города Сорска перевозок пассажиров</w:t>
            </w:r>
            <w:proofErr w:type="gramEnd"/>
            <w:r w:rsidRPr="007E71B7">
              <w:rPr>
                <w:rFonts w:ascii="Times New Roman" w:eastAsia="Times New Roman" w:hAnsi="Times New Roman" w:cs="Times New Roman"/>
                <w:color w:val="000000"/>
                <w:sz w:val="24"/>
                <w:szCs w:val="24"/>
                <w:lang w:eastAsia="ru-RU"/>
              </w:rPr>
              <w:t xml:space="preserve"> автомобильным транспортом общего пользования. На территории города утвержден муниципальный маршрут движения пассажирских автобусов, задействовано 1 единица транспорта. Расписание движения автобусов утверждается ежегодно.  Администрация города не имеет муниципального транспорта, перевозку пассажиров осуществляют индивидуальные предприниматели на основании муниципального контракта. Регулярные перевозки пассажиров по муниципальному маршруту на территории города осуществляются по регулируем</w:t>
            </w:r>
            <w:r w:rsidR="009A04A5">
              <w:rPr>
                <w:rFonts w:ascii="Times New Roman" w:eastAsia="Times New Roman" w:hAnsi="Times New Roman" w:cs="Times New Roman"/>
                <w:color w:val="000000"/>
                <w:sz w:val="24"/>
                <w:szCs w:val="24"/>
                <w:lang w:eastAsia="ru-RU"/>
              </w:rPr>
              <w:t>ому</w:t>
            </w:r>
            <w:r w:rsidRPr="007E71B7">
              <w:rPr>
                <w:rFonts w:ascii="Times New Roman" w:eastAsia="Times New Roman" w:hAnsi="Times New Roman" w:cs="Times New Roman"/>
                <w:color w:val="000000"/>
                <w:sz w:val="24"/>
                <w:szCs w:val="24"/>
                <w:lang w:eastAsia="ru-RU"/>
              </w:rPr>
              <w:t xml:space="preserve"> тариф</w:t>
            </w:r>
            <w:r w:rsidR="009A04A5">
              <w:rPr>
                <w:rFonts w:ascii="Times New Roman" w:eastAsia="Times New Roman" w:hAnsi="Times New Roman" w:cs="Times New Roman"/>
                <w:color w:val="000000"/>
                <w:sz w:val="24"/>
                <w:szCs w:val="24"/>
                <w:lang w:eastAsia="ru-RU"/>
              </w:rPr>
              <w:t xml:space="preserve">у </w:t>
            </w:r>
            <w:r w:rsidR="009A04A5">
              <w:rPr>
                <w:rFonts w:ascii="Segoe UI" w:hAnsi="Segoe UI" w:cs="Segoe UI"/>
                <w:color w:val="000000"/>
                <w:sz w:val="18"/>
                <w:szCs w:val="18"/>
              </w:rPr>
              <w:t xml:space="preserve"> </w:t>
            </w:r>
            <w:r w:rsidR="009A04A5" w:rsidRPr="009A04A5">
              <w:rPr>
                <w:rFonts w:ascii="Times New Roman" w:eastAsia="Times New Roman" w:hAnsi="Times New Roman" w:cs="Times New Roman"/>
                <w:color w:val="000000"/>
                <w:sz w:val="24"/>
                <w:szCs w:val="24"/>
                <w:lang w:eastAsia="ru-RU"/>
              </w:rPr>
              <w:t>установленному пост</w:t>
            </w:r>
            <w:r w:rsidR="00BB1CEE">
              <w:rPr>
                <w:rFonts w:ascii="Times New Roman" w:eastAsia="Times New Roman" w:hAnsi="Times New Roman" w:cs="Times New Roman"/>
                <w:color w:val="000000"/>
                <w:sz w:val="24"/>
                <w:szCs w:val="24"/>
                <w:lang w:eastAsia="ru-RU"/>
              </w:rPr>
              <w:t>а</w:t>
            </w:r>
            <w:r w:rsidR="009A04A5" w:rsidRPr="009A04A5">
              <w:rPr>
                <w:rFonts w:ascii="Times New Roman" w:eastAsia="Times New Roman" w:hAnsi="Times New Roman" w:cs="Times New Roman"/>
                <w:color w:val="000000"/>
                <w:sz w:val="24"/>
                <w:szCs w:val="24"/>
                <w:lang w:eastAsia="ru-RU"/>
              </w:rPr>
              <w:t>н</w:t>
            </w:r>
            <w:r w:rsidR="00BB1CEE">
              <w:rPr>
                <w:rFonts w:ascii="Times New Roman" w:eastAsia="Times New Roman" w:hAnsi="Times New Roman" w:cs="Times New Roman"/>
                <w:color w:val="000000"/>
                <w:sz w:val="24"/>
                <w:szCs w:val="24"/>
                <w:lang w:eastAsia="ru-RU"/>
              </w:rPr>
              <w:t>о</w:t>
            </w:r>
            <w:r w:rsidR="009A04A5" w:rsidRPr="009A04A5">
              <w:rPr>
                <w:rFonts w:ascii="Times New Roman" w:eastAsia="Times New Roman" w:hAnsi="Times New Roman" w:cs="Times New Roman"/>
                <w:color w:val="000000"/>
                <w:sz w:val="24"/>
                <w:szCs w:val="24"/>
                <w:lang w:eastAsia="ru-RU"/>
              </w:rPr>
              <w:t xml:space="preserve">влением Администрации города Сорска </w:t>
            </w:r>
            <w:r w:rsidR="0094540B">
              <w:rPr>
                <w:rFonts w:ascii="Times New Roman" w:eastAsia="Times New Roman" w:hAnsi="Times New Roman" w:cs="Times New Roman"/>
                <w:color w:val="000000"/>
                <w:sz w:val="24"/>
                <w:szCs w:val="24"/>
                <w:lang w:eastAsia="ru-RU"/>
              </w:rPr>
              <w:t>п</w:t>
            </w:r>
            <w:r w:rsidR="0094540B" w:rsidRPr="0094540B">
              <w:rPr>
                <w:rFonts w:ascii="Times New Roman" w:eastAsia="Times New Roman" w:hAnsi="Times New Roman" w:cs="Times New Roman"/>
                <w:color w:val="000000"/>
                <w:sz w:val="24"/>
                <w:szCs w:val="24"/>
                <w:lang w:eastAsia="ru-RU"/>
              </w:rPr>
              <w:t>остановлени</w:t>
            </w:r>
            <w:r w:rsidR="0094540B">
              <w:rPr>
                <w:rFonts w:ascii="Times New Roman" w:eastAsia="Times New Roman" w:hAnsi="Times New Roman" w:cs="Times New Roman"/>
                <w:color w:val="000000"/>
                <w:sz w:val="24"/>
                <w:szCs w:val="24"/>
                <w:lang w:eastAsia="ru-RU"/>
              </w:rPr>
              <w:t>ю</w:t>
            </w:r>
            <w:r w:rsidR="0094540B" w:rsidRPr="0094540B">
              <w:rPr>
                <w:rFonts w:ascii="Times New Roman" w:eastAsia="Times New Roman" w:hAnsi="Times New Roman" w:cs="Times New Roman"/>
                <w:color w:val="000000"/>
                <w:sz w:val="24"/>
                <w:szCs w:val="24"/>
                <w:lang w:eastAsia="ru-RU"/>
              </w:rPr>
              <w:t xml:space="preserve"> от 11.12.2023 №501-п</w:t>
            </w:r>
          </w:p>
          <w:p w:rsidR="008A3381" w:rsidRPr="0094540B" w:rsidRDefault="008A3381" w:rsidP="00580BA5">
            <w:pPr>
              <w:tabs>
                <w:tab w:val="left" w:pos="567"/>
              </w:tabs>
              <w:autoSpaceDE w:val="0"/>
              <w:autoSpaceDN w:val="0"/>
              <w:adjustRightInd w:val="0"/>
              <w:spacing w:after="0" w:line="240" w:lineRule="auto"/>
              <w:rPr>
                <w:rFonts w:ascii="Times New Roman" w:eastAsia="Times New Roman" w:hAnsi="Times New Roman" w:cs="Times New Roman"/>
                <w:color w:val="000000"/>
                <w:sz w:val="24"/>
                <w:szCs w:val="24"/>
                <w:lang w:eastAsia="ru-RU"/>
              </w:rPr>
            </w:pPr>
          </w:p>
        </w:tc>
      </w:tr>
    </w:tbl>
    <w:p w:rsidR="004C59A2" w:rsidRDefault="004C59A2" w:rsidP="00F07FF1">
      <w:pPr>
        <w:spacing w:after="270" w:line="240" w:lineRule="auto"/>
        <w:rPr>
          <w:rFonts w:ascii="Arial" w:eastAsia="Times New Roman" w:hAnsi="Arial" w:cs="Arial"/>
          <w:b/>
          <w:bCs/>
          <w:color w:val="000000"/>
          <w:sz w:val="18"/>
          <w:szCs w:val="18"/>
          <w:lang w:eastAsia="ru-RU"/>
        </w:rPr>
      </w:pPr>
      <w:r w:rsidRPr="004C59A2">
        <w:rPr>
          <w:rFonts w:ascii="Arial" w:eastAsia="Times New Roman" w:hAnsi="Arial" w:cs="Arial"/>
          <w:b/>
          <w:bCs/>
          <w:color w:val="000000"/>
          <w:sz w:val="18"/>
          <w:szCs w:val="18"/>
          <w:lang w:eastAsia="ru-RU"/>
        </w:rPr>
        <w:t> </w:t>
      </w:r>
    </w:p>
    <w:p w:rsidR="005E6347" w:rsidRPr="004C59A2" w:rsidRDefault="005E6347" w:rsidP="00F07FF1">
      <w:pPr>
        <w:spacing w:after="270" w:line="240" w:lineRule="auto"/>
        <w:rPr>
          <w:rFonts w:ascii="Arial" w:eastAsia="Times New Roman" w:hAnsi="Arial" w:cs="Arial"/>
          <w:color w:val="000000"/>
          <w:sz w:val="18"/>
          <w:szCs w:val="18"/>
          <w:lang w:eastAsia="ru-RU"/>
        </w:rPr>
      </w:pPr>
    </w:p>
    <w:p w:rsidR="00C1146E" w:rsidRPr="00B640E3" w:rsidRDefault="00C1146E" w:rsidP="00B640E3">
      <w:pPr>
        <w:spacing w:after="270" w:line="240" w:lineRule="auto"/>
        <w:jc w:val="center"/>
        <w:rPr>
          <w:rFonts w:ascii="Times New Roman" w:eastAsia="Times New Roman" w:hAnsi="Times New Roman" w:cs="Times New Roman"/>
          <w:bCs/>
          <w:color w:val="000000"/>
          <w:sz w:val="24"/>
          <w:szCs w:val="24"/>
          <w:lang w:eastAsia="ru-RU"/>
        </w:rPr>
      </w:pPr>
    </w:p>
    <w:p w:rsidR="00C1146E" w:rsidRDefault="00C1146E" w:rsidP="006324A1">
      <w:pPr>
        <w:spacing w:after="270" w:line="240" w:lineRule="auto"/>
        <w:rPr>
          <w:rFonts w:ascii="Arial" w:eastAsia="Times New Roman" w:hAnsi="Arial" w:cs="Arial"/>
          <w:color w:val="000000"/>
          <w:sz w:val="18"/>
          <w:szCs w:val="18"/>
          <w:lang w:eastAsia="ru-RU"/>
        </w:rPr>
      </w:pPr>
    </w:p>
    <w:p w:rsidR="00C1146E" w:rsidRDefault="00C1146E" w:rsidP="006324A1">
      <w:pPr>
        <w:spacing w:after="270" w:line="240" w:lineRule="auto"/>
        <w:rPr>
          <w:rFonts w:ascii="Arial" w:eastAsia="Times New Roman" w:hAnsi="Arial" w:cs="Arial"/>
          <w:color w:val="000000"/>
          <w:sz w:val="18"/>
          <w:szCs w:val="18"/>
          <w:lang w:eastAsia="ru-RU"/>
        </w:rPr>
      </w:pPr>
    </w:p>
    <w:p w:rsidR="00C1146E" w:rsidRDefault="00C1146E" w:rsidP="006324A1">
      <w:pPr>
        <w:spacing w:after="270" w:line="240" w:lineRule="auto"/>
        <w:rPr>
          <w:rFonts w:ascii="Arial" w:eastAsia="Times New Roman" w:hAnsi="Arial" w:cs="Arial"/>
          <w:color w:val="000000"/>
          <w:sz w:val="18"/>
          <w:szCs w:val="18"/>
          <w:lang w:eastAsia="ru-RU"/>
        </w:rPr>
      </w:pPr>
    </w:p>
    <w:p w:rsidR="00337FE0" w:rsidRDefault="00337FE0" w:rsidP="006324A1">
      <w:pPr>
        <w:spacing w:after="270" w:line="240" w:lineRule="auto"/>
        <w:rPr>
          <w:rFonts w:ascii="Arial" w:eastAsia="Times New Roman" w:hAnsi="Arial" w:cs="Arial"/>
          <w:color w:val="000000"/>
          <w:sz w:val="18"/>
          <w:szCs w:val="18"/>
          <w:lang w:eastAsia="ru-RU"/>
        </w:rPr>
      </w:pPr>
    </w:p>
    <w:p w:rsidR="00337FE0" w:rsidRDefault="00337FE0" w:rsidP="006324A1">
      <w:pPr>
        <w:spacing w:after="270" w:line="240" w:lineRule="auto"/>
        <w:rPr>
          <w:rFonts w:ascii="Arial" w:eastAsia="Times New Roman" w:hAnsi="Arial" w:cs="Arial"/>
          <w:color w:val="000000"/>
          <w:sz w:val="18"/>
          <w:szCs w:val="18"/>
          <w:lang w:eastAsia="ru-RU"/>
        </w:rPr>
      </w:pPr>
    </w:p>
    <w:p w:rsidR="00A13766" w:rsidRDefault="00A13766" w:rsidP="00F25624">
      <w:pPr>
        <w:spacing w:after="270" w:line="240" w:lineRule="auto"/>
        <w:jc w:val="center"/>
        <w:rPr>
          <w:rFonts w:ascii="Arial" w:eastAsia="Times New Roman" w:hAnsi="Arial" w:cs="Arial"/>
          <w:color w:val="000000"/>
          <w:sz w:val="18"/>
          <w:szCs w:val="18"/>
          <w:lang w:eastAsia="ru-RU"/>
        </w:rPr>
      </w:pPr>
    </w:p>
    <w:p w:rsidR="0043353C" w:rsidRDefault="0043353C" w:rsidP="006324A1">
      <w:pPr>
        <w:spacing w:after="270" w:line="240" w:lineRule="auto"/>
        <w:rPr>
          <w:rFonts w:ascii="Arial" w:eastAsia="Times New Roman" w:hAnsi="Arial" w:cs="Arial"/>
          <w:color w:val="000000"/>
          <w:sz w:val="18"/>
          <w:szCs w:val="18"/>
          <w:lang w:eastAsia="ru-RU"/>
        </w:rPr>
      </w:pPr>
    </w:p>
    <w:p w:rsidR="00271792" w:rsidRDefault="00271792" w:rsidP="006324A1">
      <w:pPr>
        <w:spacing w:after="270" w:line="240" w:lineRule="auto"/>
        <w:rPr>
          <w:rFonts w:ascii="Arial" w:eastAsia="Times New Roman" w:hAnsi="Arial" w:cs="Arial"/>
          <w:color w:val="000000"/>
          <w:sz w:val="18"/>
          <w:szCs w:val="18"/>
          <w:lang w:eastAsia="ru-RU"/>
        </w:rPr>
      </w:pPr>
    </w:p>
    <w:p w:rsidR="000302D9" w:rsidRDefault="000302D9" w:rsidP="006324A1">
      <w:pPr>
        <w:spacing w:after="270" w:line="240" w:lineRule="auto"/>
        <w:rPr>
          <w:rFonts w:ascii="Arial" w:eastAsia="Times New Roman" w:hAnsi="Arial" w:cs="Arial"/>
          <w:color w:val="000000"/>
          <w:sz w:val="18"/>
          <w:szCs w:val="18"/>
          <w:lang w:eastAsia="ru-RU"/>
        </w:rPr>
      </w:pPr>
    </w:p>
    <w:p w:rsidR="0043353C" w:rsidRPr="004C59A2" w:rsidRDefault="0043353C" w:rsidP="006324A1">
      <w:pPr>
        <w:spacing w:after="270" w:line="240" w:lineRule="auto"/>
        <w:rPr>
          <w:rFonts w:ascii="Arial" w:eastAsia="Times New Roman" w:hAnsi="Arial" w:cs="Arial"/>
          <w:color w:val="000000"/>
          <w:sz w:val="18"/>
          <w:szCs w:val="18"/>
          <w:lang w:eastAsia="ru-RU"/>
        </w:rPr>
      </w:pPr>
    </w:p>
    <w:p w:rsidR="007252AE" w:rsidRDefault="007252AE" w:rsidP="004C59A2">
      <w:pPr>
        <w:spacing w:after="270" w:line="240" w:lineRule="auto"/>
        <w:jc w:val="center"/>
        <w:rPr>
          <w:rFonts w:ascii="Times New Roman" w:eastAsia="Times New Roman" w:hAnsi="Times New Roman" w:cs="Times New Roman"/>
          <w:b/>
          <w:bCs/>
          <w:color w:val="000000"/>
          <w:sz w:val="24"/>
          <w:szCs w:val="24"/>
          <w:lang w:eastAsia="ru-RU"/>
        </w:rPr>
      </w:pPr>
    </w:p>
    <w:p w:rsidR="007252AE" w:rsidRDefault="007252AE" w:rsidP="004C59A2">
      <w:pPr>
        <w:spacing w:after="270" w:line="240" w:lineRule="auto"/>
        <w:jc w:val="center"/>
        <w:rPr>
          <w:rFonts w:ascii="Times New Roman" w:eastAsia="Times New Roman" w:hAnsi="Times New Roman" w:cs="Times New Roman"/>
          <w:b/>
          <w:bCs/>
          <w:color w:val="000000"/>
          <w:sz w:val="24"/>
          <w:szCs w:val="24"/>
          <w:lang w:eastAsia="ru-RU"/>
        </w:rPr>
      </w:pPr>
    </w:p>
    <w:p w:rsidR="007252AE" w:rsidRDefault="007252AE" w:rsidP="004C59A2">
      <w:pPr>
        <w:spacing w:after="270" w:line="240" w:lineRule="auto"/>
        <w:jc w:val="center"/>
        <w:rPr>
          <w:rFonts w:ascii="Times New Roman" w:eastAsia="Times New Roman" w:hAnsi="Times New Roman" w:cs="Times New Roman"/>
          <w:b/>
          <w:bCs/>
          <w:color w:val="000000"/>
          <w:sz w:val="24"/>
          <w:szCs w:val="24"/>
          <w:lang w:eastAsia="ru-RU"/>
        </w:rPr>
      </w:pPr>
    </w:p>
    <w:p w:rsidR="007252AE" w:rsidRDefault="007252AE" w:rsidP="004C59A2">
      <w:pPr>
        <w:spacing w:after="270" w:line="240" w:lineRule="auto"/>
        <w:jc w:val="center"/>
        <w:rPr>
          <w:rFonts w:ascii="Times New Roman" w:eastAsia="Times New Roman" w:hAnsi="Times New Roman" w:cs="Times New Roman"/>
          <w:b/>
          <w:bCs/>
          <w:color w:val="000000"/>
          <w:sz w:val="24"/>
          <w:szCs w:val="24"/>
          <w:lang w:eastAsia="ru-RU"/>
        </w:rPr>
      </w:pPr>
    </w:p>
    <w:p w:rsidR="007252AE" w:rsidRDefault="007252AE" w:rsidP="004C59A2">
      <w:pPr>
        <w:spacing w:after="270" w:line="240" w:lineRule="auto"/>
        <w:jc w:val="center"/>
        <w:rPr>
          <w:rFonts w:ascii="Times New Roman" w:eastAsia="Times New Roman" w:hAnsi="Times New Roman" w:cs="Times New Roman"/>
          <w:b/>
          <w:bCs/>
          <w:color w:val="000000"/>
          <w:sz w:val="24"/>
          <w:szCs w:val="24"/>
          <w:lang w:eastAsia="ru-RU"/>
        </w:rPr>
      </w:pPr>
    </w:p>
    <w:p w:rsidR="007252AE" w:rsidRDefault="007252AE" w:rsidP="004C59A2">
      <w:pPr>
        <w:spacing w:after="270" w:line="240" w:lineRule="auto"/>
        <w:jc w:val="center"/>
        <w:rPr>
          <w:rFonts w:ascii="Times New Roman" w:eastAsia="Times New Roman" w:hAnsi="Times New Roman" w:cs="Times New Roman"/>
          <w:b/>
          <w:bCs/>
          <w:color w:val="000000"/>
          <w:sz w:val="24"/>
          <w:szCs w:val="24"/>
          <w:lang w:eastAsia="ru-RU"/>
        </w:rPr>
      </w:pPr>
    </w:p>
    <w:p w:rsidR="007252AE" w:rsidRDefault="007252AE" w:rsidP="004C59A2">
      <w:pPr>
        <w:spacing w:after="270" w:line="240" w:lineRule="auto"/>
        <w:jc w:val="center"/>
        <w:rPr>
          <w:rFonts w:ascii="Times New Roman" w:eastAsia="Times New Roman" w:hAnsi="Times New Roman" w:cs="Times New Roman"/>
          <w:b/>
          <w:bCs/>
          <w:color w:val="000000"/>
          <w:sz w:val="24"/>
          <w:szCs w:val="24"/>
          <w:lang w:eastAsia="ru-RU"/>
        </w:rPr>
      </w:pPr>
    </w:p>
    <w:p w:rsidR="00582D8D" w:rsidRPr="00C30E93" w:rsidRDefault="00582D8D" w:rsidP="00EE729E">
      <w:pPr>
        <w:pStyle w:val="ac"/>
        <w:sectPr w:rsidR="00582D8D" w:rsidRPr="00C30E93" w:rsidSect="005E6347">
          <w:pgSz w:w="16840" w:h="11900" w:orient="landscape"/>
          <w:pgMar w:top="142" w:right="1080" w:bottom="0" w:left="280" w:header="720" w:footer="720" w:gutter="0"/>
          <w:cols w:space="720"/>
          <w:docGrid w:linePitch="299"/>
        </w:sectPr>
      </w:pPr>
    </w:p>
    <w:p w:rsidR="00582D8D" w:rsidRPr="004D35F7" w:rsidRDefault="00582D8D" w:rsidP="004D35F7">
      <w:pPr>
        <w:tabs>
          <w:tab w:val="left" w:pos="3060"/>
        </w:tabs>
        <w:rPr>
          <w:rFonts w:ascii="Times New Roman" w:eastAsia="Times New Roman" w:hAnsi="Times New Roman" w:cs="Times New Roman"/>
          <w:sz w:val="24"/>
          <w:szCs w:val="24"/>
          <w:lang w:eastAsia="ru-RU"/>
        </w:rPr>
      </w:pPr>
    </w:p>
    <w:sectPr w:rsidR="00582D8D" w:rsidRPr="004D35F7" w:rsidSect="0043353C">
      <w:pgSz w:w="16838" w:h="11906" w:orient="landscape"/>
      <w:pgMar w:top="426" w:right="1134"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10B1" w:rsidRDefault="00BB10B1" w:rsidP="00DC0FF8">
      <w:pPr>
        <w:spacing w:after="0" w:line="240" w:lineRule="auto"/>
      </w:pPr>
      <w:r>
        <w:separator/>
      </w:r>
    </w:p>
  </w:endnote>
  <w:endnote w:type="continuationSeparator" w:id="0">
    <w:p w:rsidR="00BB10B1" w:rsidRDefault="00BB10B1" w:rsidP="00DC0FF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7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10B1" w:rsidRDefault="00BB10B1" w:rsidP="00DC0FF8">
      <w:pPr>
        <w:spacing w:after="0" w:line="240" w:lineRule="auto"/>
      </w:pPr>
      <w:r>
        <w:separator/>
      </w:r>
    </w:p>
  </w:footnote>
  <w:footnote w:type="continuationSeparator" w:id="0">
    <w:p w:rsidR="00BB10B1" w:rsidRDefault="00BB10B1" w:rsidP="00DC0FF8">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4C59A2"/>
    <w:rsid w:val="000126D0"/>
    <w:rsid w:val="00015665"/>
    <w:rsid w:val="000163D8"/>
    <w:rsid w:val="000302D9"/>
    <w:rsid w:val="00052F0C"/>
    <w:rsid w:val="00055F34"/>
    <w:rsid w:val="0006618E"/>
    <w:rsid w:val="00073BFA"/>
    <w:rsid w:val="00081408"/>
    <w:rsid w:val="00085C25"/>
    <w:rsid w:val="00096D38"/>
    <w:rsid w:val="000A212E"/>
    <w:rsid w:val="000A2640"/>
    <w:rsid w:val="000A589F"/>
    <w:rsid w:val="000C1616"/>
    <w:rsid w:val="000C26E3"/>
    <w:rsid w:val="000F3F88"/>
    <w:rsid w:val="00105133"/>
    <w:rsid w:val="00112C37"/>
    <w:rsid w:val="001152D2"/>
    <w:rsid w:val="00127E12"/>
    <w:rsid w:val="001677C6"/>
    <w:rsid w:val="0017520B"/>
    <w:rsid w:val="00184501"/>
    <w:rsid w:val="001906A8"/>
    <w:rsid w:val="00191340"/>
    <w:rsid w:val="00197063"/>
    <w:rsid w:val="001A075B"/>
    <w:rsid w:val="001A3556"/>
    <w:rsid w:val="001B5DD2"/>
    <w:rsid w:val="001C38EA"/>
    <w:rsid w:val="001F149A"/>
    <w:rsid w:val="001F3260"/>
    <w:rsid w:val="002031D3"/>
    <w:rsid w:val="00205EDC"/>
    <w:rsid w:val="00207089"/>
    <w:rsid w:val="002103C7"/>
    <w:rsid w:val="00221958"/>
    <w:rsid w:val="0023402D"/>
    <w:rsid w:val="00236716"/>
    <w:rsid w:val="00253806"/>
    <w:rsid w:val="0026137E"/>
    <w:rsid w:val="00267722"/>
    <w:rsid w:val="00271792"/>
    <w:rsid w:val="00272933"/>
    <w:rsid w:val="002733CD"/>
    <w:rsid w:val="0027732A"/>
    <w:rsid w:val="00281B22"/>
    <w:rsid w:val="00293750"/>
    <w:rsid w:val="002A1923"/>
    <w:rsid w:val="002C1D12"/>
    <w:rsid w:val="002E057E"/>
    <w:rsid w:val="002E2B3A"/>
    <w:rsid w:val="002E526A"/>
    <w:rsid w:val="002E6B79"/>
    <w:rsid w:val="002F185D"/>
    <w:rsid w:val="00301D2B"/>
    <w:rsid w:val="00303392"/>
    <w:rsid w:val="00311BE4"/>
    <w:rsid w:val="0032791F"/>
    <w:rsid w:val="00331879"/>
    <w:rsid w:val="00337FE0"/>
    <w:rsid w:val="00342B6B"/>
    <w:rsid w:val="00344E18"/>
    <w:rsid w:val="0034642E"/>
    <w:rsid w:val="003517BB"/>
    <w:rsid w:val="00353058"/>
    <w:rsid w:val="00360CF1"/>
    <w:rsid w:val="003715AC"/>
    <w:rsid w:val="00375332"/>
    <w:rsid w:val="003812CE"/>
    <w:rsid w:val="00384C7C"/>
    <w:rsid w:val="003A1842"/>
    <w:rsid w:val="003A1E8D"/>
    <w:rsid w:val="003A33F9"/>
    <w:rsid w:val="003A4B6D"/>
    <w:rsid w:val="003A56D5"/>
    <w:rsid w:val="003A61D1"/>
    <w:rsid w:val="003B092F"/>
    <w:rsid w:val="003C0362"/>
    <w:rsid w:val="003D2F57"/>
    <w:rsid w:val="003E56F0"/>
    <w:rsid w:val="003E74A3"/>
    <w:rsid w:val="003F68FE"/>
    <w:rsid w:val="00411112"/>
    <w:rsid w:val="0041417E"/>
    <w:rsid w:val="004174C7"/>
    <w:rsid w:val="00423D36"/>
    <w:rsid w:val="004251B8"/>
    <w:rsid w:val="0043353C"/>
    <w:rsid w:val="00447F55"/>
    <w:rsid w:val="00475AD6"/>
    <w:rsid w:val="00480B5D"/>
    <w:rsid w:val="004A28DB"/>
    <w:rsid w:val="004C59A2"/>
    <w:rsid w:val="004C7F33"/>
    <w:rsid w:val="004D35F7"/>
    <w:rsid w:val="004E2D07"/>
    <w:rsid w:val="004F0CF9"/>
    <w:rsid w:val="004F5BD2"/>
    <w:rsid w:val="004F77B1"/>
    <w:rsid w:val="00500C58"/>
    <w:rsid w:val="00501291"/>
    <w:rsid w:val="00503B26"/>
    <w:rsid w:val="0050489B"/>
    <w:rsid w:val="0050662B"/>
    <w:rsid w:val="0054059B"/>
    <w:rsid w:val="00541B70"/>
    <w:rsid w:val="005469DE"/>
    <w:rsid w:val="005500C3"/>
    <w:rsid w:val="005526AF"/>
    <w:rsid w:val="00572CA0"/>
    <w:rsid w:val="00580BA5"/>
    <w:rsid w:val="005820E1"/>
    <w:rsid w:val="00582D8D"/>
    <w:rsid w:val="00583793"/>
    <w:rsid w:val="00590743"/>
    <w:rsid w:val="00592668"/>
    <w:rsid w:val="00594C9A"/>
    <w:rsid w:val="005A0DA5"/>
    <w:rsid w:val="005A112E"/>
    <w:rsid w:val="005A43B1"/>
    <w:rsid w:val="005A6E70"/>
    <w:rsid w:val="005B7CFF"/>
    <w:rsid w:val="005E36BD"/>
    <w:rsid w:val="005E6347"/>
    <w:rsid w:val="006025D4"/>
    <w:rsid w:val="00615704"/>
    <w:rsid w:val="00626B69"/>
    <w:rsid w:val="006324A1"/>
    <w:rsid w:val="00642E51"/>
    <w:rsid w:val="00652F32"/>
    <w:rsid w:val="0065507C"/>
    <w:rsid w:val="00661DA7"/>
    <w:rsid w:val="00697EFE"/>
    <w:rsid w:val="006A045E"/>
    <w:rsid w:val="006A299A"/>
    <w:rsid w:val="006B235B"/>
    <w:rsid w:val="006C2452"/>
    <w:rsid w:val="006C36ED"/>
    <w:rsid w:val="006D5916"/>
    <w:rsid w:val="006F42AB"/>
    <w:rsid w:val="00705DAB"/>
    <w:rsid w:val="00706857"/>
    <w:rsid w:val="00710605"/>
    <w:rsid w:val="00710E87"/>
    <w:rsid w:val="007117DB"/>
    <w:rsid w:val="007153A0"/>
    <w:rsid w:val="0072143C"/>
    <w:rsid w:val="007221A5"/>
    <w:rsid w:val="007252AE"/>
    <w:rsid w:val="007277B2"/>
    <w:rsid w:val="00743A48"/>
    <w:rsid w:val="00754ADB"/>
    <w:rsid w:val="00767154"/>
    <w:rsid w:val="00776A55"/>
    <w:rsid w:val="007851E8"/>
    <w:rsid w:val="00786BF5"/>
    <w:rsid w:val="00786D54"/>
    <w:rsid w:val="00787AEA"/>
    <w:rsid w:val="007923F7"/>
    <w:rsid w:val="00795A0E"/>
    <w:rsid w:val="007A7798"/>
    <w:rsid w:val="007B0481"/>
    <w:rsid w:val="007C53DE"/>
    <w:rsid w:val="007E0A5F"/>
    <w:rsid w:val="007E14CC"/>
    <w:rsid w:val="007E5084"/>
    <w:rsid w:val="007E71B7"/>
    <w:rsid w:val="007F0941"/>
    <w:rsid w:val="007F1E3D"/>
    <w:rsid w:val="00801373"/>
    <w:rsid w:val="00811DEF"/>
    <w:rsid w:val="008132EF"/>
    <w:rsid w:val="00821229"/>
    <w:rsid w:val="00824FB9"/>
    <w:rsid w:val="0082649B"/>
    <w:rsid w:val="008267EA"/>
    <w:rsid w:val="00832088"/>
    <w:rsid w:val="0083661A"/>
    <w:rsid w:val="00864AC2"/>
    <w:rsid w:val="0087709C"/>
    <w:rsid w:val="008778C3"/>
    <w:rsid w:val="0088583D"/>
    <w:rsid w:val="0089408D"/>
    <w:rsid w:val="008A3381"/>
    <w:rsid w:val="008A419C"/>
    <w:rsid w:val="008C4A73"/>
    <w:rsid w:val="008D43F8"/>
    <w:rsid w:val="008D7C73"/>
    <w:rsid w:val="008F03FD"/>
    <w:rsid w:val="008F146D"/>
    <w:rsid w:val="00907281"/>
    <w:rsid w:val="00911394"/>
    <w:rsid w:val="009127EE"/>
    <w:rsid w:val="00917B18"/>
    <w:rsid w:val="0094540B"/>
    <w:rsid w:val="00945A04"/>
    <w:rsid w:val="00957EEC"/>
    <w:rsid w:val="00961298"/>
    <w:rsid w:val="00965BED"/>
    <w:rsid w:val="00966762"/>
    <w:rsid w:val="00971ED3"/>
    <w:rsid w:val="00974A29"/>
    <w:rsid w:val="009750CA"/>
    <w:rsid w:val="009A04A5"/>
    <w:rsid w:val="009A2D41"/>
    <w:rsid w:val="009A43D0"/>
    <w:rsid w:val="009D1630"/>
    <w:rsid w:val="009E7FC3"/>
    <w:rsid w:val="00A13766"/>
    <w:rsid w:val="00A15804"/>
    <w:rsid w:val="00A217B1"/>
    <w:rsid w:val="00A27664"/>
    <w:rsid w:val="00A27E81"/>
    <w:rsid w:val="00A44BC6"/>
    <w:rsid w:val="00A45773"/>
    <w:rsid w:val="00A53CBF"/>
    <w:rsid w:val="00A76D6E"/>
    <w:rsid w:val="00A8649D"/>
    <w:rsid w:val="00AB117C"/>
    <w:rsid w:val="00AB227C"/>
    <w:rsid w:val="00AB3D0C"/>
    <w:rsid w:val="00AC216F"/>
    <w:rsid w:val="00AC262E"/>
    <w:rsid w:val="00AE0FA8"/>
    <w:rsid w:val="00AE157B"/>
    <w:rsid w:val="00AF679E"/>
    <w:rsid w:val="00B05E46"/>
    <w:rsid w:val="00B221D6"/>
    <w:rsid w:val="00B22565"/>
    <w:rsid w:val="00B22692"/>
    <w:rsid w:val="00B455FC"/>
    <w:rsid w:val="00B51779"/>
    <w:rsid w:val="00B51F2F"/>
    <w:rsid w:val="00B52B22"/>
    <w:rsid w:val="00B56139"/>
    <w:rsid w:val="00B640E3"/>
    <w:rsid w:val="00B70E99"/>
    <w:rsid w:val="00B71F7F"/>
    <w:rsid w:val="00B901B2"/>
    <w:rsid w:val="00B96C5B"/>
    <w:rsid w:val="00BA2829"/>
    <w:rsid w:val="00BB10B1"/>
    <w:rsid w:val="00BB1CEE"/>
    <w:rsid w:val="00BB2681"/>
    <w:rsid w:val="00BB33D4"/>
    <w:rsid w:val="00BC0FD8"/>
    <w:rsid w:val="00BC56C1"/>
    <w:rsid w:val="00BC5B36"/>
    <w:rsid w:val="00BC62A8"/>
    <w:rsid w:val="00BE7755"/>
    <w:rsid w:val="00BF50E6"/>
    <w:rsid w:val="00C03B4A"/>
    <w:rsid w:val="00C1146E"/>
    <w:rsid w:val="00C1437D"/>
    <w:rsid w:val="00C245BD"/>
    <w:rsid w:val="00C30E93"/>
    <w:rsid w:val="00C36AA8"/>
    <w:rsid w:val="00C36F66"/>
    <w:rsid w:val="00C57CE7"/>
    <w:rsid w:val="00C61387"/>
    <w:rsid w:val="00C618B1"/>
    <w:rsid w:val="00C717E0"/>
    <w:rsid w:val="00C73D53"/>
    <w:rsid w:val="00C8194B"/>
    <w:rsid w:val="00C85DC5"/>
    <w:rsid w:val="00C86A7F"/>
    <w:rsid w:val="00C90402"/>
    <w:rsid w:val="00C94640"/>
    <w:rsid w:val="00C95580"/>
    <w:rsid w:val="00CC2F46"/>
    <w:rsid w:val="00CE51AB"/>
    <w:rsid w:val="00D07171"/>
    <w:rsid w:val="00D21F89"/>
    <w:rsid w:val="00D253DB"/>
    <w:rsid w:val="00D26DFA"/>
    <w:rsid w:val="00D3461D"/>
    <w:rsid w:val="00D4321E"/>
    <w:rsid w:val="00D5733A"/>
    <w:rsid w:val="00D62B3E"/>
    <w:rsid w:val="00D775F2"/>
    <w:rsid w:val="00D83D8B"/>
    <w:rsid w:val="00D84AE5"/>
    <w:rsid w:val="00DC05A3"/>
    <w:rsid w:val="00DC0FF8"/>
    <w:rsid w:val="00DC4C71"/>
    <w:rsid w:val="00DE1894"/>
    <w:rsid w:val="00E0434F"/>
    <w:rsid w:val="00E06AAF"/>
    <w:rsid w:val="00E1538F"/>
    <w:rsid w:val="00E409D6"/>
    <w:rsid w:val="00E4639B"/>
    <w:rsid w:val="00E6029B"/>
    <w:rsid w:val="00E61659"/>
    <w:rsid w:val="00E77959"/>
    <w:rsid w:val="00E87A2E"/>
    <w:rsid w:val="00E91876"/>
    <w:rsid w:val="00EA5F6B"/>
    <w:rsid w:val="00EB4C3F"/>
    <w:rsid w:val="00EB7EF1"/>
    <w:rsid w:val="00ED41E9"/>
    <w:rsid w:val="00EE4B73"/>
    <w:rsid w:val="00EE729E"/>
    <w:rsid w:val="00EF0F3B"/>
    <w:rsid w:val="00EF3341"/>
    <w:rsid w:val="00EF4B12"/>
    <w:rsid w:val="00F034B3"/>
    <w:rsid w:val="00F071CD"/>
    <w:rsid w:val="00F07FF1"/>
    <w:rsid w:val="00F20DCA"/>
    <w:rsid w:val="00F25624"/>
    <w:rsid w:val="00F26F09"/>
    <w:rsid w:val="00F40FAA"/>
    <w:rsid w:val="00F50576"/>
    <w:rsid w:val="00F51B9C"/>
    <w:rsid w:val="00F61DC7"/>
    <w:rsid w:val="00F62824"/>
    <w:rsid w:val="00F639D3"/>
    <w:rsid w:val="00F70E19"/>
    <w:rsid w:val="00F7770C"/>
    <w:rsid w:val="00F90D23"/>
    <w:rsid w:val="00FC0B46"/>
    <w:rsid w:val="00FC44F6"/>
    <w:rsid w:val="00FD36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245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7pt">
    <w:name w:val="Основной текст + 17 pt"/>
    <w:rsid w:val="00572CA0"/>
    <w:rPr>
      <w:rFonts w:ascii="Times New Roman" w:hAnsi="Times New Roman" w:cs="Times New Roman" w:hint="default"/>
      <w:strike w:val="0"/>
      <w:dstrike w:val="0"/>
      <w:sz w:val="34"/>
      <w:szCs w:val="34"/>
      <w:u w:val="none"/>
      <w:effect w:val="none"/>
    </w:rPr>
  </w:style>
  <w:style w:type="paragraph" w:styleId="a3">
    <w:name w:val="header"/>
    <w:basedOn w:val="a"/>
    <w:link w:val="a4"/>
    <w:uiPriority w:val="99"/>
    <w:semiHidden/>
    <w:unhideWhenUsed/>
    <w:rsid w:val="00DC0FF8"/>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DC0FF8"/>
  </w:style>
  <w:style w:type="paragraph" w:styleId="a5">
    <w:name w:val="footer"/>
    <w:basedOn w:val="a"/>
    <w:link w:val="a6"/>
    <w:uiPriority w:val="99"/>
    <w:semiHidden/>
    <w:unhideWhenUsed/>
    <w:rsid w:val="00DC0FF8"/>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DC0FF8"/>
  </w:style>
  <w:style w:type="character" w:styleId="a7">
    <w:name w:val="Strong"/>
    <w:basedOn w:val="a0"/>
    <w:uiPriority w:val="22"/>
    <w:qFormat/>
    <w:rsid w:val="00B640E3"/>
    <w:rPr>
      <w:b/>
      <w:bCs/>
    </w:rPr>
  </w:style>
  <w:style w:type="character" w:styleId="a8">
    <w:name w:val="Hyperlink"/>
    <w:basedOn w:val="a0"/>
    <w:uiPriority w:val="99"/>
    <w:unhideWhenUsed/>
    <w:rsid w:val="008A3381"/>
    <w:rPr>
      <w:color w:val="0000FF" w:themeColor="hyperlink"/>
      <w:u w:val="single"/>
    </w:rPr>
  </w:style>
  <w:style w:type="paragraph" w:styleId="a9">
    <w:name w:val="Normal (Web)"/>
    <w:basedOn w:val="a"/>
    <w:uiPriority w:val="99"/>
    <w:unhideWhenUsed/>
    <w:rsid w:val="007252A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Body Text"/>
    <w:basedOn w:val="a"/>
    <w:link w:val="ab"/>
    <w:uiPriority w:val="1"/>
    <w:qFormat/>
    <w:rsid w:val="00971ED3"/>
    <w:pPr>
      <w:widowControl w:val="0"/>
      <w:autoSpaceDE w:val="0"/>
      <w:autoSpaceDN w:val="0"/>
      <w:spacing w:after="0" w:line="240" w:lineRule="auto"/>
    </w:pPr>
    <w:rPr>
      <w:rFonts w:ascii="Times New Roman" w:eastAsia="Times New Roman" w:hAnsi="Times New Roman" w:cs="Times New Roman"/>
      <w:sz w:val="26"/>
      <w:szCs w:val="26"/>
    </w:rPr>
  </w:style>
  <w:style w:type="character" w:customStyle="1" w:styleId="ab">
    <w:name w:val="Основной текст Знак"/>
    <w:basedOn w:val="a0"/>
    <w:link w:val="aa"/>
    <w:uiPriority w:val="1"/>
    <w:rsid w:val="00971ED3"/>
    <w:rPr>
      <w:rFonts w:ascii="Times New Roman" w:eastAsia="Times New Roman" w:hAnsi="Times New Roman" w:cs="Times New Roman"/>
      <w:sz w:val="26"/>
      <w:szCs w:val="26"/>
    </w:rPr>
  </w:style>
  <w:style w:type="table" w:customStyle="1" w:styleId="TableNormal">
    <w:name w:val="Table Normal"/>
    <w:uiPriority w:val="2"/>
    <w:semiHidden/>
    <w:unhideWhenUsed/>
    <w:qFormat/>
    <w:rsid w:val="00582D8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582D8D"/>
    <w:pPr>
      <w:widowControl w:val="0"/>
      <w:autoSpaceDE w:val="0"/>
      <w:autoSpaceDN w:val="0"/>
      <w:spacing w:after="0" w:line="240" w:lineRule="auto"/>
    </w:pPr>
    <w:rPr>
      <w:rFonts w:ascii="Times New Roman" w:eastAsia="Times New Roman" w:hAnsi="Times New Roman" w:cs="Times New Roman"/>
    </w:rPr>
  </w:style>
  <w:style w:type="paragraph" w:styleId="ac">
    <w:name w:val="No Spacing"/>
    <w:uiPriority w:val="1"/>
    <w:qFormat/>
    <w:rsid w:val="00EE729E"/>
    <w:pPr>
      <w:spacing w:after="0" w:line="240" w:lineRule="auto"/>
    </w:pPr>
  </w:style>
  <w:style w:type="paragraph" w:styleId="ad">
    <w:name w:val="List Paragraph"/>
    <w:aliases w:val="ПАРАГРАФ,Абзац списка11,List Paragraph"/>
    <w:basedOn w:val="a"/>
    <w:link w:val="ae"/>
    <w:uiPriority w:val="34"/>
    <w:qFormat/>
    <w:rsid w:val="007F1E3D"/>
    <w:pPr>
      <w:spacing w:after="160" w:line="259" w:lineRule="auto"/>
      <w:ind w:left="720"/>
      <w:contextualSpacing/>
    </w:pPr>
  </w:style>
  <w:style w:type="character" w:customStyle="1" w:styleId="ae">
    <w:name w:val="Абзац списка Знак"/>
    <w:aliases w:val="ПАРАГРАФ Знак,Абзац списка11 Знак,List Paragraph Знак"/>
    <w:link w:val="ad"/>
    <w:uiPriority w:val="34"/>
    <w:locked/>
    <w:rsid w:val="007F1E3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7pt">
    <w:name w:val="Основной текст + 17 pt"/>
    <w:rsid w:val="00572CA0"/>
    <w:rPr>
      <w:rFonts w:ascii="Times New Roman" w:hAnsi="Times New Roman" w:cs="Times New Roman" w:hint="default"/>
      <w:strike w:val="0"/>
      <w:dstrike w:val="0"/>
      <w:sz w:val="34"/>
      <w:szCs w:val="34"/>
      <w:u w:val="none"/>
      <w:effect w:val="none"/>
    </w:rPr>
  </w:style>
</w:styles>
</file>

<file path=word/webSettings.xml><?xml version="1.0" encoding="utf-8"?>
<w:webSettings xmlns:r="http://schemas.openxmlformats.org/officeDocument/2006/relationships" xmlns:w="http://schemas.openxmlformats.org/wordprocessingml/2006/main">
  <w:divs>
    <w:div w:id="39256396">
      <w:bodyDiv w:val="1"/>
      <w:marLeft w:val="0"/>
      <w:marRight w:val="0"/>
      <w:marTop w:val="0"/>
      <w:marBottom w:val="0"/>
      <w:divBdr>
        <w:top w:val="none" w:sz="0" w:space="0" w:color="auto"/>
        <w:left w:val="none" w:sz="0" w:space="0" w:color="auto"/>
        <w:bottom w:val="none" w:sz="0" w:space="0" w:color="auto"/>
        <w:right w:val="none" w:sz="0" w:space="0" w:color="auto"/>
      </w:divBdr>
    </w:div>
    <w:div w:id="1194923750">
      <w:bodyDiv w:val="1"/>
      <w:marLeft w:val="0"/>
      <w:marRight w:val="0"/>
      <w:marTop w:val="0"/>
      <w:marBottom w:val="0"/>
      <w:divBdr>
        <w:top w:val="none" w:sz="0" w:space="0" w:color="auto"/>
        <w:left w:val="none" w:sz="0" w:space="0" w:color="auto"/>
        <w:bottom w:val="none" w:sz="0" w:space="0" w:color="auto"/>
        <w:right w:val="none" w:sz="0" w:space="0" w:color="auto"/>
      </w:divBdr>
      <w:divsChild>
        <w:div w:id="1834829934">
          <w:marLeft w:val="0"/>
          <w:marRight w:val="0"/>
          <w:marTop w:val="0"/>
          <w:marBottom w:val="0"/>
          <w:divBdr>
            <w:top w:val="none" w:sz="0" w:space="0" w:color="auto"/>
            <w:left w:val="none" w:sz="0" w:space="0" w:color="auto"/>
            <w:bottom w:val="none" w:sz="0" w:space="0" w:color="auto"/>
            <w:right w:val="none" w:sz="0" w:space="0" w:color="auto"/>
          </w:divBdr>
        </w:div>
      </w:divsChild>
    </w:div>
    <w:div w:id="1359548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orsk-adm.ru/index.php?option=com_content&amp;view=category&amp;layout=blog&amp;id=6&amp;Itemid=14"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C92CB1-9F1B-443A-B9A7-8008B98C30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1271</TotalTime>
  <Pages>6</Pages>
  <Words>1341</Words>
  <Characters>7648</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dc:creator>
  <cp:lastModifiedBy>1</cp:lastModifiedBy>
  <cp:revision>146</cp:revision>
  <cp:lastPrinted>2023-01-11T08:31:00Z</cp:lastPrinted>
  <dcterms:created xsi:type="dcterms:W3CDTF">2022-10-06T01:25:00Z</dcterms:created>
  <dcterms:modified xsi:type="dcterms:W3CDTF">2025-01-20T08:38:00Z</dcterms:modified>
</cp:coreProperties>
</file>