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2966"/>
        <w:gridCol w:w="3037"/>
        <w:gridCol w:w="3249"/>
      </w:tblGrid>
      <w:tr w:rsidR="002E1A90" w:rsidTr="002E1A90">
        <w:trPr>
          <w:trHeight w:val="1512"/>
          <w:jc w:val="center"/>
        </w:trPr>
        <w:tc>
          <w:tcPr>
            <w:tcW w:w="29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E1A90" w:rsidRDefault="002E1A90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val="en-US" w:eastAsia="ar-SA"/>
              </w:rPr>
            </w:pPr>
          </w:p>
          <w:p w:rsidR="002E1A90" w:rsidRDefault="002E1A90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>
              <w:rPr>
                <w:rFonts w:eastAsia="Calibri"/>
                <w:sz w:val="25"/>
                <w:szCs w:val="25"/>
                <w:lang w:eastAsia="ar-SA"/>
              </w:rPr>
              <w:t>Российская Федерация</w:t>
            </w:r>
          </w:p>
          <w:p w:rsidR="002E1A90" w:rsidRDefault="002E1A90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>
              <w:rPr>
                <w:rFonts w:eastAsia="Calibri"/>
                <w:sz w:val="25"/>
                <w:szCs w:val="25"/>
                <w:lang w:eastAsia="ar-SA"/>
              </w:rPr>
              <w:t>Республика Хакасия</w:t>
            </w:r>
          </w:p>
          <w:p w:rsidR="002E1A90" w:rsidRDefault="002E1A90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>
              <w:rPr>
                <w:rFonts w:eastAsia="Calibri"/>
                <w:sz w:val="25"/>
                <w:szCs w:val="25"/>
                <w:lang w:eastAsia="ar-SA"/>
              </w:rPr>
              <w:t>Совет депутатов</w:t>
            </w:r>
          </w:p>
          <w:p w:rsidR="002E1A90" w:rsidRDefault="002E1A90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>
              <w:rPr>
                <w:rFonts w:eastAsia="Calibri"/>
                <w:sz w:val="25"/>
                <w:szCs w:val="25"/>
                <w:lang w:eastAsia="ar-SA"/>
              </w:rPr>
              <w:t>городского округа города Сорска Республики</w:t>
            </w:r>
          </w:p>
          <w:p w:rsidR="002E1A90" w:rsidRDefault="002E1A90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>
              <w:rPr>
                <w:rFonts w:eastAsia="Calibri"/>
                <w:sz w:val="25"/>
                <w:szCs w:val="25"/>
                <w:lang w:eastAsia="ar-SA"/>
              </w:rPr>
              <w:t>Хакасия</w:t>
            </w:r>
          </w:p>
        </w:tc>
        <w:tc>
          <w:tcPr>
            <w:tcW w:w="30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E1A90" w:rsidRDefault="002E1A90">
            <w:pPr>
              <w:suppressAutoHyphens/>
              <w:spacing w:line="276" w:lineRule="auto"/>
              <w:jc w:val="center"/>
              <w:rPr>
                <w:rFonts w:eastAsia="Calibri"/>
                <w:noProof/>
                <w:sz w:val="25"/>
                <w:szCs w:val="25"/>
                <w:lang w:eastAsia="ar-SA"/>
              </w:rPr>
            </w:pPr>
          </w:p>
          <w:p w:rsidR="002E1A90" w:rsidRDefault="002E1A90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>
              <w:rPr>
                <w:rFonts w:eastAsia="Calibri"/>
                <w:noProof/>
                <w:sz w:val="25"/>
                <w:szCs w:val="25"/>
              </w:rPr>
              <w:drawing>
                <wp:inline distT="0" distB="0" distL="0" distR="0">
                  <wp:extent cx="593725" cy="743585"/>
                  <wp:effectExtent l="0" t="0" r="0" b="0"/>
                  <wp:docPr id="1" name="Рисунок 1" descr="Описание: Описание: Описание: Описание: 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725" cy="743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E1A90" w:rsidRDefault="002E1A90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</w:p>
          <w:p w:rsidR="002E1A90" w:rsidRDefault="002E1A90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>
              <w:rPr>
                <w:rFonts w:eastAsia="Calibri"/>
                <w:sz w:val="25"/>
                <w:szCs w:val="25"/>
                <w:lang w:eastAsia="ar-SA"/>
              </w:rPr>
              <w:t xml:space="preserve">Россия </w:t>
            </w:r>
            <w:proofErr w:type="spellStart"/>
            <w:r>
              <w:rPr>
                <w:rFonts w:eastAsia="Calibri"/>
                <w:sz w:val="25"/>
                <w:szCs w:val="25"/>
                <w:lang w:eastAsia="ar-SA"/>
              </w:rPr>
              <w:t>Федерациязы</w:t>
            </w:r>
            <w:proofErr w:type="spellEnd"/>
          </w:p>
          <w:p w:rsidR="002E1A90" w:rsidRDefault="002E1A90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>
              <w:rPr>
                <w:rFonts w:eastAsia="Calibri"/>
                <w:sz w:val="25"/>
                <w:szCs w:val="25"/>
                <w:lang w:eastAsia="ar-SA"/>
              </w:rPr>
              <w:t xml:space="preserve">Хакас </w:t>
            </w:r>
            <w:proofErr w:type="spellStart"/>
            <w:r>
              <w:rPr>
                <w:rFonts w:eastAsia="Calibri"/>
                <w:sz w:val="25"/>
                <w:szCs w:val="25"/>
                <w:lang w:eastAsia="ar-SA"/>
              </w:rPr>
              <w:t>Республиканы</w:t>
            </w:r>
            <w:proofErr w:type="spellEnd"/>
            <w:r>
              <w:rPr>
                <w:rFonts w:eastAsia="Calibri"/>
                <w:sz w:val="25"/>
                <w:szCs w:val="25"/>
                <w:lang w:eastAsia="ar-SA"/>
              </w:rPr>
              <w:t>ӊ</w:t>
            </w:r>
          </w:p>
          <w:p w:rsidR="002E1A90" w:rsidRDefault="002E1A90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proofErr w:type="spellStart"/>
            <w:r>
              <w:rPr>
                <w:rFonts w:eastAsia="Calibri"/>
                <w:sz w:val="25"/>
                <w:szCs w:val="25"/>
                <w:lang w:eastAsia="ar-SA"/>
              </w:rPr>
              <w:t>Сорығ</w:t>
            </w:r>
            <w:proofErr w:type="spellEnd"/>
            <w:r>
              <w:rPr>
                <w:rFonts w:eastAsia="Calibri"/>
                <w:sz w:val="25"/>
                <w:szCs w:val="25"/>
                <w:lang w:eastAsia="ar-SA"/>
              </w:rPr>
              <w:t xml:space="preserve"> город </w:t>
            </w:r>
            <w:proofErr w:type="spellStart"/>
            <w:r>
              <w:rPr>
                <w:rFonts w:eastAsia="Calibri"/>
                <w:sz w:val="25"/>
                <w:szCs w:val="25"/>
                <w:lang w:eastAsia="ar-SA"/>
              </w:rPr>
              <w:t>округыны</w:t>
            </w:r>
            <w:proofErr w:type="spellEnd"/>
            <w:r>
              <w:rPr>
                <w:rFonts w:eastAsia="Calibri"/>
                <w:sz w:val="25"/>
                <w:szCs w:val="25"/>
                <w:lang w:eastAsia="ar-SA"/>
              </w:rPr>
              <w:t>ӊ</w:t>
            </w:r>
          </w:p>
          <w:p w:rsidR="002E1A90" w:rsidRDefault="002E1A90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proofErr w:type="spellStart"/>
            <w:r>
              <w:rPr>
                <w:rFonts w:eastAsia="Calibri"/>
                <w:sz w:val="25"/>
                <w:szCs w:val="25"/>
                <w:lang w:eastAsia="ar-SA"/>
              </w:rPr>
              <w:t>депутаттар</w:t>
            </w:r>
            <w:proofErr w:type="spellEnd"/>
            <w:r>
              <w:rPr>
                <w:rFonts w:eastAsia="Calibri"/>
                <w:sz w:val="25"/>
                <w:szCs w:val="25"/>
                <w:lang w:eastAsia="ar-SA"/>
              </w:rPr>
              <w:t xml:space="preserve"> </w:t>
            </w:r>
            <w:proofErr w:type="spellStart"/>
            <w:r>
              <w:rPr>
                <w:rFonts w:eastAsia="Calibri"/>
                <w:sz w:val="25"/>
                <w:szCs w:val="25"/>
                <w:lang w:eastAsia="ar-SA"/>
              </w:rPr>
              <w:t>чӧб</w:t>
            </w:r>
            <w:proofErr w:type="gramStart"/>
            <w:r>
              <w:rPr>
                <w:rFonts w:eastAsia="Calibri"/>
                <w:sz w:val="25"/>
                <w:szCs w:val="25"/>
                <w:lang w:eastAsia="ar-SA"/>
              </w:rPr>
              <w:t>i</w:t>
            </w:r>
            <w:proofErr w:type="spellEnd"/>
            <w:proofErr w:type="gramEnd"/>
          </w:p>
          <w:p w:rsidR="002E1A90" w:rsidRDefault="002E1A90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>
              <w:rPr>
                <w:rFonts w:eastAsia="Calibri"/>
                <w:sz w:val="25"/>
                <w:szCs w:val="25"/>
                <w:lang w:eastAsia="ar-SA"/>
              </w:rPr>
              <w:t xml:space="preserve">Хакас </w:t>
            </w:r>
            <w:proofErr w:type="spellStart"/>
            <w:r>
              <w:rPr>
                <w:rFonts w:eastAsia="Calibri"/>
                <w:sz w:val="25"/>
                <w:szCs w:val="25"/>
                <w:lang w:eastAsia="ar-SA"/>
              </w:rPr>
              <w:t>Республиканы</w:t>
            </w:r>
            <w:proofErr w:type="spellEnd"/>
            <w:r>
              <w:rPr>
                <w:rFonts w:eastAsia="Calibri"/>
                <w:sz w:val="25"/>
                <w:szCs w:val="25"/>
                <w:lang w:eastAsia="ar-SA"/>
              </w:rPr>
              <w:t>ӊ</w:t>
            </w:r>
          </w:p>
          <w:p w:rsidR="002E1A90" w:rsidRDefault="002E1A90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</w:p>
        </w:tc>
      </w:tr>
    </w:tbl>
    <w:p w:rsidR="002E1A90" w:rsidRDefault="002E1A90" w:rsidP="002E1A90">
      <w:pPr>
        <w:suppressAutoHyphens/>
        <w:jc w:val="center"/>
        <w:rPr>
          <w:rFonts w:eastAsia="Calibri"/>
          <w:sz w:val="25"/>
          <w:szCs w:val="25"/>
          <w:lang w:eastAsia="ar-SA"/>
        </w:rPr>
      </w:pPr>
      <w:r>
        <w:rPr>
          <w:rFonts w:eastAsia="Calibri"/>
          <w:sz w:val="25"/>
          <w:szCs w:val="25"/>
          <w:lang w:eastAsia="ar-SA"/>
        </w:rPr>
        <w:t>_________________________________________________________________________</w:t>
      </w:r>
    </w:p>
    <w:p w:rsidR="002E1A90" w:rsidRDefault="002E1A90" w:rsidP="002E1A90">
      <w:pPr>
        <w:rPr>
          <w:sz w:val="25"/>
          <w:szCs w:val="25"/>
        </w:rPr>
      </w:pPr>
    </w:p>
    <w:p w:rsidR="002E1A90" w:rsidRDefault="002E1A90" w:rsidP="002E1A90">
      <w:pPr>
        <w:jc w:val="center"/>
        <w:rPr>
          <w:sz w:val="25"/>
          <w:szCs w:val="25"/>
        </w:rPr>
      </w:pPr>
      <w:r>
        <w:rPr>
          <w:b/>
          <w:sz w:val="25"/>
          <w:szCs w:val="25"/>
        </w:rPr>
        <w:t>РЕШЕНИЕ</w:t>
      </w:r>
    </w:p>
    <w:p w:rsidR="002E1A90" w:rsidRDefault="002E1A90" w:rsidP="002E1A90">
      <w:pPr>
        <w:rPr>
          <w:sz w:val="25"/>
          <w:szCs w:val="25"/>
        </w:rPr>
      </w:pPr>
    </w:p>
    <w:p w:rsidR="002E1A90" w:rsidRDefault="002E1A90" w:rsidP="002E1A90">
      <w:pPr>
        <w:rPr>
          <w:b/>
          <w:sz w:val="25"/>
          <w:szCs w:val="25"/>
        </w:rPr>
      </w:pPr>
      <w:r>
        <w:rPr>
          <w:b/>
          <w:sz w:val="25"/>
          <w:szCs w:val="25"/>
        </w:rPr>
        <w:t>04 июня 2026 года                                                                                                        №390</w:t>
      </w:r>
    </w:p>
    <w:p w:rsidR="007B4188" w:rsidRDefault="007B4188" w:rsidP="007B4188">
      <w:pPr>
        <w:jc w:val="center"/>
        <w:rPr>
          <w:sz w:val="25"/>
          <w:szCs w:val="25"/>
        </w:rPr>
      </w:pPr>
    </w:p>
    <w:p w:rsidR="007B4188" w:rsidRDefault="007B4188" w:rsidP="007B4188"/>
    <w:p w:rsidR="007B4188" w:rsidRDefault="007B4188" w:rsidP="007B4188">
      <w:pPr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</w:t>
      </w:r>
    </w:p>
    <w:p w:rsidR="007B4188" w:rsidRDefault="007B4188" w:rsidP="007B4188">
      <w:pPr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Устав городского округа </w:t>
      </w:r>
    </w:p>
    <w:p w:rsidR="007B4188" w:rsidRDefault="007B4188" w:rsidP="007B4188">
      <w:pPr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>города Сорска Республики Хакасия</w:t>
      </w:r>
    </w:p>
    <w:p w:rsidR="007B4188" w:rsidRDefault="007B4188" w:rsidP="007B4188">
      <w:pPr>
        <w:suppressAutoHyphens/>
        <w:ind w:firstLine="709"/>
        <w:jc w:val="both"/>
        <w:rPr>
          <w:sz w:val="26"/>
          <w:szCs w:val="26"/>
        </w:rPr>
      </w:pPr>
    </w:p>
    <w:p w:rsidR="007B4188" w:rsidRDefault="007B4188" w:rsidP="007B4188">
      <w:pPr>
        <w:suppressAutoHyphens/>
        <w:ind w:firstLine="709"/>
        <w:jc w:val="both"/>
        <w:rPr>
          <w:sz w:val="26"/>
          <w:szCs w:val="26"/>
        </w:rPr>
      </w:pPr>
    </w:p>
    <w:p w:rsidR="007B4188" w:rsidRDefault="007B4188" w:rsidP="007B4188">
      <w:pPr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Руководствуясь пунктом 1 части 1 статьи 16 Федерального закона от 20.03.2025 № 33-ФЗ «Об общих принципах организации местного самоуправления в единой системе публичной власти», ст. 20 Устава городского округа города Сорска Республики Хакасия,</w:t>
      </w:r>
    </w:p>
    <w:p w:rsidR="007B4188" w:rsidRDefault="007B4188" w:rsidP="007B4188">
      <w:pPr>
        <w:suppressAutoHyphens/>
        <w:ind w:firstLine="709"/>
        <w:jc w:val="both"/>
        <w:rPr>
          <w:sz w:val="26"/>
          <w:szCs w:val="26"/>
        </w:rPr>
      </w:pPr>
    </w:p>
    <w:p w:rsidR="007B4188" w:rsidRDefault="007B4188" w:rsidP="007B4188">
      <w:pPr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Совет </w:t>
      </w:r>
      <w:proofErr w:type="gramStart"/>
      <w:r>
        <w:rPr>
          <w:sz w:val="26"/>
          <w:szCs w:val="26"/>
        </w:rPr>
        <w:t xml:space="preserve">депутатов </w:t>
      </w:r>
      <w:r w:rsidR="00436815">
        <w:rPr>
          <w:sz w:val="26"/>
          <w:szCs w:val="26"/>
        </w:rPr>
        <w:t xml:space="preserve">городского округа </w:t>
      </w:r>
      <w:r>
        <w:rPr>
          <w:sz w:val="26"/>
          <w:szCs w:val="26"/>
        </w:rPr>
        <w:t>города Сорска</w:t>
      </w:r>
      <w:r w:rsidR="00436815">
        <w:rPr>
          <w:sz w:val="26"/>
          <w:szCs w:val="26"/>
        </w:rPr>
        <w:t xml:space="preserve"> Республики</w:t>
      </w:r>
      <w:proofErr w:type="gramEnd"/>
      <w:r w:rsidR="00436815">
        <w:rPr>
          <w:sz w:val="26"/>
          <w:szCs w:val="26"/>
        </w:rPr>
        <w:t xml:space="preserve"> Хакасия </w:t>
      </w:r>
      <w:bookmarkStart w:id="0" w:name="_GoBack"/>
      <w:bookmarkEnd w:id="0"/>
      <w:r>
        <w:rPr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РЕШИЛ</w:t>
      </w:r>
      <w:r>
        <w:rPr>
          <w:sz w:val="26"/>
          <w:szCs w:val="26"/>
        </w:rPr>
        <w:t>:</w:t>
      </w:r>
    </w:p>
    <w:p w:rsidR="007B4188" w:rsidRDefault="007B4188" w:rsidP="007B4188">
      <w:pPr>
        <w:suppressAutoHyphens/>
        <w:ind w:firstLine="709"/>
        <w:jc w:val="both"/>
        <w:rPr>
          <w:sz w:val="26"/>
          <w:szCs w:val="26"/>
        </w:rPr>
      </w:pPr>
    </w:p>
    <w:p w:rsidR="007B4188" w:rsidRDefault="007B4188" w:rsidP="007B4188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>Внести в Устав городского округа города Сорска Республики Хакасия, утвержденный решением Совета депутатов города Сорска 20.11.2025 №324, следующее изменение:</w:t>
      </w:r>
    </w:p>
    <w:p w:rsidR="007B4188" w:rsidRDefault="007B4188" w:rsidP="007B4188">
      <w:pPr>
        <w:pStyle w:val="a3"/>
        <w:numPr>
          <w:ilvl w:val="0"/>
          <w:numId w:val="2"/>
        </w:numPr>
        <w:suppressAutoHyphens/>
        <w:ind w:left="0" w:firstLine="709"/>
        <w:jc w:val="both"/>
        <w:rPr>
          <w:sz w:val="26"/>
          <w:szCs w:val="26"/>
        </w:rPr>
      </w:pPr>
      <w:r>
        <w:t>пункт 2 части 1 статьи 32</w:t>
      </w:r>
      <w:r>
        <w:rPr>
          <w:sz w:val="26"/>
          <w:szCs w:val="26"/>
        </w:rPr>
        <w:t xml:space="preserve"> дополнить абзацем следующего содержания:</w:t>
      </w:r>
    </w:p>
    <w:p w:rsidR="007B4188" w:rsidRDefault="007B4188" w:rsidP="007B4188">
      <w:pPr>
        <w:pStyle w:val="a3"/>
        <w:suppressAutoHyphens/>
        <w:ind w:left="0"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«Размер должностного оклада депутата, главы города, осуществляющих свои полномочия на постоянной основе, устанавливается решением Совета депутатов в соответствии с нормативами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Республике Хакасия, установленными постановлением Правительством Республики Хакасия от 27.04.2010 № 210 (с последующими изменениями).».  </w:t>
      </w:r>
      <w:proofErr w:type="gramEnd"/>
    </w:p>
    <w:p w:rsidR="007B4188" w:rsidRDefault="007B4188" w:rsidP="007B4188">
      <w:pPr>
        <w:pStyle w:val="a3"/>
        <w:numPr>
          <w:ilvl w:val="0"/>
          <w:numId w:val="1"/>
        </w:numPr>
        <w:ind w:left="0" w:firstLine="709"/>
        <w:jc w:val="both"/>
        <w:outlineLvl w:val="0"/>
        <w:rPr>
          <w:bCs/>
          <w:sz w:val="26"/>
          <w:szCs w:val="26"/>
        </w:rPr>
      </w:pPr>
      <w:r>
        <w:rPr>
          <w:sz w:val="26"/>
          <w:szCs w:val="26"/>
          <w:lang w:eastAsia="en-US"/>
        </w:rPr>
        <w:t>Настоящее решение подлежит опубликованию после его государственной регистрации и вступает в силу после его официального опубликования.</w:t>
      </w:r>
    </w:p>
    <w:p w:rsidR="007B4188" w:rsidRDefault="007B4188" w:rsidP="007B4188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Настоящее решение направить главе города Сорска для подписания и официального опубликованию. </w:t>
      </w:r>
    </w:p>
    <w:p w:rsidR="007B4188" w:rsidRDefault="007B4188" w:rsidP="007B4188">
      <w:pPr>
        <w:ind w:firstLine="709"/>
        <w:jc w:val="both"/>
        <w:rPr>
          <w:sz w:val="26"/>
          <w:szCs w:val="26"/>
        </w:rPr>
      </w:pPr>
    </w:p>
    <w:p w:rsidR="007B4188" w:rsidRDefault="007B4188" w:rsidP="007B4188">
      <w:pPr>
        <w:ind w:firstLine="709"/>
        <w:jc w:val="both"/>
        <w:rPr>
          <w:sz w:val="26"/>
          <w:szCs w:val="26"/>
        </w:rPr>
      </w:pPr>
    </w:p>
    <w:p w:rsidR="007B4188" w:rsidRDefault="007B4188" w:rsidP="007B4188">
      <w:pPr>
        <w:ind w:firstLine="709"/>
        <w:jc w:val="both"/>
        <w:rPr>
          <w:sz w:val="26"/>
          <w:szCs w:val="26"/>
        </w:rPr>
      </w:pPr>
    </w:p>
    <w:p w:rsidR="007B4188" w:rsidRDefault="007B4188" w:rsidP="007B4188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Глава города Сорска</w:t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М.С.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Гурай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7B4188" w:rsidRDefault="007B4188" w:rsidP="007B4188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7B4188" w:rsidRDefault="007B4188" w:rsidP="007B4188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7B4188" w:rsidRDefault="007B4188" w:rsidP="007B4188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Совета депутатов</w:t>
      </w:r>
    </w:p>
    <w:p w:rsidR="002F00FD" w:rsidRDefault="007B4188" w:rsidP="007B4188">
      <w:pPr>
        <w:pStyle w:val="ConsPlusNormal"/>
        <w:suppressAutoHyphens/>
        <w:ind w:firstLine="0"/>
        <w:jc w:val="both"/>
      </w:pPr>
      <w:r>
        <w:rPr>
          <w:rFonts w:ascii="Times New Roman" w:hAnsi="Times New Roman" w:cs="Times New Roman"/>
          <w:sz w:val="26"/>
          <w:szCs w:val="26"/>
        </w:rPr>
        <w:t>города Сорска                                                                                           Г.В. Веселова</w:t>
      </w:r>
    </w:p>
    <w:sectPr w:rsidR="002F00FD" w:rsidSect="002E1A90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6D1DAC"/>
    <w:multiLevelType w:val="hybridMultilevel"/>
    <w:tmpl w:val="1736E4FA"/>
    <w:lvl w:ilvl="0" w:tplc="761226C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303C19"/>
    <w:multiLevelType w:val="hybridMultilevel"/>
    <w:tmpl w:val="2294E0D8"/>
    <w:lvl w:ilvl="0" w:tplc="7800246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2B3"/>
    <w:rsid w:val="001752B3"/>
    <w:rsid w:val="002E1A90"/>
    <w:rsid w:val="002F00FD"/>
    <w:rsid w:val="00436815"/>
    <w:rsid w:val="007B4188"/>
    <w:rsid w:val="00E42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188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4188"/>
    <w:pPr>
      <w:ind w:left="720"/>
      <w:contextualSpacing/>
    </w:pPr>
  </w:style>
  <w:style w:type="paragraph" w:customStyle="1" w:styleId="ConsPlusNormal">
    <w:name w:val="ConsPlusNormal"/>
    <w:rsid w:val="007B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E1A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1A90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188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4188"/>
    <w:pPr>
      <w:ind w:left="720"/>
      <w:contextualSpacing/>
    </w:pPr>
  </w:style>
  <w:style w:type="paragraph" w:customStyle="1" w:styleId="ConsPlusNormal">
    <w:name w:val="ConsPlusNormal"/>
    <w:rsid w:val="007B4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E1A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1A9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5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302</Words>
  <Characters>1727</Characters>
  <Application>Microsoft Office Word</Application>
  <DocSecurity>0</DocSecurity>
  <Lines>14</Lines>
  <Paragraphs>4</Paragraphs>
  <ScaleCrop>false</ScaleCrop>
  <Company>СД</Company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dcterms:created xsi:type="dcterms:W3CDTF">2026-05-21T03:06:00Z</dcterms:created>
  <dcterms:modified xsi:type="dcterms:W3CDTF">2026-06-08T06:53:00Z</dcterms:modified>
</cp:coreProperties>
</file>